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028D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4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6F0FB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6F0FB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B028D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20B20" w:rsidRPr="00007186">
        <w:rPr>
          <w:sz w:val="28"/>
          <w:szCs w:val="28"/>
        </w:rPr>
        <w:t>Курская обла</w:t>
      </w:r>
      <w:r w:rsidR="00D20B20">
        <w:rPr>
          <w:sz w:val="28"/>
          <w:szCs w:val="28"/>
        </w:rPr>
        <w:t xml:space="preserve">сть, </w:t>
      </w:r>
      <w:proofErr w:type="spellStart"/>
      <w:r w:rsidR="00D20B20">
        <w:rPr>
          <w:sz w:val="28"/>
          <w:szCs w:val="28"/>
        </w:rPr>
        <w:t>Щигровский</w:t>
      </w:r>
      <w:proofErr w:type="spellEnd"/>
      <w:r w:rsidR="00D20B20">
        <w:rPr>
          <w:sz w:val="28"/>
          <w:szCs w:val="28"/>
        </w:rPr>
        <w:t xml:space="preserve"> район, </w:t>
      </w:r>
      <w:r w:rsidR="006F0FBC">
        <w:rPr>
          <w:sz w:val="28"/>
          <w:szCs w:val="28"/>
        </w:rPr>
        <w:t xml:space="preserve">Крутовский сельсовет, д.1-й </w:t>
      </w:r>
      <w:proofErr w:type="spellStart"/>
      <w:r w:rsidR="006F0FBC">
        <w:rPr>
          <w:sz w:val="28"/>
          <w:szCs w:val="28"/>
        </w:rPr>
        <w:t>Патепник</w:t>
      </w:r>
      <w:proofErr w:type="spellEnd"/>
      <w:r w:rsidR="00921753">
        <w:rPr>
          <w:sz w:val="28"/>
          <w:szCs w:val="28"/>
        </w:rPr>
        <w:t xml:space="preserve">  придомовая территория  </w:t>
      </w:r>
      <w:r w:rsidR="006F0FBC">
        <w:rPr>
          <w:sz w:val="28"/>
          <w:szCs w:val="28"/>
        </w:rPr>
        <w:t>Звягинцевой О.В.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6F0FB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01.08.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921753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Организатор публичных слушаний: Глава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области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Николаенкова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А.В.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</w:t>
      </w:r>
      <w:proofErr w:type="gramStart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течение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F818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F818D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00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6F0FBC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Писклова Екатерина Николаевна 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 w:rsidR="00921753">
        <w:rPr>
          <w:sz w:val="28"/>
          <w:szCs w:val="28"/>
        </w:rPr>
        <w:t>Зам</w:t>
      </w:r>
      <w:proofErr w:type="gramStart"/>
      <w:r w:rsidR="00921753">
        <w:rPr>
          <w:sz w:val="28"/>
          <w:szCs w:val="28"/>
        </w:rPr>
        <w:t>.Г</w:t>
      </w:r>
      <w:proofErr w:type="gramEnd"/>
      <w:r w:rsidR="00921753">
        <w:rPr>
          <w:sz w:val="28"/>
          <w:szCs w:val="28"/>
        </w:rPr>
        <w:t xml:space="preserve">лавы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Pr="00AE2F48" w:rsidRDefault="003D796F" w:rsidP="003D796F">
      <w:pPr>
        <w:jc w:val="both"/>
        <w:rPr>
          <w:sz w:val="28"/>
          <w:szCs w:val="28"/>
        </w:rPr>
      </w:pPr>
    </w:p>
    <w:p w:rsidR="0004374A" w:rsidRDefault="0004374A" w:rsidP="00A17ED1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6F0FBC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Елена Владимировн</w:t>
      </w:r>
      <w:proofErr w:type="gramStart"/>
      <w:r>
        <w:rPr>
          <w:sz w:val="28"/>
          <w:szCs w:val="28"/>
        </w:rPr>
        <w:t>а</w:t>
      </w:r>
      <w:r w:rsidR="00A17ED1">
        <w:rPr>
          <w:sz w:val="28"/>
          <w:szCs w:val="28"/>
        </w:rPr>
        <w:t>-</w:t>
      </w:r>
      <w:proofErr w:type="gramEnd"/>
      <w:r w:rsidR="00A17ED1">
        <w:rPr>
          <w:sz w:val="28"/>
          <w:szCs w:val="28"/>
        </w:rPr>
        <w:t xml:space="preserve">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6F0FBC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Ручкина Валентина Геннадьевн</w:t>
      </w:r>
      <w:proofErr w:type="gramStart"/>
      <w:r>
        <w:rPr>
          <w:sz w:val="28"/>
          <w:szCs w:val="28"/>
        </w:rPr>
        <w:t>а</w:t>
      </w:r>
      <w:r w:rsidR="00A17ED1">
        <w:rPr>
          <w:sz w:val="28"/>
          <w:szCs w:val="28"/>
        </w:rPr>
        <w:t>-</w:t>
      </w:r>
      <w:proofErr w:type="gramEnd"/>
      <w:r w:rsidR="00A17ED1">
        <w:rPr>
          <w:sz w:val="28"/>
          <w:szCs w:val="28"/>
        </w:rPr>
        <w:t xml:space="preserve">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6F0FBC">
        <w:rPr>
          <w:bCs/>
          <w:sz w:val="28"/>
          <w:szCs w:val="28"/>
        </w:rPr>
        <w:t>2</w:t>
      </w:r>
      <w:r w:rsidR="00921753">
        <w:rPr>
          <w:bCs/>
          <w:sz w:val="28"/>
          <w:szCs w:val="28"/>
        </w:rPr>
        <w:t>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6F0FBC">
        <w:rPr>
          <w:bCs/>
          <w:sz w:val="28"/>
          <w:szCs w:val="28"/>
        </w:rPr>
        <w:t>32-80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11.07.2022  года по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92175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6F0F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6F0FB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Н.Ю.Каменева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bookmarkStart w:id="0" w:name="_GoBack"/>
      <w:bookmarkEnd w:id="0"/>
      <w:r w:rsidR="006F0FB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Е.Н.Писклова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D5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4340D"/>
    <w:rsid w:val="0004374A"/>
    <w:rsid w:val="000F5431"/>
    <w:rsid w:val="001D75AC"/>
    <w:rsid w:val="00262013"/>
    <w:rsid w:val="00265089"/>
    <w:rsid w:val="002B6D6B"/>
    <w:rsid w:val="002C63E9"/>
    <w:rsid w:val="0038788C"/>
    <w:rsid w:val="003B1F13"/>
    <w:rsid w:val="003D796F"/>
    <w:rsid w:val="004129BD"/>
    <w:rsid w:val="00597846"/>
    <w:rsid w:val="005E0504"/>
    <w:rsid w:val="005F22C8"/>
    <w:rsid w:val="00632C1D"/>
    <w:rsid w:val="006B5121"/>
    <w:rsid w:val="006F0FBC"/>
    <w:rsid w:val="006F6FC8"/>
    <w:rsid w:val="007637C9"/>
    <w:rsid w:val="00804E2F"/>
    <w:rsid w:val="00806D65"/>
    <w:rsid w:val="00870B22"/>
    <w:rsid w:val="00890CEB"/>
    <w:rsid w:val="008E5A1B"/>
    <w:rsid w:val="00916AD7"/>
    <w:rsid w:val="00921753"/>
    <w:rsid w:val="00990FE7"/>
    <w:rsid w:val="00A01975"/>
    <w:rsid w:val="00A17ED1"/>
    <w:rsid w:val="00A21440"/>
    <w:rsid w:val="00A50224"/>
    <w:rsid w:val="00A94D3A"/>
    <w:rsid w:val="00AC5B84"/>
    <w:rsid w:val="00B028DE"/>
    <w:rsid w:val="00B1134B"/>
    <w:rsid w:val="00B9113C"/>
    <w:rsid w:val="00C453CD"/>
    <w:rsid w:val="00CA63CA"/>
    <w:rsid w:val="00CB31DB"/>
    <w:rsid w:val="00D20B20"/>
    <w:rsid w:val="00D47A35"/>
    <w:rsid w:val="00D575EA"/>
    <w:rsid w:val="00DB6207"/>
    <w:rsid w:val="00E51D5F"/>
    <w:rsid w:val="00EE70FF"/>
    <w:rsid w:val="00F07381"/>
    <w:rsid w:val="00F07B42"/>
    <w:rsid w:val="00F27DB8"/>
    <w:rsid w:val="00F8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Крутовский СС</cp:lastModifiedBy>
  <cp:revision>3</cp:revision>
  <dcterms:created xsi:type="dcterms:W3CDTF">2022-10-03T08:57:00Z</dcterms:created>
  <dcterms:modified xsi:type="dcterms:W3CDTF">2022-10-04T10:57:00Z</dcterms:modified>
</cp:coreProperties>
</file>