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Курской области (корректировка)</w:t>
      </w: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проведения:     - 19 ноября 2015 года</w:t>
      </w:r>
    </w:p>
    <w:p w:rsidR="00D17068" w:rsidRDefault="003B1AF2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проведения:   15</w:t>
      </w:r>
      <w:r w:rsidR="00D17068">
        <w:rPr>
          <w:rFonts w:ascii="Times New Roman" w:hAnsi="Times New Roman"/>
          <w:sz w:val="24"/>
          <w:szCs w:val="24"/>
        </w:rPr>
        <w:t xml:space="preserve"> часов 00 минут местного времени</w:t>
      </w:r>
    </w:p>
    <w:p w:rsidR="00D17068" w:rsidRPr="009B1F0A" w:rsidRDefault="00D17068" w:rsidP="00D17068">
      <w:pPr>
        <w:pStyle w:val="a3"/>
        <w:spacing w:after="0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Место проведения: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F31799">
        <w:rPr>
          <w:rFonts w:ascii="Times New Roman" w:hAnsi="Times New Roman"/>
          <w:sz w:val="28"/>
          <w:szCs w:val="28"/>
        </w:rPr>
        <w:t>,</w:t>
      </w:r>
      <w:proofErr w:type="gramEnd"/>
      <w:r w:rsidRPr="00F31799">
        <w:rPr>
          <w:rFonts w:ascii="Times New Roman" w:hAnsi="Times New Roman"/>
          <w:sz w:val="28"/>
          <w:szCs w:val="28"/>
        </w:rPr>
        <w:t xml:space="preserve"> </w:t>
      </w:r>
      <w:r w:rsidR="005A46C9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="005A46C9">
        <w:rPr>
          <w:rFonts w:ascii="Times New Roman" w:hAnsi="Times New Roman"/>
          <w:sz w:val="24"/>
          <w:szCs w:val="24"/>
        </w:rPr>
        <w:t>Кунач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D17068">
        <w:rPr>
          <w:rFonts w:ascii="Times New Roman" w:hAnsi="Times New Roman"/>
          <w:sz w:val="24"/>
          <w:szCs w:val="24"/>
        </w:rPr>
        <w:t xml:space="preserve"> пр</w:t>
      </w:r>
      <w:r w:rsidR="0098459E">
        <w:rPr>
          <w:rFonts w:ascii="Times New Roman" w:hAnsi="Times New Roman"/>
          <w:sz w:val="24"/>
          <w:szCs w:val="24"/>
        </w:rPr>
        <w:t>идом</w:t>
      </w:r>
      <w:r w:rsidR="005A46C9">
        <w:rPr>
          <w:rFonts w:ascii="Times New Roman" w:hAnsi="Times New Roman"/>
          <w:sz w:val="24"/>
          <w:szCs w:val="24"/>
        </w:rPr>
        <w:t xml:space="preserve">овая территория  </w:t>
      </w:r>
      <w:proofErr w:type="spellStart"/>
      <w:r w:rsidR="005A46C9">
        <w:rPr>
          <w:rFonts w:ascii="Times New Roman" w:hAnsi="Times New Roman"/>
          <w:sz w:val="24"/>
          <w:szCs w:val="24"/>
        </w:rPr>
        <w:t>Рюмшиной</w:t>
      </w:r>
      <w:proofErr w:type="spellEnd"/>
      <w:r w:rsidR="005A46C9">
        <w:rPr>
          <w:rFonts w:ascii="Times New Roman" w:hAnsi="Times New Roman"/>
          <w:sz w:val="24"/>
          <w:szCs w:val="24"/>
        </w:rPr>
        <w:t xml:space="preserve"> Е.Е</w:t>
      </w:r>
      <w:r w:rsidRPr="00D17068">
        <w:rPr>
          <w:rFonts w:ascii="Times New Roman" w:hAnsi="Times New Roman"/>
          <w:sz w:val="24"/>
          <w:szCs w:val="24"/>
        </w:rPr>
        <w:t xml:space="preserve">.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Присутствовало:      </w:t>
      </w:r>
      <w:r w:rsidR="003B1AF2"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8459E">
        <w:rPr>
          <w:rFonts w:ascii="Times New Roman" w:hAnsi="Times New Roman"/>
          <w:sz w:val="24"/>
          <w:szCs w:val="24"/>
        </w:rPr>
        <w:t>человек</w:t>
      </w:r>
      <w:r w:rsidR="003B1AF2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Лист регистрации участников публичных слушаний, являющийся приложением к настоящему Протоколу  на  одном листе)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Председательствующая  Авдеева Н.Н. открыла публичные слушания.  Сообщила, ч</w:t>
      </w:r>
      <w:r w:rsidR="003922E0">
        <w:rPr>
          <w:rFonts w:ascii="Times New Roman" w:hAnsi="Times New Roman"/>
          <w:sz w:val="24"/>
          <w:szCs w:val="24"/>
        </w:rPr>
        <w:t>то на 19 ноября 2015</w:t>
      </w:r>
      <w:r w:rsidR="003B1AF2">
        <w:rPr>
          <w:rFonts w:ascii="Times New Roman" w:hAnsi="Times New Roman"/>
          <w:sz w:val="24"/>
          <w:szCs w:val="24"/>
        </w:rPr>
        <w:t xml:space="preserve"> года  на 15</w:t>
      </w:r>
      <w:r>
        <w:rPr>
          <w:rFonts w:ascii="Times New Roman" w:hAnsi="Times New Roman"/>
          <w:sz w:val="24"/>
          <w:szCs w:val="24"/>
        </w:rPr>
        <w:t xml:space="preserve"> часов 00 минут  местного времени  назначено проведение 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Комиссия по подготовке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в следующем составе: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 комиссии: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Авдеева Надежда Николаевна - заместитель главы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Секретарь комиссии: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Гатилова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Р.Н.-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начальник отдела по управлен</w:t>
      </w:r>
      <w:r w:rsidR="004D032D">
        <w:rPr>
          <w:rFonts w:ascii="Times New Roman" w:hAnsi="Times New Roman"/>
          <w:bCs/>
          <w:color w:val="000000"/>
          <w:sz w:val="24"/>
          <w:szCs w:val="24"/>
        </w:rPr>
        <w:t>ию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муниципальным имуществом, земельным правоотношениям и труду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</w:t>
      </w:r>
      <w:r>
        <w:rPr>
          <w:bCs/>
          <w:color w:val="000000"/>
          <w:sz w:val="28"/>
          <w:szCs w:val="28"/>
        </w:rPr>
        <w:t xml:space="preserve">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756577" w:rsidRDefault="00756577" w:rsidP="00756577">
      <w:pPr>
        <w:pStyle w:val="a3"/>
        <w:spacing w:after="0"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Заместитель председателя комиссии: </w:t>
      </w:r>
    </w:p>
    <w:p w:rsidR="00756577" w:rsidRDefault="00756577" w:rsidP="00756577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Зам. Начальника отдела  архитектуры,  </w:t>
      </w:r>
      <w:proofErr w:type="spellStart"/>
      <w:r>
        <w:rPr>
          <w:rFonts w:ascii="Times New Roman" w:hAnsi="Times New Roman"/>
          <w:bCs/>
          <w:sz w:val="24"/>
          <w:szCs w:val="24"/>
        </w:rPr>
        <w:t>строительства</w:t>
      </w:r>
      <w:proofErr w:type="gramStart"/>
      <w:r>
        <w:rPr>
          <w:rFonts w:ascii="Times New Roman" w:hAnsi="Times New Roman"/>
          <w:bCs/>
          <w:sz w:val="24"/>
          <w:szCs w:val="24"/>
        </w:rPr>
        <w:t>,Ж</w:t>
      </w:r>
      <w:proofErr w:type="gramEnd"/>
      <w:r>
        <w:rPr>
          <w:rFonts w:ascii="Times New Roman" w:hAnsi="Times New Roman"/>
          <w:bCs/>
          <w:sz w:val="24"/>
          <w:szCs w:val="24"/>
        </w:rPr>
        <w:t>КХ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охраны окружающей</w:t>
      </w:r>
    </w:p>
    <w:p w:rsidR="00756577" w:rsidRDefault="00756577" w:rsidP="00756577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среды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</w:t>
      </w:r>
    </w:p>
    <w:p w:rsidR="00756577" w:rsidRPr="00756577" w:rsidRDefault="00756577" w:rsidP="00756577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–главный архитектор района                                 </w:t>
      </w:r>
      <w:proofErr w:type="spellStart"/>
      <w:r>
        <w:rPr>
          <w:rFonts w:ascii="Times New Roman" w:hAnsi="Times New Roman"/>
          <w:bCs/>
          <w:sz w:val="24"/>
          <w:szCs w:val="24"/>
        </w:rPr>
        <w:t>Мосина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Л.В.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Члены комиссии: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Михайлов Н.А.- Начальник отдела   архитектуры, строительства,                    ЖКХ и охраны окружающей среды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–г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лавный архитектор района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Пукаленко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О.С. - Начальник юридического отдела администрации      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Густоваров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С.В.- Заместитель начальника МКУ «Служба                      хозяйственного обеспечения Администрации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Курской области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Летошников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Ю.В. - Зам. Главы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района   Курской области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Ручкина В.Г.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сельсовета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Панькова Н.В.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 огласил повестку  дня публичных слушаний: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1.Выступление</w:t>
      </w:r>
      <w:r w:rsidR="004226E3">
        <w:rPr>
          <w:rFonts w:ascii="Times New Roman" w:hAnsi="Times New Roman"/>
          <w:sz w:val="24"/>
          <w:szCs w:val="24"/>
        </w:rPr>
        <w:t xml:space="preserve">Шеховцовой Н.Н. – главы </w:t>
      </w:r>
      <w:proofErr w:type="spellStart"/>
      <w:r w:rsidR="004226E3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4226E3">
        <w:rPr>
          <w:rFonts w:ascii="Times New Roman" w:hAnsi="Times New Roman"/>
          <w:sz w:val="24"/>
          <w:szCs w:val="24"/>
        </w:rPr>
        <w:t xml:space="preserve"> сельсовета  </w:t>
      </w:r>
      <w:r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вопросу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предложил утвердить следующий регламент работы: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1.Выступление </w:t>
      </w:r>
      <w:proofErr w:type="spellStart"/>
      <w:r w:rsidR="004226E3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4226E3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4226E3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4226E3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области. (20 минут)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 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предложенный регламент работы предложил проголосовать. </w:t>
      </w:r>
    </w:p>
    <w:p w:rsidR="00D17068" w:rsidRDefault="0098459E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Голосовали: за </w:t>
      </w:r>
      <w:r w:rsidRPr="0098459E">
        <w:rPr>
          <w:rFonts w:ascii="Times New Roman" w:hAnsi="Times New Roman"/>
          <w:b/>
          <w:sz w:val="24"/>
          <w:szCs w:val="24"/>
        </w:rPr>
        <w:t xml:space="preserve">–   </w:t>
      </w:r>
      <w:r w:rsidR="003B1AF2">
        <w:rPr>
          <w:rFonts w:ascii="Times New Roman" w:hAnsi="Times New Roman"/>
          <w:b/>
          <w:sz w:val="24"/>
          <w:szCs w:val="24"/>
        </w:rPr>
        <w:t>23</w:t>
      </w:r>
      <w:r w:rsidR="00D17068">
        <w:rPr>
          <w:rFonts w:ascii="Times New Roman" w:hAnsi="Times New Roman"/>
          <w:sz w:val="24"/>
          <w:szCs w:val="24"/>
        </w:rPr>
        <w:t xml:space="preserve"> единогласно.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принято.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предоставил </w:t>
      </w:r>
      <w:proofErr w:type="spellStart"/>
      <w:r>
        <w:rPr>
          <w:rFonts w:ascii="Times New Roman" w:hAnsi="Times New Roman"/>
          <w:sz w:val="24"/>
          <w:szCs w:val="24"/>
        </w:rPr>
        <w:t>слово</w:t>
      </w:r>
      <w:r w:rsidR="004226E3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4226E3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4226E3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4226E3">
        <w:rPr>
          <w:rFonts w:ascii="Times New Roman" w:hAnsi="Times New Roman"/>
          <w:sz w:val="24"/>
          <w:szCs w:val="24"/>
        </w:rPr>
        <w:t xml:space="preserve"> сельсовета 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 Вашему вниманию предлагается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(далее Правил).</w:t>
      </w:r>
    </w:p>
    <w:p w:rsidR="00D17068" w:rsidRDefault="00D17068" w:rsidP="00D17068">
      <w:pPr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осуществлена Курским филиалом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МУП «Центр архитектуры и градостроительства г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урска»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соответствии с Муниципальным контрактом № 34-15 от 01.06.2015г. </w:t>
      </w:r>
      <w:r>
        <w:rPr>
          <w:rFonts w:ascii="Times New Roman" w:hAnsi="Times New Roman"/>
          <w:bCs/>
          <w:sz w:val="24"/>
          <w:szCs w:val="24"/>
        </w:rPr>
        <w:t>Заказчиком выступает</w:t>
      </w:r>
      <w:r>
        <w:rPr>
          <w:rFonts w:ascii="Times New Roman" w:hAnsi="Times New Roman"/>
          <w:sz w:val="24"/>
          <w:szCs w:val="24"/>
        </w:rPr>
        <w:t xml:space="preserve"> Администрация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17068" w:rsidRDefault="00D17068" w:rsidP="00D17068">
      <w:pPr>
        <w:pStyle w:val="a3"/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Проект Правил разрабатывался в соответствии с Градостроительным кодексом Российской Федерации; законом Курской области «</w:t>
      </w:r>
      <w:r>
        <w:rPr>
          <w:rFonts w:ascii="Times New Roman" w:hAnsi="Times New Roman"/>
          <w:color w:val="000000"/>
          <w:sz w:val="24"/>
          <w:szCs w:val="24"/>
        </w:rPr>
        <w:t>О градостроительной деятельности на территории Курской области» от 31 октября 2006 года № 76-ЗКО;</w:t>
      </w:r>
      <w:r>
        <w:rPr>
          <w:rFonts w:ascii="Times New Roman" w:hAnsi="Times New Roman"/>
          <w:bCs/>
          <w:sz w:val="24"/>
          <w:szCs w:val="24"/>
        </w:rPr>
        <w:t xml:space="preserve"> со схемой территориального планирования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района, с Генеральным планом муниципального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Курской области, с техническими регламентами.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являются </w:t>
      </w:r>
      <w:r>
        <w:rPr>
          <w:rFonts w:ascii="Times New Roman" w:eastAsia="Times New Roman" w:hAnsi="Times New Roman"/>
          <w:sz w:val="24"/>
          <w:szCs w:val="24"/>
        </w:rPr>
        <w:t>документом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1. Правила землепользования и застройки разрабатываются в целях: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создания условий для планировки территорий муниципальных образований;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землепользования и застройки включают в себя: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порядок их применения и внесения изменений в указанные правила;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карту градостроительного зонирования;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градостроительные регламенты.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применения правил землепользования и застройки и внесения в них изменений включает в себя положения: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регулировании землепользования и застройки органами местного самоуправления;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 подготовке документации по планировке территории органами местного самоуправления;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проведении публичных слушаний по вопросам землепользования и застройки;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 внесении изменений в правила землепользования и застройки;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 регулировании иных вопросов землепользования и застройки.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карте градостроительного зонирования устанавливаются границы территориальных зон, границы зон с особыми условиями использования территорий, границы территорий объектов культурного наследия.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6B0659" w:rsidRDefault="006B0659" w:rsidP="006B0659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установлены следующие территориальные зоны:</w:t>
      </w:r>
    </w:p>
    <w:p w:rsidR="006B0659" w:rsidRDefault="006B0659" w:rsidP="006B06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ab/>
        <w:t>Жилые зоны:</w:t>
      </w:r>
      <w:r>
        <w:rPr>
          <w:rFonts w:ascii="Times New Roman" w:hAnsi="Times New Roman"/>
          <w:sz w:val="24"/>
          <w:szCs w:val="24"/>
        </w:rPr>
        <w:tab/>
      </w:r>
    </w:p>
    <w:p w:rsidR="006B0659" w:rsidRDefault="006B0659" w:rsidP="006B0659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ab/>
        <w:t>Зона застройки жилыми домами;</w:t>
      </w:r>
    </w:p>
    <w:p w:rsidR="006B0659" w:rsidRDefault="006B0659" w:rsidP="006B0659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     Общественно-деловые зоны</w:t>
      </w:r>
    </w:p>
    <w:p w:rsidR="006B0659" w:rsidRDefault="006B0659" w:rsidP="006B0659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Зона объектов инженерно-транспортной инфраструктуры:</w:t>
      </w:r>
    </w:p>
    <w:p w:rsidR="006B0659" w:rsidRDefault="006B0659" w:rsidP="006B0659">
      <w:pPr>
        <w:spacing w:after="0"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</w:p>
    <w:p w:rsidR="006B0659" w:rsidRDefault="006B0659" w:rsidP="006B065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ab/>
        <w:t>Зона рекреационного назначения:</w:t>
      </w:r>
    </w:p>
    <w:p w:rsidR="006B0659" w:rsidRDefault="006B0659" w:rsidP="006B06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Зона земель лесного фонда</w:t>
      </w:r>
    </w:p>
    <w:p w:rsidR="006B0659" w:rsidRDefault="006B0659" w:rsidP="006B06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ab/>
        <w:t>Зоны специального назначения:</w:t>
      </w:r>
    </w:p>
    <w:p w:rsidR="006B0659" w:rsidRDefault="006B0659" w:rsidP="006B0659">
      <w:pPr>
        <w:spacing w:after="0" w:line="240" w:lineRule="auto"/>
        <w:ind w:left="707"/>
        <w:contextualSpacing/>
        <w:rPr>
          <w:rFonts w:ascii="Times New Roman" w:hAnsi="Times New Roman"/>
          <w:sz w:val="24"/>
          <w:szCs w:val="24"/>
        </w:rPr>
      </w:pPr>
    </w:p>
    <w:p w:rsidR="006B0659" w:rsidRDefault="006B0659" w:rsidP="006B06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</w:t>
      </w:r>
      <w:r>
        <w:rPr>
          <w:rFonts w:ascii="Times New Roman" w:hAnsi="Times New Roman"/>
          <w:sz w:val="24"/>
          <w:szCs w:val="24"/>
        </w:rPr>
        <w:tab/>
        <w:t>Зона сельскохозяйственного использования:</w:t>
      </w:r>
    </w:p>
    <w:p w:rsidR="006B0659" w:rsidRDefault="006B0659" w:rsidP="006B0659">
      <w:pPr>
        <w:spacing w:after="0"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СХ-1</w:t>
      </w:r>
      <w:r>
        <w:rPr>
          <w:rFonts w:ascii="Times New Roman" w:hAnsi="Times New Roman"/>
          <w:sz w:val="24"/>
          <w:szCs w:val="24"/>
        </w:rPr>
        <w:tab/>
        <w:t>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 в границах населенных пунктов)</w:t>
      </w:r>
    </w:p>
    <w:p w:rsidR="006B0659" w:rsidRDefault="006B0659" w:rsidP="006B0659">
      <w:pPr>
        <w:spacing w:after="0"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СХ-2 Зона, занятая объектами сельскохозяйственного назначения;</w:t>
      </w:r>
    </w:p>
    <w:p w:rsidR="006B0659" w:rsidRDefault="006B0659" w:rsidP="006B0659">
      <w:pPr>
        <w:spacing w:after="0"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СХ-3 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 вне границ населенных пунктов)</w:t>
      </w:r>
    </w:p>
    <w:p w:rsidR="00D17068" w:rsidRDefault="00D17068" w:rsidP="00D17068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 Жилой зоне относятся участки территории города, используемые и предназначенные для застройки многоквартирными домами, а также индивидуальными и блокированными жилыми домами с приусадебными земельными участками.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Зоны инженерной и транспортной инфраструктур предназначены для размещения и функционирования сооружений и коммуникаций железнодорожного, автомобильного, электрического, трубопроводного и других видов инженерного оборудования и сопутствующих объектов.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Рекреационные зоны предназначены для организации мест отдыха населения города и включают в себя 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Рекреационные зоны выполняют, помимо </w:t>
      </w:r>
      <w:proofErr w:type="gramStart"/>
      <w:r>
        <w:rPr>
          <w:rFonts w:ascii="Times New Roman" w:hAnsi="Times New Roman"/>
          <w:sz w:val="24"/>
          <w:szCs w:val="24"/>
        </w:rPr>
        <w:t>рекреационных</w:t>
      </w:r>
      <w:proofErr w:type="gramEnd"/>
      <w:r>
        <w:rPr>
          <w:rFonts w:ascii="Times New Roman" w:hAnsi="Times New Roman"/>
          <w:sz w:val="24"/>
          <w:szCs w:val="24"/>
        </w:rPr>
        <w:t>, защитные, санитарно-гигиенические, оздоровительные функции.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состав зон специального назначения включаются зоны, занятые кладбищами, крематориями, скотомогильниками, объектами размещения отходов потребления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мимо </w:t>
      </w:r>
      <w:proofErr w:type="gramStart"/>
      <w:r>
        <w:rPr>
          <w:rFonts w:ascii="Times New Roman" w:hAnsi="Times New Roman"/>
          <w:sz w:val="24"/>
          <w:szCs w:val="24"/>
        </w:rPr>
        <w:t>территориальных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зон в Правилах землепользования и застройки  отражены ограничения использования территорий с особыми условиями использования, к таким ограничениям относятся: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ограничения использования земельных участков и объектов капитального строительства в границах санитарно-защитных зон;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ограничения использования земельных участков и объектов капитального строительства в </w:t>
      </w:r>
      <w:proofErr w:type="spellStart"/>
      <w:r>
        <w:rPr>
          <w:rFonts w:ascii="Times New Roman" w:hAnsi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зонах водных объектов;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ограничения градостроительных изменений на территории прибрежной защитной полосы;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ограничения использования земельных участков с существующим и прогнозируемым высоким стоянием уровня грунтовых вод;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ограничения градостроительных изменений на территории зон охраны естественных ландшафтов и озелененных территорий;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ограничения градостроительных изменений на территории объектов культурного наследия.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Для каждой территориальной зоны разрабатываются виды разрешенного использования недвижимости - виды деятельности, объекты, осуществлять и размещать которые на земельных участках разрешено в силу этих видов деятельности и объектов при условии обязательного соблюдения требований, установленных законодательством, </w:t>
      </w:r>
      <w:r>
        <w:rPr>
          <w:rFonts w:ascii="Times New Roman" w:hAnsi="Times New Roman"/>
          <w:sz w:val="24"/>
          <w:szCs w:val="24"/>
        </w:rPr>
        <w:lastRenderedPageBreak/>
        <w:t>настоящими Правилами, иными нормативными правовыми актами, техническими нормативными документами. К видам разрешенного использования земельных участков и недвижимости относятся: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виды разрешенного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троительства;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условно-разрешенные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вспомогательные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Так же для каждой территориальной зоны в Правилах устанавливаются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которые включают в себя: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предельные (минимальные и (или) максимальные) размеры земельных участков, в том числе их площадь;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предельное количество этажей или предельную высоту зданий, строений, сооружений;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иные показатели.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Порядок применения </w:t>
      </w:r>
      <w:proofErr w:type="gramStart"/>
      <w:r>
        <w:rPr>
          <w:rFonts w:ascii="Times New Roman" w:hAnsi="Times New Roman"/>
          <w:sz w:val="24"/>
          <w:szCs w:val="24"/>
        </w:rPr>
        <w:t>Правил</w:t>
      </w:r>
      <w:proofErr w:type="gramEnd"/>
      <w:r>
        <w:rPr>
          <w:rFonts w:ascii="Times New Roman" w:hAnsi="Times New Roman"/>
          <w:sz w:val="24"/>
          <w:szCs w:val="24"/>
        </w:rPr>
        <w:t xml:space="preserve"> и градостроительные регламенты отражены в Пояснительной записке, на карте градостроительного зонирования отражены территориальные зоны и ограничения использования территории.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Авдеева Н.Н.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D17068" w:rsidRDefault="00D17068" w:rsidP="00D17068">
      <w:pPr>
        <w:pStyle w:val="a3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Председательствующий подвел итоги публичных слушаний и предложил: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       Одобрить проект правил землепользования и застройки части территории муниципального образования « 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предложение одобрить проект правил землепользования и застройки 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>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Голосовали:</w:t>
      </w:r>
    </w:p>
    <w:p w:rsidR="00D17068" w:rsidRDefault="003B1AF2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– 23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против – нет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воздержались – нет</w:t>
      </w:r>
    </w:p>
    <w:p w:rsidR="00D17068" w:rsidRDefault="003B1AF2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23</w:t>
      </w:r>
      <w:r w:rsidR="0098459E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а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признаны состоявшимися.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       Комиссии по подготовке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представить главе </w:t>
      </w:r>
      <w:proofErr w:type="spellStart"/>
      <w:r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</w:t>
      </w:r>
      <w:r>
        <w:rPr>
          <w:rFonts w:ascii="Times New Roman" w:hAnsi="Times New Roman"/>
          <w:sz w:val="24"/>
          <w:szCs w:val="24"/>
        </w:rPr>
        <w:lastRenderedPageBreak/>
        <w:t>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>корректировка</w:t>
      </w:r>
      <w:r w:rsidR="0098459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протокол публичных слушаний и заключение о результатах 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Авдеева Н.Н. сообщил, что комиссии по подготовке проекта Правил землепользования и застройки </w:t>
      </w:r>
      <w:r w:rsidR="0098459E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98459E">
        <w:rPr>
          <w:rFonts w:ascii="Times New Roman" w:hAnsi="Times New Roman"/>
          <w:sz w:val="24"/>
          <w:szCs w:val="24"/>
        </w:rPr>
        <w:t>Крутовский</w:t>
      </w:r>
      <w:proofErr w:type="spellEnd"/>
      <w:r w:rsidR="009845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обеспечит опубликование заключения о результатах публичных слушаний  в газете «Районный вестник».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Авдеева Н.Н. поблагодарила участников публичных слушаний за </w:t>
      </w:r>
      <w:proofErr w:type="gramStart"/>
      <w:r>
        <w:rPr>
          <w:rFonts w:ascii="Times New Roman" w:hAnsi="Times New Roman"/>
          <w:sz w:val="24"/>
          <w:szCs w:val="24"/>
        </w:rPr>
        <w:t>работу</w:t>
      </w:r>
      <w:proofErr w:type="gramEnd"/>
      <w:r>
        <w:rPr>
          <w:rFonts w:ascii="Times New Roman" w:hAnsi="Times New Roman"/>
          <w:sz w:val="24"/>
          <w:szCs w:val="24"/>
        </w:rPr>
        <w:t xml:space="preserve"> и закрыл публичные слушания.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6B0659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6B0659">
        <w:rPr>
          <w:rFonts w:ascii="Times New Roman" w:hAnsi="Times New Roman"/>
          <w:sz w:val="24"/>
          <w:szCs w:val="24"/>
        </w:rPr>
        <w:t>Председательствующий                                                                 Н.Н. Авдеева</w:t>
      </w:r>
    </w:p>
    <w:p w:rsidR="00D17068" w:rsidRPr="006B0659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6B0659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6B0659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6B0659">
        <w:rPr>
          <w:rFonts w:ascii="Times New Roman" w:hAnsi="Times New Roman"/>
          <w:sz w:val="24"/>
          <w:szCs w:val="24"/>
        </w:rPr>
        <w:t xml:space="preserve">Секретарь                                                                                    </w:t>
      </w:r>
      <w:proofErr w:type="spellStart"/>
      <w:r w:rsidRPr="006B0659">
        <w:rPr>
          <w:rFonts w:ascii="Times New Roman" w:hAnsi="Times New Roman"/>
          <w:bCs/>
          <w:sz w:val="24"/>
          <w:szCs w:val="24"/>
        </w:rPr>
        <w:t>Гатилова</w:t>
      </w:r>
      <w:proofErr w:type="spellEnd"/>
      <w:r w:rsidRPr="006B0659">
        <w:rPr>
          <w:rFonts w:ascii="Times New Roman" w:hAnsi="Times New Roman"/>
          <w:bCs/>
          <w:sz w:val="24"/>
          <w:szCs w:val="24"/>
        </w:rPr>
        <w:t xml:space="preserve"> Р.Н.</w:t>
      </w:r>
      <w:r w:rsidRPr="006B0659">
        <w:rPr>
          <w:rFonts w:ascii="Times New Roman" w:hAnsi="Times New Roman"/>
          <w:sz w:val="24"/>
          <w:szCs w:val="24"/>
        </w:rPr>
        <w:t xml:space="preserve">       </w:t>
      </w:r>
    </w:p>
    <w:p w:rsidR="00D17068" w:rsidRPr="006B0659" w:rsidRDefault="00D17068" w:rsidP="00D17068"/>
    <w:p w:rsidR="00F47E91" w:rsidRDefault="00F47E91"/>
    <w:sectPr w:rsidR="00F47E91" w:rsidSect="00F57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7068"/>
    <w:rsid w:val="003922E0"/>
    <w:rsid w:val="00395317"/>
    <w:rsid w:val="003B1AF2"/>
    <w:rsid w:val="004226E3"/>
    <w:rsid w:val="00433F1E"/>
    <w:rsid w:val="0045263E"/>
    <w:rsid w:val="004549D9"/>
    <w:rsid w:val="004A2BA8"/>
    <w:rsid w:val="004D032D"/>
    <w:rsid w:val="00531F53"/>
    <w:rsid w:val="00570331"/>
    <w:rsid w:val="005A46C9"/>
    <w:rsid w:val="006B0659"/>
    <w:rsid w:val="00756577"/>
    <w:rsid w:val="00874DF1"/>
    <w:rsid w:val="0098459E"/>
    <w:rsid w:val="00D1440B"/>
    <w:rsid w:val="00D17068"/>
    <w:rsid w:val="00F47E91"/>
    <w:rsid w:val="00F57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rsid w:val="00D17068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2129</Words>
  <Characters>12139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2015-11-09T07:38:00Z</dcterms:created>
  <dcterms:modified xsi:type="dcterms:W3CDTF">2015-11-16T08:35:00Z</dcterms:modified>
</cp:coreProperties>
</file>