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904" w:rsidRDefault="00EF7904" w:rsidP="00EF790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EF7904" w:rsidRDefault="00EF7904" w:rsidP="00EF790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EF7904" w:rsidRDefault="00EF7904" w:rsidP="00EF790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публичных слушаний по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b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b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Курской области (корректировка)</w:t>
      </w:r>
    </w:p>
    <w:p w:rsidR="00EF7904" w:rsidRDefault="00EF7904" w:rsidP="00EF790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EF7904" w:rsidRDefault="00EF7904" w:rsidP="00EF7904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проведения:     - 19 ноября 2015 года</w:t>
      </w:r>
    </w:p>
    <w:p w:rsidR="00EF7904" w:rsidRDefault="00EF7904" w:rsidP="00EF7904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проведения:   12 часов 00 минут местного времени</w:t>
      </w:r>
    </w:p>
    <w:p w:rsidR="00EF7904" w:rsidRPr="009B1F0A" w:rsidRDefault="00EF7904" w:rsidP="00EF7904">
      <w:pPr>
        <w:pStyle w:val="a3"/>
        <w:spacing w:after="0"/>
        <w:rPr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Место проведения: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F31799">
        <w:rPr>
          <w:rFonts w:ascii="Times New Roman" w:hAnsi="Times New Roman"/>
          <w:sz w:val="28"/>
          <w:szCs w:val="28"/>
        </w:rPr>
        <w:t>,</w:t>
      </w:r>
      <w:proofErr w:type="gramEnd"/>
      <w:r w:rsidRPr="00F317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д. 1</w:t>
      </w:r>
      <w:r w:rsidRPr="00F31799">
        <w:rPr>
          <w:rFonts w:ascii="Times New Roman" w:hAnsi="Times New Roman"/>
          <w:sz w:val="24"/>
          <w:szCs w:val="24"/>
        </w:rPr>
        <w:t xml:space="preserve">-й </w:t>
      </w:r>
      <w:proofErr w:type="spellStart"/>
      <w:r w:rsidRPr="00F31799">
        <w:rPr>
          <w:rFonts w:ascii="Times New Roman" w:hAnsi="Times New Roman"/>
          <w:sz w:val="24"/>
          <w:szCs w:val="24"/>
        </w:rPr>
        <w:t>Патепник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F317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здание магазина ПО «</w:t>
      </w:r>
      <w:proofErr w:type="spellStart"/>
      <w:r>
        <w:rPr>
          <w:rFonts w:ascii="Times New Roman" w:hAnsi="Times New Roman"/>
          <w:sz w:val="24"/>
          <w:szCs w:val="24"/>
        </w:rPr>
        <w:t>Щигровское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 w:rsidRPr="00F31799">
        <w:rPr>
          <w:rFonts w:ascii="Times New Roman" w:hAnsi="Times New Roman"/>
          <w:sz w:val="24"/>
          <w:szCs w:val="24"/>
        </w:rPr>
        <w:t xml:space="preserve"> </w:t>
      </w:r>
    </w:p>
    <w:p w:rsidR="00EF7904" w:rsidRDefault="00EF7904" w:rsidP="00EF7904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Присутствовало:      </w:t>
      </w:r>
      <w:r>
        <w:rPr>
          <w:rFonts w:ascii="Times New Roman" w:hAnsi="Times New Roman"/>
          <w:b/>
          <w:sz w:val="24"/>
          <w:szCs w:val="24"/>
        </w:rPr>
        <w:t xml:space="preserve">9 </w:t>
      </w:r>
      <w:r>
        <w:rPr>
          <w:rFonts w:ascii="Times New Roman" w:hAnsi="Times New Roman"/>
          <w:sz w:val="24"/>
          <w:szCs w:val="24"/>
        </w:rPr>
        <w:t xml:space="preserve">человек   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Лист регистрации участников публичных слушаний, являющийся приложением к настоящему Протоколу  на  одном листе)</w:t>
      </w:r>
    </w:p>
    <w:p w:rsidR="00EF7904" w:rsidRDefault="00EF7904" w:rsidP="00EF7904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Председательствующая  Авдеева Н.Н. открыла публичные слушания. </w:t>
      </w:r>
      <w:r w:rsidR="00ED7598">
        <w:rPr>
          <w:rFonts w:ascii="Times New Roman" w:hAnsi="Times New Roman"/>
          <w:sz w:val="24"/>
          <w:szCs w:val="24"/>
        </w:rPr>
        <w:t xml:space="preserve"> Сообщила, что на 19 ноября 2015</w:t>
      </w:r>
      <w:r>
        <w:rPr>
          <w:rFonts w:ascii="Times New Roman" w:hAnsi="Times New Roman"/>
          <w:sz w:val="24"/>
          <w:szCs w:val="24"/>
        </w:rPr>
        <w:t xml:space="preserve"> года  на 12 часов 00 минут  местного времени  назначено проведение публичных слушаний по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(корректировка</w:t>
      </w:r>
      <w:r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 Комиссия по подготовке проекта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(корректировка</w:t>
      </w:r>
      <w:proofErr w:type="gramStart"/>
      <w:r>
        <w:rPr>
          <w:rFonts w:ascii="Times New Roman" w:hAnsi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/>
          <w:sz w:val="24"/>
          <w:szCs w:val="24"/>
        </w:rPr>
        <w:t xml:space="preserve"> в следующем составе:</w:t>
      </w:r>
    </w:p>
    <w:p w:rsidR="00EF7904" w:rsidRDefault="00EF7904" w:rsidP="00EF7904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 комиссии:</w:t>
      </w:r>
    </w:p>
    <w:p w:rsidR="00EF7904" w:rsidRDefault="00EF7904" w:rsidP="00EF7904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Авдеева Надежда Николаевна - заместитель главы </w:t>
      </w:r>
    </w:p>
    <w:p w:rsidR="00EF7904" w:rsidRDefault="00EF7904" w:rsidP="00EF7904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Секретарь комиссии: </w:t>
      </w:r>
    </w:p>
    <w:p w:rsidR="00EF7904" w:rsidRDefault="00EF7904" w:rsidP="00EF7904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Гатилова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Р.Н.-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>начальник отдела по управлен</w:t>
      </w:r>
      <w:r w:rsidR="00AE16E1">
        <w:rPr>
          <w:rFonts w:ascii="Times New Roman" w:hAnsi="Times New Roman"/>
          <w:bCs/>
          <w:color w:val="000000"/>
          <w:sz w:val="24"/>
          <w:szCs w:val="24"/>
        </w:rPr>
        <w:t>ию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муниципальным имуществом, земельным правоотношениям и труду администрации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района</w:t>
      </w:r>
      <w:r>
        <w:rPr>
          <w:bCs/>
          <w:color w:val="000000"/>
          <w:sz w:val="28"/>
          <w:szCs w:val="28"/>
        </w:rPr>
        <w:t xml:space="preserve"> </w:t>
      </w:r>
    </w:p>
    <w:p w:rsidR="00EF7904" w:rsidRDefault="00EF7904" w:rsidP="00EF7904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0D31BB" w:rsidRDefault="000D31BB" w:rsidP="000D31BB">
      <w:pPr>
        <w:pStyle w:val="a3"/>
        <w:spacing w:after="0"/>
        <w:ind w:firstLine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Заместитель председателя комиссии: </w:t>
      </w:r>
    </w:p>
    <w:p w:rsidR="000D31BB" w:rsidRDefault="000D31BB" w:rsidP="000D31BB">
      <w:pPr>
        <w:pStyle w:val="a3"/>
        <w:spacing w:after="0"/>
        <w:ind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Зам. Начальника отдела  архитектуры,  </w:t>
      </w:r>
      <w:proofErr w:type="spellStart"/>
      <w:r>
        <w:rPr>
          <w:rFonts w:ascii="Times New Roman" w:hAnsi="Times New Roman"/>
          <w:bCs/>
          <w:sz w:val="24"/>
          <w:szCs w:val="24"/>
        </w:rPr>
        <w:t>строительства</w:t>
      </w:r>
      <w:proofErr w:type="gramStart"/>
      <w:r>
        <w:rPr>
          <w:rFonts w:ascii="Times New Roman" w:hAnsi="Times New Roman"/>
          <w:bCs/>
          <w:sz w:val="24"/>
          <w:szCs w:val="24"/>
        </w:rPr>
        <w:t>,Ж</w:t>
      </w:r>
      <w:proofErr w:type="gramEnd"/>
      <w:r>
        <w:rPr>
          <w:rFonts w:ascii="Times New Roman" w:hAnsi="Times New Roman"/>
          <w:bCs/>
          <w:sz w:val="24"/>
          <w:szCs w:val="24"/>
        </w:rPr>
        <w:t>КХ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и охраны окружающей</w:t>
      </w:r>
    </w:p>
    <w:p w:rsidR="000D31BB" w:rsidRDefault="000D31BB" w:rsidP="000D31BB">
      <w:pPr>
        <w:pStyle w:val="a3"/>
        <w:spacing w:after="0"/>
        <w:ind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среды администрации </w:t>
      </w:r>
      <w:proofErr w:type="spellStart"/>
      <w:r>
        <w:rPr>
          <w:rFonts w:ascii="Times New Roman" w:hAnsi="Times New Roman"/>
          <w:bCs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района </w:t>
      </w:r>
    </w:p>
    <w:p w:rsidR="000D31BB" w:rsidRDefault="000D31BB" w:rsidP="000D31BB">
      <w:pPr>
        <w:pStyle w:val="a3"/>
        <w:spacing w:after="0"/>
        <w:ind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–главный архитектор района                                 </w:t>
      </w:r>
      <w:proofErr w:type="spellStart"/>
      <w:r>
        <w:rPr>
          <w:rFonts w:ascii="Times New Roman" w:hAnsi="Times New Roman"/>
          <w:bCs/>
          <w:sz w:val="24"/>
          <w:szCs w:val="24"/>
        </w:rPr>
        <w:t>Мосина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Л.В.</w:t>
      </w:r>
    </w:p>
    <w:p w:rsidR="000D31BB" w:rsidRDefault="000D31BB" w:rsidP="00EF7904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EF7904" w:rsidRDefault="00EF7904" w:rsidP="00EF7904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>Члены комиссии:</w:t>
      </w:r>
    </w:p>
    <w:p w:rsidR="00EF7904" w:rsidRDefault="00EF7904" w:rsidP="00EF7904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EF7904" w:rsidRDefault="00EF7904" w:rsidP="00EF7904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Михайлов Н.А.- Начальник отдела   архитектуры, строительства,                    ЖКХ и охраны окружающей среды администрации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района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–г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лавный архитектор района  </w:t>
      </w:r>
    </w:p>
    <w:p w:rsidR="00EF7904" w:rsidRDefault="00EF7904" w:rsidP="00EF7904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EF7904" w:rsidRDefault="00EF7904" w:rsidP="00EF7904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Пукаленко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О.С. - Начальник юридического отдела администрации             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района  </w:t>
      </w:r>
    </w:p>
    <w:p w:rsidR="00EF7904" w:rsidRDefault="00EF7904" w:rsidP="00EF7904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EF7904" w:rsidRDefault="00EF7904" w:rsidP="00EF7904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Густоваров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С.В.- Заместитель начальника МКУ «Служба                      хозяйственного обеспечения Администрации    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района Курской области   </w:t>
      </w:r>
    </w:p>
    <w:p w:rsidR="00EF7904" w:rsidRDefault="00EF7904" w:rsidP="00EF7904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EF7904" w:rsidRDefault="00EF7904" w:rsidP="00EF7904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Летошников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Ю.В. - Зам. Главы администрации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 района   Курской области   </w:t>
      </w:r>
    </w:p>
    <w:p w:rsidR="00EF7904" w:rsidRDefault="00EF7904" w:rsidP="00EF7904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EF7904" w:rsidRDefault="00EF7904" w:rsidP="00EF7904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Ручкина В.Г. - депутат Собрания депутатов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Крутовского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 </w:t>
      </w:r>
    </w:p>
    <w:p w:rsidR="00EF7904" w:rsidRDefault="00EF7904" w:rsidP="00EF7904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сельсовета   </w:t>
      </w:r>
    </w:p>
    <w:p w:rsidR="00EF7904" w:rsidRDefault="00EF7904" w:rsidP="00EF7904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EF7904" w:rsidRDefault="00EF7904" w:rsidP="00EF7904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Панькова Н.В. - депутат Собрания депутатов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Крутовского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</w:t>
      </w:r>
    </w:p>
    <w:p w:rsidR="00EF7904" w:rsidRPr="000F61D3" w:rsidRDefault="00EF7904" w:rsidP="000F61D3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сельсовета               </w:t>
      </w:r>
    </w:p>
    <w:p w:rsidR="00EF7904" w:rsidRDefault="00EF7904" w:rsidP="00EF7904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</w:t>
      </w:r>
    </w:p>
    <w:p w:rsidR="00EF7904" w:rsidRDefault="00EF7904" w:rsidP="00EF7904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Председательствующий  огласил повестку  дня публичных слушаний:</w:t>
      </w:r>
    </w:p>
    <w:p w:rsidR="00EF7904" w:rsidRDefault="00EF7904" w:rsidP="00EF7904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1.Выступление </w:t>
      </w:r>
      <w:proofErr w:type="spellStart"/>
      <w:r w:rsidR="000F61D3">
        <w:rPr>
          <w:rFonts w:ascii="Times New Roman" w:hAnsi="Times New Roman"/>
          <w:sz w:val="24"/>
          <w:szCs w:val="24"/>
        </w:rPr>
        <w:t>Шеховцовой</w:t>
      </w:r>
      <w:proofErr w:type="spellEnd"/>
      <w:r w:rsidR="000F61D3">
        <w:rPr>
          <w:rFonts w:ascii="Times New Roman" w:hAnsi="Times New Roman"/>
          <w:sz w:val="24"/>
          <w:szCs w:val="24"/>
        </w:rPr>
        <w:t xml:space="preserve"> Н.Н. – главы </w:t>
      </w:r>
      <w:proofErr w:type="spellStart"/>
      <w:r w:rsidR="000F61D3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="000F61D3">
        <w:rPr>
          <w:rFonts w:ascii="Times New Roman" w:hAnsi="Times New Roman"/>
          <w:sz w:val="24"/>
          <w:szCs w:val="24"/>
        </w:rPr>
        <w:t xml:space="preserve"> сельсовета </w:t>
      </w:r>
      <w:r>
        <w:rPr>
          <w:rFonts w:ascii="Times New Roman" w:hAnsi="Times New Roman"/>
          <w:sz w:val="24"/>
          <w:szCs w:val="24"/>
        </w:rPr>
        <w:t>по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(корректировка).</w:t>
      </w:r>
    </w:p>
    <w:p w:rsidR="00EF7904" w:rsidRDefault="00EF7904" w:rsidP="00EF7904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2.Выступления и предложения участников публичных слушаний по вопросу проекта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(корректировка).</w:t>
      </w:r>
    </w:p>
    <w:p w:rsidR="00EF7904" w:rsidRDefault="00EF7904" w:rsidP="00EF7904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Председательствующий предложил утвердить следующий регламент работы:</w:t>
      </w:r>
    </w:p>
    <w:p w:rsidR="00EF7904" w:rsidRDefault="00EF7904" w:rsidP="00EF7904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1.Выступление </w:t>
      </w:r>
      <w:proofErr w:type="spellStart"/>
      <w:r w:rsidR="000F61D3">
        <w:rPr>
          <w:rFonts w:ascii="Times New Roman" w:hAnsi="Times New Roman"/>
          <w:sz w:val="24"/>
          <w:szCs w:val="24"/>
        </w:rPr>
        <w:t>Шеховцовой</w:t>
      </w:r>
      <w:proofErr w:type="spellEnd"/>
      <w:r w:rsidR="000F61D3">
        <w:rPr>
          <w:rFonts w:ascii="Times New Roman" w:hAnsi="Times New Roman"/>
          <w:sz w:val="24"/>
          <w:szCs w:val="24"/>
        </w:rPr>
        <w:t xml:space="preserve"> Н.Н. – главы </w:t>
      </w:r>
      <w:proofErr w:type="spellStart"/>
      <w:r w:rsidR="000F61D3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="000F61D3">
        <w:rPr>
          <w:rFonts w:ascii="Times New Roman" w:hAnsi="Times New Roman"/>
          <w:sz w:val="24"/>
          <w:szCs w:val="24"/>
        </w:rPr>
        <w:t xml:space="preserve"> сельсовета </w:t>
      </w:r>
      <w:r>
        <w:rPr>
          <w:rFonts w:ascii="Times New Roman" w:hAnsi="Times New Roman"/>
          <w:sz w:val="24"/>
          <w:szCs w:val="24"/>
        </w:rPr>
        <w:t>по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области. (20 минут) (корректировка).</w:t>
      </w:r>
    </w:p>
    <w:p w:rsidR="00EF7904" w:rsidRDefault="00EF7904" w:rsidP="00EF7904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2.Выступления и предложения участников публичных слушаний по  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>орректировка).</w:t>
      </w:r>
    </w:p>
    <w:p w:rsidR="00EF7904" w:rsidRDefault="00EF7904" w:rsidP="00EF7904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предложенный регламент работы предложил проголосовать. </w:t>
      </w:r>
    </w:p>
    <w:p w:rsidR="00EF7904" w:rsidRDefault="00EF7904" w:rsidP="00EF7904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Голосовали: за –   9 единогласно.</w:t>
      </w:r>
    </w:p>
    <w:p w:rsidR="00EF7904" w:rsidRDefault="00EF7904" w:rsidP="00EF7904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принято.</w:t>
      </w:r>
    </w:p>
    <w:p w:rsidR="00EF7904" w:rsidRDefault="00EF7904" w:rsidP="00EF7904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EF7904" w:rsidRDefault="00EF7904" w:rsidP="00EF7904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предоставил </w:t>
      </w:r>
      <w:proofErr w:type="spellStart"/>
      <w:r>
        <w:rPr>
          <w:rFonts w:ascii="Times New Roman" w:hAnsi="Times New Roman"/>
          <w:sz w:val="24"/>
          <w:szCs w:val="24"/>
        </w:rPr>
        <w:t>слово</w:t>
      </w:r>
      <w:r w:rsidR="000F61D3">
        <w:rPr>
          <w:rFonts w:ascii="Times New Roman" w:hAnsi="Times New Roman"/>
          <w:sz w:val="24"/>
          <w:szCs w:val="24"/>
        </w:rPr>
        <w:t>Шеховцовой</w:t>
      </w:r>
      <w:proofErr w:type="spellEnd"/>
      <w:r w:rsidR="000F61D3">
        <w:rPr>
          <w:rFonts w:ascii="Times New Roman" w:hAnsi="Times New Roman"/>
          <w:sz w:val="24"/>
          <w:szCs w:val="24"/>
        </w:rPr>
        <w:t xml:space="preserve"> Н.Н. – главы </w:t>
      </w:r>
      <w:proofErr w:type="spellStart"/>
      <w:r w:rsidR="000F61D3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="000F61D3">
        <w:rPr>
          <w:rFonts w:ascii="Times New Roman" w:hAnsi="Times New Roman"/>
          <w:sz w:val="24"/>
          <w:szCs w:val="24"/>
        </w:rPr>
        <w:t xml:space="preserve"> сельсовета  </w:t>
      </w:r>
    </w:p>
    <w:p w:rsidR="00EF7904" w:rsidRDefault="00EF7904" w:rsidP="00EF7904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  Вашему вниманию предлагается проект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(корректировка) (далее Правил).</w:t>
      </w:r>
    </w:p>
    <w:p w:rsidR="00EF7904" w:rsidRDefault="00EF7904" w:rsidP="00EF7904">
      <w:pPr>
        <w:spacing w:after="0" w:line="240" w:lineRule="auto"/>
        <w:ind w:firstLine="85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 проекта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(корректировка) осуществлена Курским филиалом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МУП «Центр архитектуры и градостроительства г</w:t>
      </w:r>
      <w:proofErr w:type="gramStart"/>
      <w:r>
        <w:rPr>
          <w:rFonts w:ascii="Times New Roman" w:hAnsi="Times New Roman"/>
          <w:sz w:val="24"/>
          <w:szCs w:val="24"/>
        </w:rPr>
        <w:t>.К</w:t>
      </w:r>
      <w:proofErr w:type="gramEnd"/>
      <w:r>
        <w:rPr>
          <w:rFonts w:ascii="Times New Roman" w:hAnsi="Times New Roman"/>
          <w:sz w:val="24"/>
          <w:szCs w:val="24"/>
        </w:rPr>
        <w:t>урска»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 соответствии с Муниципальным контрактом № 34-15 от 01.06.2015г. </w:t>
      </w:r>
      <w:r>
        <w:rPr>
          <w:rFonts w:ascii="Times New Roman" w:hAnsi="Times New Roman"/>
          <w:bCs/>
          <w:sz w:val="24"/>
          <w:szCs w:val="24"/>
        </w:rPr>
        <w:t>Заказчиком выступает</w:t>
      </w:r>
      <w:r>
        <w:rPr>
          <w:rFonts w:ascii="Times New Roman" w:hAnsi="Times New Roman"/>
          <w:sz w:val="24"/>
          <w:szCs w:val="24"/>
        </w:rPr>
        <w:t xml:space="preserve"> Администрация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EF7904" w:rsidRDefault="00EF7904" w:rsidP="00EF7904">
      <w:pPr>
        <w:pStyle w:val="a3"/>
        <w:spacing w:after="0" w:line="240" w:lineRule="auto"/>
        <w:ind w:firstLine="85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Проект Правил разрабатывался в соответствии с Градостроительным кодексом Российской Федерации; законом Курской области «</w:t>
      </w:r>
      <w:r>
        <w:rPr>
          <w:rFonts w:ascii="Times New Roman" w:hAnsi="Times New Roman"/>
          <w:color w:val="000000"/>
          <w:sz w:val="24"/>
          <w:szCs w:val="24"/>
        </w:rPr>
        <w:t>О градостроительной деятельности на территории Курской области» от 31 октября 2006 года № 76-ЗКО;</w:t>
      </w:r>
      <w:r>
        <w:rPr>
          <w:rFonts w:ascii="Times New Roman" w:hAnsi="Times New Roman"/>
          <w:bCs/>
          <w:sz w:val="24"/>
          <w:szCs w:val="24"/>
        </w:rPr>
        <w:t xml:space="preserve"> со схемой территориального планирования </w:t>
      </w:r>
      <w:proofErr w:type="spellStart"/>
      <w:r>
        <w:rPr>
          <w:rFonts w:ascii="Times New Roman" w:hAnsi="Times New Roman"/>
          <w:bCs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района, с Генеральным планом муниципального образования «</w:t>
      </w:r>
      <w:proofErr w:type="spellStart"/>
      <w:r>
        <w:rPr>
          <w:rFonts w:ascii="Times New Roman" w:hAnsi="Times New Roman"/>
          <w:bCs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bCs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района Курской области, с техническими регламентами. 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</w:t>
      </w:r>
      <w:proofErr w:type="gramStart"/>
      <w:r>
        <w:rPr>
          <w:rFonts w:ascii="Times New Roman" w:hAnsi="Times New Roman"/>
          <w:sz w:val="24"/>
          <w:szCs w:val="24"/>
        </w:rPr>
        <w:t>и(</w:t>
      </w:r>
      <w:proofErr w:type="gramEnd"/>
      <w:r>
        <w:rPr>
          <w:rFonts w:ascii="Times New Roman" w:hAnsi="Times New Roman"/>
          <w:sz w:val="24"/>
          <w:szCs w:val="24"/>
        </w:rPr>
        <w:t xml:space="preserve">корректировка) являются </w:t>
      </w:r>
      <w:r>
        <w:rPr>
          <w:rFonts w:ascii="Times New Roman" w:eastAsia="Times New Roman" w:hAnsi="Times New Roman"/>
          <w:sz w:val="24"/>
          <w:szCs w:val="24"/>
        </w:rPr>
        <w:t>документом градостроительного зонирования, который утверждается нормативными правовыми актами органов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  <w:r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        1. Правила землепользования и застройки разрабатываются в целях: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создания условий для устойчивого развития территорий муниципальных образований, сохранения окружающей среды и объектов культурного наследия;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создания условий для планировки территорий муниципальных образований;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Правила землепользования и застройки включают в себя: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1) порядок их применения и внесения изменений в указанные правила;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карту градостроительного зонирования;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градостроительные регламенты.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применения правил землепользования и застройки и внесения в них изменений включает в себя положения: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 регулировании землепользования и застройки органами местного самоуправления;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 изменении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 подготовке документации по планировке территории органами местного самоуправления;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 проведении публичных слушаний по вопросам землепользования и застройки;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 внесении изменений в правила землепользования и застройки;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 регулировании иных вопросов землепользования и застройки.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На карте градостроительного зонирования устанавливаются границы территориальных зон, границы зон с особыми условиями использования территорий, границы территорий объектов культурного наследия. 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виды разрешенного использования земельных участков и объектов капитального строительства;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:rsidR="001522EC" w:rsidRDefault="001522EC" w:rsidP="001522EC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При проведении градостроительного зонирования в соответствии с Градостроительным кодексом Российской Федерации на территории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установлены следующие территориальные зоны:</w:t>
      </w:r>
    </w:p>
    <w:p w:rsidR="001522EC" w:rsidRDefault="001522EC" w:rsidP="001522E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Ж</w:t>
      </w:r>
      <w:proofErr w:type="gramEnd"/>
      <w:r>
        <w:rPr>
          <w:rFonts w:ascii="Times New Roman" w:hAnsi="Times New Roman"/>
          <w:sz w:val="24"/>
          <w:szCs w:val="24"/>
        </w:rPr>
        <w:tab/>
        <w:t>Жилые зоны:</w:t>
      </w:r>
      <w:r>
        <w:rPr>
          <w:rFonts w:ascii="Times New Roman" w:hAnsi="Times New Roman"/>
          <w:sz w:val="24"/>
          <w:szCs w:val="24"/>
        </w:rPr>
        <w:tab/>
      </w:r>
    </w:p>
    <w:p w:rsidR="001522EC" w:rsidRDefault="001522EC" w:rsidP="001522EC">
      <w:pPr>
        <w:tabs>
          <w:tab w:val="left" w:pos="708"/>
          <w:tab w:val="left" w:pos="1416"/>
          <w:tab w:val="left" w:pos="2124"/>
          <w:tab w:val="left" w:pos="3075"/>
        </w:tabs>
        <w:spacing w:after="0" w:line="240" w:lineRule="auto"/>
        <w:ind w:left="708"/>
        <w:contextualSpacing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Ж</w:t>
      </w:r>
      <w:proofErr w:type="gramEnd"/>
      <w:r>
        <w:rPr>
          <w:rFonts w:ascii="Times New Roman" w:hAnsi="Times New Roman"/>
          <w:sz w:val="24"/>
          <w:szCs w:val="24"/>
        </w:rPr>
        <w:tab/>
        <w:t>Зона застройки жилыми домами;</w:t>
      </w:r>
    </w:p>
    <w:p w:rsidR="001522EC" w:rsidRDefault="001522EC" w:rsidP="001522EC">
      <w:pPr>
        <w:tabs>
          <w:tab w:val="left" w:pos="708"/>
          <w:tab w:val="left" w:pos="1416"/>
          <w:tab w:val="left" w:pos="2124"/>
          <w:tab w:val="left" w:pos="307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      Общественно-деловые зоны</w:t>
      </w:r>
    </w:p>
    <w:p w:rsidR="001522EC" w:rsidRDefault="001522EC" w:rsidP="001522EC">
      <w:pPr>
        <w:tabs>
          <w:tab w:val="left" w:pos="708"/>
          <w:tab w:val="left" w:pos="1416"/>
          <w:tab w:val="left" w:pos="2124"/>
          <w:tab w:val="left" w:pos="3075"/>
        </w:tabs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ИТ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Зона объектов инженерно-транспортной инфраструктуры:</w:t>
      </w:r>
    </w:p>
    <w:p w:rsidR="001522EC" w:rsidRDefault="001522EC" w:rsidP="001522EC">
      <w:pPr>
        <w:spacing w:after="0" w:line="240" w:lineRule="auto"/>
        <w:ind w:left="708"/>
        <w:contextualSpacing/>
        <w:rPr>
          <w:rFonts w:ascii="Times New Roman" w:hAnsi="Times New Roman"/>
          <w:sz w:val="24"/>
          <w:szCs w:val="24"/>
        </w:rPr>
      </w:pPr>
    </w:p>
    <w:p w:rsidR="001522EC" w:rsidRDefault="001522EC" w:rsidP="001522E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ab/>
        <w:t>Зона рекреационного назначения:</w:t>
      </w:r>
    </w:p>
    <w:p w:rsidR="001522EC" w:rsidRDefault="001522EC" w:rsidP="001522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Зона земель лесного фонда</w:t>
      </w:r>
    </w:p>
    <w:p w:rsidR="001522EC" w:rsidRDefault="001522EC" w:rsidP="001522EC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</w:t>
      </w:r>
      <w:r>
        <w:rPr>
          <w:rFonts w:ascii="Times New Roman" w:hAnsi="Times New Roman"/>
          <w:sz w:val="24"/>
          <w:szCs w:val="24"/>
        </w:rPr>
        <w:tab/>
        <w:t>Зоны специального назначения:</w:t>
      </w:r>
    </w:p>
    <w:p w:rsidR="001522EC" w:rsidRDefault="001522EC" w:rsidP="001522EC">
      <w:pPr>
        <w:spacing w:after="0" w:line="240" w:lineRule="auto"/>
        <w:ind w:left="707"/>
        <w:contextualSpacing/>
        <w:rPr>
          <w:rFonts w:ascii="Times New Roman" w:hAnsi="Times New Roman"/>
          <w:sz w:val="24"/>
          <w:szCs w:val="24"/>
        </w:rPr>
      </w:pPr>
    </w:p>
    <w:p w:rsidR="001522EC" w:rsidRDefault="001522EC" w:rsidP="001522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СХ</w:t>
      </w:r>
      <w:r>
        <w:rPr>
          <w:rFonts w:ascii="Times New Roman" w:hAnsi="Times New Roman"/>
          <w:sz w:val="24"/>
          <w:szCs w:val="24"/>
        </w:rPr>
        <w:tab/>
        <w:t>Зона сельскохозяйственного использования:</w:t>
      </w:r>
    </w:p>
    <w:p w:rsidR="001522EC" w:rsidRDefault="001522EC" w:rsidP="001522EC">
      <w:pPr>
        <w:spacing w:after="0" w:line="240" w:lineRule="auto"/>
        <w:ind w:left="708" w:firstLine="708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СХ-1</w:t>
      </w:r>
      <w:r>
        <w:rPr>
          <w:rFonts w:ascii="Times New Roman" w:hAnsi="Times New Roman"/>
          <w:sz w:val="24"/>
          <w:szCs w:val="24"/>
        </w:rPr>
        <w:tab/>
        <w:t>Зона сельскохозяйственных угоди</w:t>
      </w:r>
      <w:proofErr w:type="gramStart"/>
      <w:r>
        <w:rPr>
          <w:rFonts w:ascii="Times New Roman" w:hAnsi="Times New Roman"/>
          <w:sz w:val="24"/>
          <w:szCs w:val="24"/>
        </w:rPr>
        <w:t>й(</w:t>
      </w:r>
      <w:proofErr w:type="gramEnd"/>
      <w:r>
        <w:rPr>
          <w:rFonts w:ascii="Times New Roman" w:hAnsi="Times New Roman"/>
          <w:sz w:val="24"/>
          <w:szCs w:val="24"/>
        </w:rPr>
        <w:t xml:space="preserve"> в границах населенных пунктов)</w:t>
      </w:r>
    </w:p>
    <w:p w:rsidR="001522EC" w:rsidRDefault="001522EC" w:rsidP="001522EC">
      <w:pPr>
        <w:spacing w:after="0" w:line="240" w:lineRule="auto"/>
        <w:ind w:left="708" w:firstLine="708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СХ-2 Зона, занятая объектами сельскохозяйственного назначения;</w:t>
      </w:r>
    </w:p>
    <w:p w:rsidR="001522EC" w:rsidRDefault="001522EC" w:rsidP="001522EC">
      <w:pPr>
        <w:spacing w:after="0" w:line="240" w:lineRule="auto"/>
        <w:ind w:left="708" w:firstLine="708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СХ-3 Зона сельскохозяйственных угоди</w:t>
      </w:r>
      <w:proofErr w:type="gramStart"/>
      <w:r>
        <w:rPr>
          <w:rFonts w:ascii="Times New Roman" w:hAnsi="Times New Roman"/>
          <w:sz w:val="24"/>
          <w:szCs w:val="24"/>
        </w:rPr>
        <w:t>й(</w:t>
      </w:r>
      <w:proofErr w:type="gramEnd"/>
      <w:r>
        <w:rPr>
          <w:rFonts w:ascii="Times New Roman" w:hAnsi="Times New Roman"/>
          <w:sz w:val="24"/>
          <w:szCs w:val="24"/>
        </w:rPr>
        <w:t xml:space="preserve"> вне границ населенных пунктов)</w:t>
      </w:r>
    </w:p>
    <w:p w:rsidR="00EF7904" w:rsidRDefault="00EF7904" w:rsidP="001522EC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</w:p>
    <w:p w:rsidR="00EF7904" w:rsidRDefault="00EF7904" w:rsidP="00EF7904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К Жилой зоне относятся участки территории города, используемые и предназначенные для застройки многоквартирными домами, а также индивидуальными и блокированными жилыми домами с приусадебными земельными участками. 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</w:t>
      </w:r>
      <w:r>
        <w:rPr>
          <w:rFonts w:ascii="Times New Roman" w:hAnsi="Times New Roman"/>
          <w:sz w:val="24"/>
          <w:szCs w:val="24"/>
        </w:rPr>
        <w:lastRenderedPageBreak/>
        <w:t>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 В состав жилых зон могут включаться также территории, предназначенные для ведения садоводства и дачного хозяйства.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Зоны инженерной и транспортной инфраструктур предназначены для размещения и функционирования сооружений и коммуникаций железнодорожного, автомобильного, электрического, трубопроводного и других видов инженерного оборудования и сопутствующих объектов.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</w:p>
    <w:p w:rsidR="00EF7904" w:rsidRDefault="00EF7904" w:rsidP="00EF7904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Рекреационные зоны предназначены для организации мест отдыха населения города и включают в себя парки, скверы, бульвары, сады, зоопарки, зоны кратковременного отдыха и иные особо охраняемые природные территории и объекты, в том числе относящиеся к землям общего пользования. Рекреационные зоны выполняют, помимо </w:t>
      </w:r>
      <w:proofErr w:type="gramStart"/>
      <w:r>
        <w:rPr>
          <w:rFonts w:ascii="Times New Roman" w:hAnsi="Times New Roman"/>
          <w:sz w:val="24"/>
          <w:szCs w:val="24"/>
        </w:rPr>
        <w:t>рекреационных</w:t>
      </w:r>
      <w:proofErr w:type="gramEnd"/>
      <w:r>
        <w:rPr>
          <w:rFonts w:ascii="Times New Roman" w:hAnsi="Times New Roman"/>
          <w:sz w:val="24"/>
          <w:szCs w:val="24"/>
        </w:rPr>
        <w:t>, защитные, санитарно-гигиенические, оздоровительные функции.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состав зон специального назначения включаются зоны, занятые кладбищами, крематориями, скотомогильниками, объектами размещения отходов потребления и иными объектами, размещение которых может быть обеспечено только путем выделения указанных зон и недопустимо в других территориальных зонах.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мимо </w:t>
      </w:r>
      <w:proofErr w:type="gramStart"/>
      <w:r>
        <w:rPr>
          <w:rFonts w:ascii="Times New Roman" w:hAnsi="Times New Roman"/>
          <w:sz w:val="24"/>
          <w:szCs w:val="24"/>
        </w:rPr>
        <w:t>территориальных</w:t>
      </w:r>
      <w:proofErr w:type="gramEnd"/>
      <w:r>
        <w:rPr>
          <w:rFonts w:ascii="Times New Roman" w:hAnsi="Times New Roman"/>
          <w:sz w:val="24"/>
          <w:szCs w:val="24"/>
        </w:rPr>
        <w:t xml:space="preserve"> зон в Правилах землепользования и застройки  отражены ограничения использования территорий с особыми условиями использования, к таким ограничениям относятся: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ограничения использования земельных участков и объектов капитального строительства в границах санитарно-защитных зон;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назначения;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ограничения использования земельных участков и объектов капитального строительства в </w:t>
      </w:r>
      <w:proofErr w:type="spellStart"/>
      <w:r>
        <w:rPr>
          <w:rFonts w:ascii="Times New Roman" w:hAnsi="Times New Roman"/>
          <w:sz w:val="24"/>
          <w:szCs w:val="24"/>
        </w:rPr>
        <w:t>водоохранных</w:t>
      </w:r>
      <w:proofErr w:type="spellEnd"/>
      <w:r>
        <w:rPr>
          <w:rFonts w:ascii="Times New Roman" w:hAnsi="Times New Roman"/>
          <w:sz w:val="24"/>
          <w:szCs w:val="24"/>
        </w:rPr>
        <w:t xml:space="preserve"> зонах водных объектов;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ограничения градостроительных изменений на территории прибрежной защитной полосы;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ограничения использования земельных участков с существующим и прогнозируемым высоким стоянием уровня грунтовых вод;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ограничения градостроительных изменений на территории зон охраны естественных ландшафтов и озелененных территорий;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ограничения градостроительных изменений на территории объектов культурного наследия.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Для каждой территориальной зоны разрабатываются виды разрешенного использования недвижимости - виды деятельности, объекты, осуществлять и размещать которые на земельных участках разрешено в силу этих видов деятельности и объектов при условии обязательного соблюдения требований, установленных законодательством, настоящими Правилами, иными нормативными правовыми актами, техническими нормативными документами. К видам разрешенного использования земельных участков и недвижимости относятся: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основные виды разрешенного использования территории и объектов кап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троительства; 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условно-разрешенные виды использования территории и объектов кап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троительства;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вспомогательные виды использования территории и объектов кап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троительства.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Так же для каждой территориальной зоны в Правилах устанавливаются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которые включают в себя: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предельные (минимальные и (или) максимальные) размеры земельных участков, в том числе их площадь;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предельное количество этажей или предельную высоту зданий, строений, сооружений;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участка;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иные показатели.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Порядок применения </w:t>
      </w:r>
      <w:proofErr w:type="gramStart"/>
      <w:r>
        <w:rPr>
          <w:rFonts w:ascii="Times New Roman" w:hAnsi="Times New Roman"/>
          <w:sz w:val="24"/>
          <w:szCs w:val="24"/>
        </w:rPr>
        <w:t>Правил</w:t>
      </w:r>
      <w:proofErr w:type="gramEnd"/>
      <w:r>
        <w:rPr>
          <w:rFonts w:ascii="Times New Roman" w:hAnsi="Times New Roman"/>
          <w:sz w:val="24"/>
          <w:szCs w:val="24"/>
        </w:rPr>
        <w:t xml:space="preserve"> и градостроительные регламенты отражены в Пояснительной записке, на карте градостроительного зонирования отражены территориальные зоны и ограничения использования территории.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 Авдеева Н.Н. предложил присутствующим задавать  вопросы, вносить предложения и рекомендации по проекту обсуждаемого муниципального акта.</w:t>
      </w:r>
    </w:p>
    <w:p w:rsidR="00EF7904" w:rsidRDefault="00EF7904" w:rsidP="00EF7904">
      <w:pPr>
        <w:pStyle w:val="a3"/>
        <w:spacing w:before="100" w:beforeAutospacing="1" w:after="100" w:afterAutospacing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Председательствующий подвел итоги публичных слушаний и предложил: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        Одобрить проект правил землепользования и застройки части территории муниципального образования « 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области (корректировка).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предложение одобрить проект правил землепользования и застройки  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област</w:t>
      </w:r>
      <w:proofErr w:type="gramStart"/>
      <w:r>
        <w:rPr>
          <w:rFonts w:ascii="Times New Roman" w:hAnsi="Times New Roman"/>
          <w:sz w:val="24"/>
          <w:szCs w:val="24"/>
        </w:rPr>
        <w:t>и(</w:t>
      </w:r>
      <w:proofErr w:type="gramEnd"/>
      <w:r>
        <w:rPr>
          <w:rFonts w:ascii="Times New Roman" w:hAnsi="Times New Roman"/>
          <w:sz w:val="24"/>
          <w:szCs w:val="24"/>
        </w:rPr>
        <w:t>корректировка).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Голосовали: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– 9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против – нет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воздержались – нет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итого: 9 человек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признаны состоявшимися.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       Комиссии по подготовке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области (корректировка)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представить главе </w:t>
      </w:r>
      <w:proofErr w:type="spellStart"/>
      <w:r>
        <w:rPr>
          <w:rFonts w:ascii="Times New Roman" w:hAnsi="Times New Roman"/>
          <w:sz w:val="24"/>
          <w:szCs w:val="24"/>
        </w:rPr>
        <w:t>Крутовского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Проект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област</w:t>
      </w:r>
      <w:proofErr w:type="gramStart"/>
      <w:r>
        <w:rPr>
          <w:rFonts w:ascii="Times New Roman" w:hAnsi="Times New Roman"/>
          <w:sz w:val="24"/>
          <w:szCs w:val="24"/>
        </w:rPr>
        <w:t>и(</w:t>
      </w:r>
      <w:proofErr w:type="gramEnd"/>
      <w:r>
        <w:rPr>
          <w:rFonts w:ascii="Times New Roman" w:hAnsi="Times New Roman"/>
          <w:sz w:val="24"/>
          <w:szCs w:val="24"/>
        </w:rPr>
        <w:t>корректировка, протокол публичных слушаний и заключение о результатах публичных слушаний по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области (корректировка).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Авдеева Н.Н. сообщил, что комиссии по подготовке проекта Правил землепользования и застройки </w:t>
      </w:r>
      <w:r w:rsidR="004D6782"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 w:rsidR="004D6782">
        <w:rPr>
          <w:rFonts w:ascii="Times New Roman" w:hAnsi="Times New Roman"/>
          <w:sz w:val="24"/>
          <w:szCs w:val="24"/>
        </w:rPr>
        <w:t>Крутовский</w:t>
      </w:r>
      <w:proofErr w:type="spellEnd"/>
      <w:r w:rsidR="004D67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област</w:t>
      </w:r>
      <w:proofErr w:type="gramStart"/>
      <w:r>
        <w:rPr>
          <w:rFonts w:ascii="Times New Roman" w:hAnsi="Times New Roman"/>
          <w:sz w:val="24"/>
          <w:szCs w:val="24"/>
        </w:rPr>
        <w:t>и(</w:t>
      </w:r>
      <w:proofErr w:type="gramEnd"/>
      <w:r>
        <w:rPr>
          <w:rFonts w:ascii="Times New Roman" w:hAnsi="Times New Roman"/>
          <w:sz w:val="24"/>
          <w:szCs w:val="24"/>
        </w:rPr>
        <w:t xml:space="preserve">корректировка) обеспечит опубликование заключения о результатах публичных слушаний  в газете «Районный вестник». 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Председатель Авдеева Н.Н. поблагодарила участников публичных слушаний за </w:t>
      </w:r>
      <w:proofErr w:type="gramStart"/>
      <w:r>
        <w:rPr>
          <w:rFonts w:ascii="Times New Roman" w:hAnsi="Times New Roman"/>
          <w:sz w:val="24"/>
          <w:szCs w:val="24"/>
        </w:rPr>
        <w:t>работу</w:t>
      </w:r>
      <w:proofErr w:type="gramEnd"/>
      <w:r>
        <w:rPr>
          <w:rFonts w:ascii="Times New Roman" w:hAnsi="Times New Roman"/>
          <w:sz w:val="24"/>
          <w:szCs w:val="24"/>
        </w:rPr>
        <w:t xml:space="preserve"> и закрыл публичные слушания.</w:t>
      </w:r>
    </w:p>
    <w:p w:rsidR="00EF7904" w:rsidRDefault="00EF7904" w:rsidP="00EF790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EF7904" w:rsidRPr="000F61D3" w:rsidRDefault="00EF7904" w:rsidP="00EF790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 w:rsidRPr="000F61D3">
        <w:rPr>
          <w:rFonts w:ascii="Times New Roman" w:hAnsi="Times New Roman"/>
          <w:sz w:val="24"/>
          <w:szCs w:val="24"/>
        </w:rPr>
        <w:t>Председательствующий                                                                 Н.Н. Авдеева</w:t>
      </w:r>
    </w:p>
    <w:p w:rsidR="00EF7904" w:rsidRPr="000F61D3" w:rsidRDefault="00EF7904" w:rsidP="00EF790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EF7904" w:rsidRPr="000F61D3" w:rsidRDefault="00EF7904" w:rsidP="00EF790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EF7904" w:rsidRPr="000F61D3" w:rsidRDefault="00EF7904" w:rsidP="00EF790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 w:rsidRPr="000F61D3">
        <w:rPr>
          <w:rFonts w:ascii="Times New Roman" w:hAnsi="Times New Roman"/>
          <w:sz w:val="24"/>
          <w:szCs w:val="24"/>
        </w:rPr>
        <w:t xml:space="preserve">Секретарь                                                                                    </w:t>
      </w:r>
      <w:proofErr w:type="spellStart"/>
      <w:r w:rsidRPr="000F61D3">
        <w:rPr>
          <w:rFonts w:ascii="Times New Roman" w:hAnsi="Times New Roman"/>
          <w:bCs/>
          <w:sz w:val="24"/>
          <w:szCs w:val="24"/>
        </w:rPr>
        <w:t>Гатилова</w:t>
      </w:r>
      <w:proofErr w:type="spellEnd"/>
      <w:r w:rsidRPr="000F61D3">
        <w:rPr>
          <w:rFonts w:ascii="Times New Roman" w:hAnsi="Times New Roman"/>
          <w:bCs/>
          <w:sz w:val="24"/>
          <w:szCs w:val="24"/>
        </w:rPr>
        <w:t xml:space="preserve"> Р.Н.</w:t>
      </w:r>
      <w:r w:rsidRPr="000F61D3">
        <w:rPr>
          <w:rFonts w:ascii="Times New Roman" w:hAnsi="Times New Roman"/>
          <w:sz w:val="24"/>
          <w:szCs w:val="24"/>
        </w:rPr>
        <w:t xml:space="preserve">       </w:t>
      </w:r>
    </w:p>
    <w:p w:rsidR="00EF7904" w:rsidRPr="000F61D3" w:rsidRDefault="00EF7904" w:rsidP="00EF7904"/>
    <w:p w:rsidR="00842989" w:rsidRPr="000F61D3" w:rsidRDefault="00842989"/>
    <w:sectPr w:rsidR="00842989" w:rsidRPr="000F61D3" w:rsidSect="00DB4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7904"/>
    <w:rsid w:val="000D31BB"/>
    <w:rsid w:val="000F61D3"/>
    <w:rsid w:val="001522EC"/>
    <w:rsid w:val="002A060D"/>
    <w:rsid w:val="004D6782"/>
    <w:rsid w:val="0075026F"/>
    <w:rsid w:val="007D1973"/>
    <w:rsid w:val="00842989"/>
    <w:rsid w:val="00914D21"/>
    <w:rsid w:val="009E6603"/>
    <w:rsid w:val="00AE16E1"/>
    <w:rsid w:val="00DB4552"/>
    <w:rsid w:val="00ED7598"/>
    <w:rsid w:val="00EF7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nhideWhenUsed/>
    <w:rsid w:val="00EF7904"/>
    <w:pPr>
      <w:tabs>
        <w:tab w:val="center" w:pos="4677"/>
        <w:tab w:val="right" w:pos="9355"/>
      </w:tabs>
      <w:ind w:firstLine="709"/>
      <w:jc w:val="both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4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2128</Words>
  <Characters>12132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2015-11-09T07:36:00Z</dcterms:created>
  <dcterms:modified xsi:type="dcterms:W3CDTF">2015-11-16T08:33:00Z</dcterms:modified>
</cp:coreProperties>
</file>