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DDB" w:rsidRPr="00EF7DDB" w:rsidRDefault="00EF7DDB" w:rsidP="00EF7DDB">
      <w:pPr>
        <w:jc w:val="center"/>
        <w:rPr>
          <w:rFonts w:ascii="Times New Roman" w:hAnsi="Times New Roman" w:cs="Times New Roman"/>
          <w:b/>
          <w:sz w:val="48"/>
          <w:szCs w:val="48"/>
        </w:rPr>
      </w:pPr>
      <w:r w:rsidRPr="00EF7DDB">
        <w:rPr>
          <w:rFonts w:ascii="Times New Roman" w:hAnsi="Times New Roman" w:cs="Times New Roman"/>
          <w:b/>
          <w:noProof/>
        </w:rPr>
        <w:drawing>
          <wp:inline distT="0" distB="0" distL="0" distR="0">
            <wp:extent cx="1352550" cy="12954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24000" contrast="54000"/>
                    </a:blip>
                    <a:srcRect/>
                    <a:stretch>
                      <a:fillRect/>
                    </a:stretch>
                  </pic:blipFill>
                  <pic:spPr bwMode="auto">
                    <a:xfrm>
                      <a:off x="0" y="0"/>
                      <a:ext cx="1352550" cy="1295400"/>
                    </a:xfrm>
                    <a:prstGeom prst="rect">
                      <a:avLst/>
                    </a:prstGeom>
                    <a:solidFill>
                      <a:srgbClr val="FFFFFF"/>
                    </a:solidFill>
                    <a:ln w="9525">
                      <a:noFill/>
                      <a:miter lim="800000"/>
                      <a:headEnd/>
                      <a:tailEnd/>
                    </a:ln>
                  </pic:spPr>
                </pic:pic>
              </a:graphicData>
            </a:graphic>
          </wp:inline>
        </w:drawing>
      </w:r>
    </w:p>
    <w:p w:rsidR="00EF7DDB" w:rsidRPr="00EF7DDB" w:rsidRDefault="00EF7DDB" w:rsidP="00EF7DDB">
      <w:pPr>
        <w:jc w:val="center"/>
        <w:rPr>
          <w:rFonts w:ascii="Times New Roman" w:hAnsi="Times New Roman" w:cs="Times New Roman"/>
          <w:b/>
          <w:sz w:val="44"/>
          <w:szCs w:val="44"/>
        </w:rPr>
      </w:pPr>
      <w:r w:rsidRPr="00EF7DDB">
        <w:rPr>
          <w:rFonts w:ascii="Times New Roman" w:hAnsi="Times New Roman" w:cs="Times New Roman"/>
          <w:b/>
          <w:sz w:val="44"/>
          <w:szCs w:val="44"/>
        </w:rPr>
        <w:t>СОБРАНИЕ ДЕПУТАТОВ</w:t>
      </w:r>
    </w:p>
    <w:p w:rsidR="00EF7DDB" w:rsidRPr="00EF7DDB" w:rsidRDefault="00EF7DDB" w:rsidP="00EF7DDB">
      <w:pPr>
        <w:jc w:val="center"/>
        <w:rPr>
          <w:rFonts w:ascii="Times New Roman" w:hAnsi="Times New Roman" w:cs="Times New Roman"/>
          <w:sz w:val="44"/>
          <w:szCs w:val="44"/>
        </w:rPr>
      </w:pPr>
      <w:r>
        <w:rPr>
          <w:rFonts w:ascii="Times New Roman" w:hAnsi="Times New Roman" w:cs="Times New Roman"/>
          <w:b/>
          <w:sz w:val="44"/>
          <w:szCs w:val="44"/>
        </w:rPr>
        <w:t>КРУТОВСКОГО</w:t>
      </w:r>
      <w:r w:rsidRPr="00EF7DDB">
        <w:rPr>
          <w:rFonts w:ascii="Times New Roman" w:hAnsi="Times New Roman" w:cs="Times New Roman"/>
          <w:b/>
          <w:sz w:val="44"/>
          <w:szCs w:val="44"/>
        </w:rPr>
        <w:t xml:space="preserve"> СЕЛЬСОВЕТА</w:t>
      </w:r>
    </w:p>
    <w:p w:rsidR="00EF7DDB" w:rsidRPr="00EF7DDB" w:rsidRDefault="00EF7DDB" w:rsidP="00EF7DDB">
      <w:pPr>
        <w:jc w:val="center"/>
        <w:rPr>
          <w:rFonts w:ascii="Times New Roman" w:hAnsi="Times New Roman" w:cs="Times New Roman"/>
          <w:b/>
          <w:sz w:val="40"/>
          <w:szCs w:val="40"/>
        </w:rPr>
      </w:pPr>
      <w:r w:rsidRPr="00EF7DDB">
        <w:rPr>
          <w:rFonts w:ascii="Times New Roman" w:hAnsi="Times New Roman" w:cs="Times New Roman"/>
          <w:sz w:val="40"/>
          <w:szCs w:val="40"/>
        </w:rPr>
        <w:t>ЩИГРОВСКОГО РАЙОНА КУРСКОЙ ОБЛАСТИ</w:t>
      </w:r>
    </w:p>
    <w:p w:rsidR="00EF7DDB" w:rsidRPr="00EF7DDB" w:rsidRDefault="00EF7DDB" w:rsidP="00EF7DDB">
      <w:pPr>
        <w:jc w:val="center"/>
        <w:rPr>
          <w:rFonts w:ascii="Times New Roman" w:hAnsi="Times New Roman" w:cs="Times New Roman"/>
          <w:sz w:val="44"/>
          <w:szCs w:val="44"/>
        </w:rPr>
      </w:pPr>
      <w:r w:rsidRPr="00EF7DDB">
        <w:rPr>
          <w:rFonts w:ascii="Times New Roman" w:hAnsi="Times New Roman" w:cs="Times New Roman"/>
          <w:b/>
          <w:sz w:val="44"/>
          <w:szCs w:val="44"/>
        </w:rPr>
        <w:t>Р Е Ш Е Н И Е</w:t>
      </w:r>
    </w:p>
    <w:p w:rsidR="00EF7DDB" w:rsidRPr="00EF7DDB" w:rsidRDefault="00EF7DDB" w:rsidP="00EF7DDB">
      <w:pPr>
        <w:jc w:val="both"/>
        <w:rPr>
          <w:rFonts w:ascii="Times New Roman" w:hAnsi="Times New Roman" w:cs="Times New Roman"/>
          <w:sz w:val="28"/>
          <w:szCs w:val="28"/>
        </w:rPr>
      </w:pPr>
    </w:p>
    <w:p w:rsidR="00EF7DDB" w:rsidRPr="001E6E02" w:rsidRDefault="00EF7DDB" w:rsidP="00EF7DDB">
      <w:pPr>
        <w:jc w:val="both"/>
        <w:rPr>
          <w:rFonts w:ascii="Times New Roman" w:hAnsi="Times New Roman" w:cs="Times New Roman"/>
          <w:sz w:val="28"/>
          <w:szCs w:val="28"/>
        </w:rPr>
      </w:pPr>
      <w:r>
        <w:rPr>
          <w:rFonts w:ascii="Times New Roman" w:hAnsi="Times New Roman" w:cs="Times New Roman"/>
          <w:sz w:val="28"/>
          <w:szCs w:val="28"/>
        </w:rPr>
        <w:t>от «26</w:t>
      </w:r>
      <w:r w:rsidR="001E6E02">
        <w:rPr>
          <w:rFonts w:ascii="Times New Roman" w:hAnsi="Times New Roman" w:cs="Times New Roman"/>
          <w:sz w:val="28"/>
          <w:szCs w:val="28"/>
        </w:rPr>
        <w:t xml:space="preserve">» </w:t>
      </w:r>
      <w:r w:rsidRPr="00EF7DDB">
        <w:rPr>
          <w:rFonts w:ascii="Times New Roman" w:hAnsi="Times New Roman" w:cs="Times New Roman"/>
          <w:sz w:val="28"/>
          <w:szCs w:val="28"/>
        </w:rPr>
        <w:t xml:space="preserve"> ноября 2015г.    №</w:t>
      </w:r>
      <w:r>
        <w:rPr>
          <w:rFonts w:ascii="Times New Roman" w:hAnsi="Times New Roman" w:cs="Times New Roman"/>
          <w:sz w:val="28"/>
          <w:szCs w:val="28"/>
        </w:rPr>
        <w:t xml:space="preserve"> 19</w:t>
      </w:r>
    </w:p>
    <w:p w:rsidR="00EF7DDB" w:rsidRPr="00EF7DDB" w:rsidRDefault="00EF7DDB" w:rsidP="00EF7DDB">
      <w:pPr>
        <w:spacing w:after="0"/>
        <w:jc w:val="both"/>
        <w:rPr>
          <w:rFonts w:ascii="Times New Roman" w:hAnsi="Times New Roman" w:cs="Times New Roman"/>
          <w:sz w:val="28"/>
          <w:szCs w:val="28"/>
        </w:rPr>
      </w:pPr>
      <w:r w:rsidRPr="00EF7DDB">
        <w:rPr>
          <w:rFonts w:ascii="Times New Roman" w:hAnsi="Times New Roman" w:cs="Times New Roman"/>
          <w:sz w:val="28"/>
          <w:szCs w:val="28"/>
        </w:rPr>
        <w:t>Об утверждении Правил землепользования</w:t>
      </w:r>
    </w:p>
    <w:p w:rsidR="00EF7DDB" w:rsidRPr="00EF7DDB" w:rsidRDefault="00EF7DDB" w:rsidP="00EF7DDB">
      <w:pPr>
        <w:spacing w:after="0"/>
        <w:jc w:val="both"/>
        <w:rPr>
          <w:rFonts w:ascii="Times New Roman" w:hAnsi="Times New Roman" w:cs="Times New Roman"/>
          <w:sz w:val="28"/>
          <w:szCs w:val="28"/>
        </w:rPr>
      </w:pPr>
      <w:r w:rsidRPr="00EF7DDB">
        <w:rPr>
          <w:rFonts w:ascii="Times New Roman" w:hAnsi="Times New Roman" w:cs="Times New Roman"/>
          <w:sz w:val="28"/>
          <w:szCs w:val="28"/>
        </w:rPr>
        <w:t>и застройки муниципального образования</w:t>
      </w:r>
    </w:p>
    <w:p w:rsidR="00EF7DDB" w:rsidRPr="00EF7DDB" w:rsidRDefault="00EF7DDB" w:rsidP="00EF7DDB">
      <w:pPr>
        <w:spacing w:after="0"/>
        <w:jc w:val="both"/>
        <w:rPr>
          <w:rFonts w:ascii="Times New Roman" w:hAnsi="Times New Roman" w:cs="Times New Roman"/>
          <w:sz w:val="28"/>
          <w:szCs w:val="28"/>
        </w:rPr>
      </w:pPr>
      <w:r w:rsidRPr="00EF7DDB">
        <w:rPr>
          <w:rFonts w:ascii="Times New Roman" w:hAnsi="Times New Roman" w:cs="Times New Roman"/>
          <w:sz w:val="28"/>
          <w:szCs w:val="28"/>
        </w:rPr>
        <w:t>«</w:t>
      </w:r>
      <w:r>
        <w:rPr>
          <w:rFonts w:ascii="Times New Roman" w:hAnsi="Times New Roman" w:cs="Times New Roman"/>
          <w:sz w:val="28"/>
          <w:szCs w:val="28"/>
        </w:rPr>
        <w:t>Крутовский</w:t>
      </w:r>
      <w:r w:rsidRPr="00EF7DDB">
        <w:rPr>
          <w:rFonts w:ascii="Times New Roman" w:hAnsi="Times New Roman" w:cs="Times New Roman"/>
          <w:sz w:val="28"/>
          <w:szCs w:val="28"/>
        </w:rPr>
        <w:t xml:space="preserve"> сельсовет»</w:t>
      </w:r>
    </w:p>
    <w:p w:rsidR="00EF7DDB" w:rsidRPr="00EF7DDB" w:rsidRDefault="00EF7DDB" w:rsidP="00EF7DDB">
      <w:pPr>
        <w:spacing w:after="0"/>
        <w:jc w:val="both"/>
        <w:rPr>
          <w:rFonts w:ascii="Times New Roman" w:hAnsi="Times New Roman" w:cs="Times New Roman"/>
          <w:sz w:val="28"/>
          <w:szCs w:val="28"/>
        </w:rPr>
      </w:pPr>
      <w:r w:rsidRPr="00EF7DDB">
        <w:rPr>
          <w:rFonts w:ascii="Times New Roman" w:hAnsi="Times New Roman" w:cs="Times New Roman"/>
          <w:sz w:val="28"/>
          <w:szCs w:val="28"/>
        </w:rPr>
        <w:t>Щигровского района Курской области</w:t>
      </w:r>
    </w:p>
    <w:p w:rsidR="00EF7DDB" w:rsidRPr="00EF7DDB" w:rsidRDefault="00EF7DDB" w:rsidP="00EF7DDB">
      <w:pPr>
        <w:spacing w:after="0"/>
        <w:jc w:val="both"/>
        <w:rPr>
          <w:rFonts w:ascii="Times New Roman" w:hAnsi="Times New Roman" w:cs="Times New Roman"/>
          <w:sz w:val="28"/>
          <w:szCs w:val="28"/>
        </w:rPr>
      </w:pPr>
      <w:r w:rsidRPr="00EF7DDB">
        <w:rPr>
          <w:rFonts w:ascii="Times New Roman" w:hAnsi="Times New Roman" w:cs="Times New Roman"/>
          <w:sz w:val="28"/>
          <w:szCs w:val="28"/>
        </w:rPr>
        <w:t>(корректировка)</w:t>
      </w:r>
    </w:p>
    <w:p w:rsidR="00EF7DDB" w:rsidRPr="00EF7DDB" w:rsidRDefault="00EF7DDB" w:rsidP="00EF7DDB">
      <w:pPr>
        <w:jc w:val="both"/>
        <w:rPr>
          <w:rFonts w:ascii="Times New Roman" w:hAnsi="Times New Roman" w:cs="Times New Roman"/>
          <w:sz w:val="28"/>
          <w:szCs w:val="28"/>
        </w:rPr>
      </w:pPr>
    </w:p>
    <w:p w:rsidR="00EF7DDB" w:rsidRPr="00EF7DDB" w:rsidRDefault="00EF7DDB" w:rsidP="00EF7DDB">
      <w:pPr>
        <w:ind w:firstLine="708"/>
        <w:jc w:val="both"/>
        <w:rPr>
          <w:rFonts w:ascii="Times New Roman" w:hAnsi="Times New Roman" w:cs="Times New Roman"/>
          <w:sz w:val="28"/>
          <w:szCs w:val="28"/>
        </w:rPr>
      </w:pPr>
      <w:r w:rsidRPr="00EF7DDB">
        <w:rPr>
          <w:rFonts w:ascii="Times New Roman" w:hAnsi="Times New Roman" w:cs="Times New Roman"/>
          <w:sz w:val="28"/>
          <w:szCs w:val="28"/>
        </w:rPr>
        <w:t>В соответствии со ст. 32 Градостроительного кодекса РФ, федеральным законом от 06.10.2003г. № 131-ФЗ «Об общих принципах организации местного самоуправления в Российской Федерации», Уставом муниципального образования «</w:t>
      </w:r>
      <w:r>
        <w:rPr>
          <w:rFonts w:ascii="Times New Roman" w:hAnsi="Times New Roman" w:cs="Times New Roman"/>
          <w:sz w:val="28"/>
          <w:szCs w:val="28"/>
        </w:rPr>
        <w:t>Крутовский</w:t>
      </w:r>
      <w:r w:rsidRPr="00EF7DDB">
        <w:rPr>
          <w:rFonts w:ascii="Times New Roman" w:hAnsi="Times New Roman" w:cs="Times New Roman"/>
          <w:sz w:val="28"/>
          <w:szCs w:val="28"/>
        </w:rPr>
        <w:t xml:space="preserve"> сельсовет» Щигровского района Курской области, с учетом результатов публичных слушаний по проекту Правил землепользования и застройки муниципального образования «</w:t>
      </w:r>
      <w:r>
        <w:rPr>
          <w:rFonts w:ascii="Times New Roman" w:hAnsi="Times New Roman" w:cs="Times New Roman"/>
          <w:sz w:val="28"/>
          <w:szCs w:val="28"/>
        </w:rPr>
        <w:t>Крутовский</w:t>
      </w:r>
      <w:r w:rsidRPr="00EF7DDB">
        <w:rPr>
          <w:rFonts w:ascii="Times New Roman" w:hAnsi="Times New Roman" w:cs="Times New Roman"/>
          <w:sz w:val="28"/>
          <w:szCs w:val="28"/>
        </w:rPr>
        <w:t xml:space="preserve"> сельсовет» Щигровского района Курской области (корректировка), Соглашением о предоставлении в 2015 году иных межбюджетных трансфертов из бюджета муниципального района «Щигровский район» Курской области бюджету муниципального образования «</w:t>
      </w:r>
      <w:r>
        <w:rPr>
          <w:rFonts w:ascii="Times New Roman" w:hAnsi="Times New Roman" w:cs="Times New Roman"/>
          <w:sz w:val="28"/>
          <w:szCs w:val="28"/>
        </w:rPr>
        <w:t>Крутовский</w:t>
      </w:r>
      <w:r w:rsidRPr="00EF7DDB">
        <w:rPr>
          <w:rFonts w:ascii="Times New Roman" w:hAnsi="Times New Roman" w:cs="Times New Roman"/>
          <w:sz w:val="28"/>
          <w:szCs w:val="28"/>
        </w:rPr>
        <w:t xml:space="preserve"> сельсовет» Щигровского района Курской области на передачу части полномочий из муниципального района «Щигровский район» Курской области муниципальному образованию «</w:t>
      </w:r>
      <w:r>
        <w:rPr>
          <w:rFonts w:ascii="Times New Roman" w:hAnsi="Times New Roman" w:cs="Times New Roman"/>
          <w:sz w:val="28"/>
          <w:szCs w:val="28"/>
        </w:rPr>
        <w:t>Крутовский</w:t>
      </w:r>
      <w:r w:rsidRPr="00EF7DDB">
        <w:rPr>
          <w:rFonts w:ascii="Times New Roman" w:hAnsi="Times New Roman" w:cs="Times New Roman"/>
          <w:sz w:val="28"/>
          <w:szCs w:val="28"/>
        </w:rPr>
        <w:t xml:space="preserve"> сельсовет» Щигровского района Курской области от</w:t>
      </w:r>
      <w:r>
        <w:rPr>
          <w:rFonts w:ascii="Times New Roman" w:hAnsi="Times New Roman" w:cs="Times New Roman"/>
          <w:sz w:val="28"/>
          <w:szCs w:val="28"/>
        </w:rPr>
        <w:t xml:space="preserve">13.03.2015г. № 28/01- </w:t>
      </w:r>
      <w:r>
        <w:rPr>
          <w:rFonts w:ascii="Times New Roman" w:hAnsi="Times New Roman" w:cs="Times New Roman"/>
          <w:sz w:val="28"/>
          <w:szCs w:val="28"/>
        </w:rPr>
        <w:lastRenderedPageBreak/>
        <w:t>010</w:t>
      </w:r>
      <w:r w:rsidRPr="00EF7DDB">
        <w:rPr>
          <w:rFonts w:ascii="Times New Roman" w:hAnsi="Times New Roman" w:cs="Times New Roman"/>
          <w:sz w:val="28"/>
          <w:szCs w:val="28"/>
        </w:rPr>
        <w:t>,</w:t>
      </w:r>
      <w:r w:rsidRPr="00EF7DDB">
        <w:rPr>
          <w:rFonts w:ascii="Times New Roman" w:hAnsi="Times New Roman" w:cs="Times New Roman"/>
          <w:b/>
          <w:sz w:val="28"/>
          <w:szCs w:val="28"/>
        </w:rPr>
        <w:t xml:space="preserve"> </w:t>
      </w:r>
      <w:r w:rsidRPr="00EF7DDB">
        <w:rPr>
          <w:rFonts w:ascii="Times New Roman" w:hAnsi="Times New Roman" w:cs="Times New Roman"/>
          <w:sz w:val="28"/>
          <w:szCs w:val="28"/>
        </w:rPr>
        <w:t xml:space="preserve">Собрание депутатов </w:t>
      </w:r>
      <w:r>
        <w:rPr>
          <w:rFonts w:ascii="Times New Roman" w:hAnsi="Times New Roman" w:cs="Times New Roman"/>
          <w:sz w:val="28"/>
          <w:szCs w:val="28"/>
        </w:rPr>
        <w:t>Крутовского</w:t>
      </w:r>
      <w:r w:rsidRPr="00EF7DDB">
        <w:rPr>
          <w:rFonts w:ascii="Times New Roman" w:hAnsi="Times New Roman" w:cs="Times New Roman"/>
          <w:sz w:val="28"/>
          <w:szCs w:val="28"/>
        </w:rPr>
        <w:t xml:space="preserve"> сельсовета Щигровского района Курской области решило:</w:t>
      </w:r>
    </w:p>
    <w:p w:rsidR="00EF7DDB" w:rsidRPr="00EF7DDB" w:rsidRDefault="00EF7DDB" w:rsidP="00EF7DDB">
      <w:pPr>
        <w:ind w:firstLine="709"/>
        <w:jc w:val="both"/>
        <w:rPr>
          <w:rFonts w:ascii="Times New Roman" w:hAnsi="Times New Roman" w:cs="Times New Roman"/>
          <w:sz w:val="28"/>
          <w:szCs w:val="28"/>
        </w:rPr>
      </w:pPr>
      <w:r w:rsidRPr="00EF7DDB">
        <w:rPr>
          <w:rFonts w:ascii="Times New Roman" w:hAnsi="Times New Roman" w:cs="Times New Roman"/>
          <w:sz w:val="28"/>
          <w:szCs w:val="28"/>
        </w:rPr>
        <w:t>1. Утвердить прилагаемые Правила землепользования и застройки муниципального образования «</w:t>
      </w:r>
      <w:r>
        <w:rPr>
          <w:rFonts w:ascii="Times New Roman" w:hAnsi="Times New Roman" w:cs="Times New Roman"/>
          <w:sz w:val="28"/>
          <w:szCs w:val="28"/>
        </w:rPr>
        <w:t>Крутовский</w:t>
      </w:r>
      <w:r w:rsidRPr="00EF7DDB">
        <w:rPr>
          <w:rFonts w:ascii="Times New Roman" w:hAnsi="Times New Roman" w:cs="Times New Roman"/>
          <w:sz w:val="28"/>
          <w:szCs w:val="28"/>
        </w:rPr>
        <w:t xml:space="preserve"> сельсовет» Щигровского района Курской области (корректировка).</w:t>
      </w:r>
    </w:p>
    <w:p w:rsidR="00EF7DDB" w:rsidRPr="00EF7DDB" w:rsidRDefault="00EF7DDB" w:rsidP="00EF7DDB">
      <w:pPr>
        <w:ind w:firstLine="709"/>
        <w:jc w:val="both"/>
        <w:rPr>
          <w:rFonts w:ascii="Times New Roman" w:hAnsi="Times New Roman" w:cs="Times New Roman"/>
          <w:sz w:val="28"/>
          <w:szCs w:val="28"/>
        </w:rPr>
      </w:pPr>
      <w:r w:rsidRPr="00EF7DDB">
        <w:rPr>
          <w:rFonts w:ascii="Times New Roman" w:hAnsi="Times New Roman" w:cs="Times New Roman"/>
          <w:sz w:val="28"/>
          <w:szCs w:val="28"/>
        </w:rPr>
        <w:t xml:space="preserve">2. Администрации </w:t>
      </w:r>
      <w:r>
        <w:rPr>
          <w:rFonts w:ascii="Times New Roman" w:hAnsi="Times New Roman" w:cs="Times New Roman"/>
          <w:sz w:val="28"/>
          <w:szCs w:val="28"/>
        </w:rPr>
        <w:t>Крутовского</w:t>
      </w:r>
      <w:r w:rsidRPr="00EF7DDB">
        <w:rPr>
          <w:rFonts w:ascii="Times New Roman" w:hAnsi="Times New Roman" w:cs="Times New Roman"/>
          <w:sz w:val="28"/>
          <w:szCs w:val="28"/>
        </w:rPr>
        <w:t xml:space="preserve"> сельсовета Щигровского райо</w:t>
      </w:r>
      <w:r>
        <w:rPr>
          <w:rFonts w:ascii="Times New Roman" w:hAnsi="Times New Roman" w:cs="Times New Roman"/>
          <w:sz w:val="28"/>
          <w:szCs w:val="28"/>
        </w:rPr>
        <w:t>на Курской области   Шеховцовой Н.Н</w:t>
      </w:r>
      <w:r w:rsidRPr="00EF7DDB">
        <w:rPr>
          <w:rFonts w:ascii="Times New Roman" w:hAnsi="Times New Roman" w:cs="Times New Roman"/>
          <w:sz w:val="28"/>
          <w:szCs w:val="28"/>
        </w:rPr>
        <w:t>.:</w:t>
      </w:r>
    </w:p>
    <w:p w:rsidR="00EF7DDB" w:rsidRPr="00EF7DDB" w:rsidRDefault="00EF7DDB" w:rsidP="00EF7DDB">
      <w:pPr>
        <w:ind w:firstLine="709"/>
        <w:jc w:val="both"/>
        <w:rPr>
          <w:rFonts w:ascii="Times New Roman" w:hAnsi="Times New Roman" w:cs="Times New Roman"/>
          <w:sz w:val="28"/>
          <w:szCs w:val="28"/>
        </w:rPr>
      </w:pPr>
      <w:r w:rsidRPr="00EF7DDB">
        <w:rPr>
          <w:rFonts w:ascii="Times New Roman" w:hAnsi="Times New Roman" w:cs="Times New Roman"/>
          <w:sz w:val="28"/>
          <w:szCs w:val="28"/>
        </w:rPr>
        <w:t>2.1. Обеспечить обнародование Правил землепользования и застройки муниципального образования «</w:t>
      </w:r>
      <w:r>
        <w:rPr>
          <w:rFonts w:ascii="Times New Roman" w:hAnsi="Times New Roman" w:cs="Times New Roman"/>
          <w:sz w:val="28"/>
          <w:szCs w:val="28"/>
        </w:rPr>
        <w:t>Крутовский</w:t>
      </w:r>
      <w:r w:rsidRPr="00EF7DDB">
        <w:rPr>
          <w:rFonts w:ascii="Times New Roman" w:hAnsi="Times New Roman" w:cs="Times New Roman"/>
          <w:sz w:val="28"/>
          <w:szCs w:val="28"/>
        </w:rPr>
        <w:t xml:space="preserve"> сельсовет» Щигровского района Курской области (корректировка) в порядке, установленном для официального обнародования муниципальных правовых актов и размещение их на официальном сайте Администрации муниципального образования «</w:t>
      </w:r>
      <w:r>
        <w:rPr>
          <w:rFonts w:ascii="Times New Roman" w:hAnsi="Times New Roman" w:cs="Times New Roman"/>
          <w:sz w:val="28"/>
          <w:szCs w:val="28"/>
        </w:rPr>
        <w:t>Крутовский</w:t>
      </w:r>
      <w:r w:rsidRPr="00EF7DDB">
        <w:rPr>
          <w:rFonts w:ascii="Times New Roman" w:hAnsi="Times New Roman" w:cs="Times New Roman"/>
          <w:sz w:val="28"/>
          <w:szCs w:val="28"/>
        </w:rPr>
        <w:t xml:space="preserve"> сельсовет» в сети «Интернет».</w:t>
      </w:r>
    </w:p>
    <w:p w:rsidR="00EF7DDB" w:rsidRPr="00EF7DDB" w:rsidRDefault="00EF7DDB" w:rsidP="00EF7DDB">
      <w:pPr>
        <w:ind w:firstLine="709"/>
        <w:jc w:val="both"/>
        <w:rPr>
          <w:rFonts w:ascii="Times New Roman" w:hAnsi="Times New Roman" w:cs="Times New Roman"/>
          <w:sz w:val="28"/>
          <w:szCs w:val="28"/>
        </w:rPr>
      </w:pPr>
      <w:r w:rsidRPr="00EF7DDB">
        <w:rPr>
          <w:rFonts w:ascii="Times New Roman" w:hAnsi="Times New Roman" w:cs="Times New Roman"/>
          <w:sz w:val="28"/>
          <w:szCs w:val="28"/>
        </w:rPr>
        <w:t>3. Решение вступает в силу со дня его официального опубликования.</w:t>
      </w:r>
    </w:p>
    <w:p w:rsidR="00EF7DDB" w:rsidRPr="00EF7DDB" w:rsidRDefault="00EF7DDB" w:rsidP="00EF7DDB">
      <w:pPr>
        <w:jc w:val="both"/>
        <w:rPr>
          <w:rFonts w:ascii="Times New Roman" w:hAnsi="Times New Roman" w:cs="Times New Roman"/>
          <w:sz w:val="28"/>
          <w:szCs w:val="28"/>
        </w:rPr>
      </w:pPr>
    </w:p>
    <w:p w:rsidR="00EF7DDB" w:rsidRPr="00EF7DDB" w:rsidRDefault="00EF7DDB" w:rsidP="00EF7DDB">
      <w:pPr>
        <w:jc w:val="both"/>
        <w:rPr>
          <w:rFonts w:ascii="Times New Roman" w:hAnsi="Times New Roman" w:cs="Times New Roman"/>
          <w:sz w:val="28"/>
          <w:szCs w:val="28"/>
        </w:rPr>
      </w:pPr>
    </w:p>
    <w:p w:rsidR="00EF7DDB" w:rsidRPr="00EF7DDB" w:rsidRDefault="00EF7DDB" w:rsidP="00EF7DDB">
      <w:pPr>
        <w:jc w:val="both"/>
        <w:rPr>
          <w:rFonts w:ascii="Times New Roman" w:hAnsi="Times New Roman" w:cs="Times New Roman"/>
          <w:sz w:val="28"/>
          <w:szCs w:val="28"/>
        </w:rPr>
      </w:pPr>
    </w:p>
    <w:p w:rsidR="00EF7DDB" w:rsidRPr="00EF7DDB" w:rsidRDefault="00EF7DDB" w:rsidP="00EF7DDB">
      <w:pPr>
        <w:pStyle w:val="WW-1"/>
        <w:jc w:val="both"/>
        <w:rPr>
          <w:rFonts w:ascii="Times New Roman" w:hAnsi="Times New Roman" w:cs="Times New Roman"/>
          <w:sz w:val="28"/>
          <w:szCs w:val="28"/>
        </w:rPr>
      </w:pPr>
      <w:r w:rsidRPr="00EF7DDB">
        <w:rPr>
          <w:rFonts w:ascii="Times New Roman" w:hAnsi="Times New Roman" w:cs="Times New Roman"/>
          <w:sz w:val="28"/>
          <w:szCs w:val="28"/>
        </w:rPr>
        <w:t xml:space="preserve">Глава </w:t>
      </w:r>
      <w:r>
        <w:rPr>
          <w:rFonts w:ascii="Times New Roman" w:hAnsi="Times New Roman" w:cs="Times New Roman"/>
          <w:sz w:val="28"/>
          <w:szCs w:val="28"/>
        </w:rPr>
        <w:t>Крутовского</w:t>
      </w:r>
      <w:r w:rsidRPr="00EF7DDB">
        <w:rPr>
          <w:rFonts w:ascii="Times New Roman" w:hAnsi="Times New Roman" w:cs="Times New Roman"/>
          <w:sz w:val="28"/>
          <w:szCs w:val="28"/>
        </w:rPr>
        <w:t xml:space="preserve"> сельсовета</w:t>
      </w:r>
    </w:p>
    <w:p w:rsidR="00EF7DDB" w:rsidRPr="00EF7DDB" w:rsidRDefault="00EF7DDB" w:rsidP="00EF7DDB">
      <w:pPr>
        <w:jc w:val="both"/>
        <w:rPr>
          <w:rFonts w:ascii="Times New Roman" w:hAnsi="Times New Roman" w:cs="Times New Roman"/>
          <w:sz w:val="28"/>
          <w:szCs w:val="28"/>
        </w:rPr>
      </w:pPr>
      <w:r w:rsidRPr="00EF7DDB">
        <w:rPr>
          <w:rFonts w:ascii="Times New Roman" w:hAnsi="Times New Roman" w:cs="Times New Roman"/>
          <w:sz w:val="28"/>
          <w:szCs w:val="28"/>
        </w:rPr>
        <w:t xml:space="preserve">Щигровского района                                             </w:t>
      </w:r>
      <w:r>
        <w:rPr>
          <w:rFonts w:ascii="Times New Roman" w:hAnsi="Times New Roman" w:cs="Times New Roman"/>
          <w:sz w:val="28"/>
          <w:szCs w:val="28"/>
        </w:rPr>
        <w:t xml:space="preserve">                     Н.Н. Шеховцова</w:t>
      </w:r>
    </w:p>
    <w:p w:rsidR="00EF7DDB" w:rsidRPr="00EF7DDB" w:rsidRDefault="00EF7DDB" w:rsidP="00EF7DDB">
      <w:pPr>
        <w:jc w:val="both"/>
        <w:rPr>
          <w:rFonts w:ascii="Times New Roman" w:hAnsi="Times New Roman" w:cs="Times New Roman"/>
          <w:sz w:val="28"/>
          <w:szCs w:val="28"/>
        </w:rPr>
      </w:pPr>
    </w:p>
    <w:p w:rsidR="00EF7DDB" w:rsidRPr="00EF7DDB" w:rsidRDefault="00EF7DDB" w:rsidP="00EF7DDB">
      <w:pPr>
        <w:jc w:val="both"/>
        <w:rPr>
          <w:rFonts w:ascii="Times New Roman" w:hAnsi="Times New Roman" w:cs="Times New Roman"/>
          <w:sz w:val="28"/>
          <w:szCs w:val="28"/>
        </w:rPr>
      </w:pPr>
    </w:p>
    <w:p w:rsidR="00EF7DDB" w:rsidRPr="00EF7DDB" w:rsidRDefault="00EF7DDB" w:rsidP="00EF7DDB">
      <w:pPr>
        <w:jc w:val="both"/>
        <w:rPr>
          <w:rFonts w:ascii="Times New Roman" w:hAnsi="Times New Roman" w:cs="Times New Roman"/>
          <w:sz w:val="28"/>
          <w:szCs w:val="28"/>
        </w:rPr>
      </w:pPr>
    </w:p>
    <w:p w:rsidR="00622160" w:rsidRDefault="00622160">
      <w:pPr>
        <w:rPr>
          <w:rFonts w:ascii="Times New Roman" w:hAnsi="Times New Roman" w:cs="Times New Roman"/>
        </w:rPr>
      </w:pPr>
    </w:p>
    <w:p w:rsidR="000114C9" w:rsidRDefault="000114C9">
      <w:pPr>
        <w:rPr>
          <w:rFonts w:ascii="Times New Roman" w:hAnsi="Times New Roman" w:cs="Times New Roman"/>
        </w:rPr>
      </w:pPr>
    </w:p>
    <w:p w:rsidR="000114C9" w:rsidRDefault="000114C9">
      <w:pPr>
        <w:rPr>
          <w:rFonts w:ascii="Times New Roman" w:hAnsi="Times New Roman" w:cs="Times New Roman"/>
        </w:rPr>
      </w:pPr>
    </w:p>
    <w:p w:rsidR="000114C9" w:rsidRDefault="000114C9">
      <w:pPr>
        <w:rPr>
          <w:rFonts w:ascii="Times New Roman" w:hAnsi="Times New Roman" w:cs="Times New Roman"/>
        </w:rPr>
      </w:pPr>
    </w:p>
    <w:p w:rsidR="000114C9" w:rsidRDefault="000114C9">
      <w:pPr>
        <w:rPr>
          <w:rFonts w:ascii="Times New Roman" w:hAnsi="Times New Roman" w:cs="Times New Roman"/>
        </w:rPr>
      </w:pPr>
    </w:p>
    <w:p w:rsidR="000114C9" w:rsidRDefault="000114C9">
      <w:pPr>
        <w:rPr>
          <w:rFonts w:ascii="Times New Roman" w:hAnsi="Times New Roman" w:cs="Times New Roman"/>
        </w:rPr>
      </w:pPr>
    </w:p>
    <w:p w:rsidR="000114C9" w:rsidRDefault="000114C9">
      <w:pPr>
        <w:rPr>
          <w:rFonts w:ascii="Times New Roman" w:hAnsi="Times New Roman" w:cs="Times New Roman"/>
        </w:rPr>
      </w:pPr>
    </w:p>
    <w:p w:rsidR="000114C9" w:rsidRDefault="000114C9">
      <w:pPr>
        <w:rPr>
          <w:rFonts w:ascii="Times New Roman" w:hAnsi="Times New Roman" w:cs="Times New Roman"/>
        </w:rPr>
      </w:pPr>
    </w:p>
    <w:p w:rsidR="000114C9" w:rsidRDefault="000114C9">
      <w:pPr>
        <w:rPr>
          <w:rFonts w:ascii="Times New Roman" w:hAnsi="Times New Roman" w:cs="Times New Roman"/>
        </w:rPr>
      </w:pPr>
    </w:p>
    <w:p w:rsidR="000114C9" w:rsidRDefault="000114C9">
      <w:pPr>
        <w:rPr>
          <w:rFonts w:ascii="Times New Roman" w:hAnsi="Times New Roman" w:cs="Times New Roman"/>
        </w:rPr>
      </w:pPr>
    </w:p>
    <w:p w:rsidR="000114C9" w:rsidRDefault="000114C9">
      <w:pPr>
        <w:rPr>
          <w:rFonts w:ascii="Times New Roman" w:hAnsi="Times New Roman" w:cs="Times New Roman"/>
        </w:rPr>
      </w:pPr>
    </w:p>
    <w:p w:rsidR="000114C9" w:rsidRDefault="000114C9">
      <w:pPr>
        <w:rPr>
          <w:rFonts w:ascii="Times New Roman" w:hAnsi="Times New Roman" w:cs="Times New Roman"/>
        </w:rPr>
      </w:pPr>
    </w:p>
    <w:p w:rsidR="000114C9" w:rsidRDefault="000114C9" w:rsidP="000114C9">
      <w:pPr>
        <w:keepLines/>
        <w:suppressAutoHyphens/>
        <w:ind w:left="-240"/>
        <w:rPr>
          <w:b/>
          <w:bCs/>
          <w:sz w:val="4"/>
          <w:szCs w:val="4"/>
        </w:rPr>
      </w:pPr>
    </w:p>
    <w:p w:rsidR="000114C9" w:rsidRDefault="000114C9" w:rsidP="000114C9">
      <w:pPr>
        <w:keepLines/>
        <w:suppressAutoHyphens/>
        <w:ind w:left="-240"/>
        <w:rPr>
          <w:b/>
          <w:sz w:val="28"/>
          <w:szCs w:val="28"/>
        </w:rPr>
      </w:pPr>
    </w:p>
    <w:p w:rsidR="000114C9" w:rsidRDefault="000114C9" w:rsidP="000114C9">
      <w:pPr>
        <w:suppressAutoHyphens/>
        <w:spacing w:line="240" w:lineRule="auto"/>
        <w:ind w:left="4320"/>
        <w:rPr>
          <w:rFonts w:ascii="Times New Roman" w:eastAsia="Times New Roman" w:hAnsi="Times New Roman"/>
          <w:sz w:val="24"/>
          <w:szCs w:val="24"/>
          <w:lang w:eastAsia="zh-CN"/>
        </w:rPr>
      </w:pPr>
    </w:p>
    <w:p w:rsidR="000114C9" w:rsidRDefault="000114C9" w:rsidP="000114C9">
      <w:pPr>
        <w:suppressAutoHyphens/>
        <w:spacing w:line="240" w:lineRule="auto"/>
        <w:rPr>
          <w:rFonts w:ascii="Times New Roman" w:eastAsia="Times New Roman" w:hAnsi="Times New Roman"/>
          <w:sz w:val="28"/>
          <w:szCs w:val="28"/>
          <w:lang w:eastAsia="zh-CN"/>
        </w:rPr>
      </w:pPr>
      <w:r>
        <w:rPr>
          <w:rFonts w:ascii="Times New Roman" w:eastAsia="Times New Roman" w:hAnsi="Times New Roman"/>
          <w:sz w:val="28"/>
          <w:szCs w:val="28"/>
          <w:lang w:eastAsia="zh-CN"/>
        </w:rPr>
        <w:t xml:space="preserve">                                                                               УТВЕРЖДЕНЫ</w:t>
      </w:r>
    </w:p>
    <w:p w:rsidR="000114C9" w:rsidRDefault="000114C9" w:rsidP="000114C9">
      <w:pPr>
        <w:suppressAutoHyphens/>
        <w:spacing w:line="240" w:lineRule="auto"/>
        <w:ind w:left="4320"/>
        <w:rPr>
          <w:rFonts w:ascii="Times New Roman" w:eastAsia="Times New Roman" w:hAnsi="Times New Roman"/>
          <w:sz w:val="28"/>
          <w:szCs w:val="28"/>
          <w:lang w:eastAsia="zh-CN"/>
        </w:rPr>
      </w:pPr>
      <w:r>
        <w:rPr>
          <w:rFonts w:ascii="Times New Roman" w:eastAsia="Times New Roman" w:hAnsi="Times New Roman"/>
          <w:sz w:val="28"/>
          <w:szCs w:val="28"/>
          <w:lang w:eastAsia="zh-CN"/>
        </w:rPr>
        <w:t xml:space="preserve">                 решением  Собрания </w:t>
      </w:r>
    </w:p>
    <w:p w:rsidR="000114C9" w:rsidRDefault="000114C9" w:rsidP="000114C9">
      <w:pPr>
        <w:suppressAutoHyphens/>
        <w:spacing w:line="240" w:lineRule="auto"/>
        <w:ind w:left="4320"/>
        <w:rPr>
          <w:rFonts w:ascii="Times New Roman" w:eastAsia="Times New Roman" w:hAnsi="Times New Roman"/>
          <w:sz w:val="28"/>
          <w:szCs w:val="28"/>
          <w:lang w:eastAsia="zh-CN"/>
        </w:rPr>
      </w:pPr>
      <w:r>
        <w:rPr>
          <w:rFonts w:ascii="Times New Roman" w:eastAsia="Times New Roman" w:hAnsi="Times New Roman"/>
          <w:sz w:val="28"/>
          <w:szCs w:val="28"/>
          <w:lang w:eastAsia="zh-CN"/>
        </w:rPr>
        <w:t xml:space="preserve">                 депутатов</w:t>
      </w:r>
    </w:p>
    <w:p w:rsidR="000114C9" w:rsidRDefault="000114C9" w:rsidP="000114C9">
      <w:pPr>
        <w:suppressAutoHyphens/>
        <w:spacing w:line="240" w:lineRule="auto"/>
        <w:ind w:left="4320"/>
        <w:rPr>
          <w:rFonts w:ascii="Times New Roman" w:eastAsia="Times New Roman" w:hAnsi="Times New Roman"/>
          <w:sz w:val="28"/>
          <w:szCs w:val="28"/>
          <w:lang w:eastAsia="zh-CN"/>
        </w:rPr>
      </w:pPr>
      <w:r>
        <w:rPr>
          <w:rFonts w:ascii="Times New Roman" w:eastAsia="Times New Roman" w:hAnsi="Times New Roman"/>
          <w:sz w:val="28"/>
          <w:szCs w:val="28"/>
          <w:lang w:eastAsia="zh-CN"/>
        </w:rPr>
        <w:t xml:space="preserve">                 Крутовского  сельсовета</w:t>
      </w:r>
    </w:p>
    <w:p w:rsidR="000114C9" w:rsidRDefault="000114C9" w:rsidP="000114C9">
      <w:pPr>
        <w:suppressAutoHyphens/>
        <w:spacing w:line="240" w:lineRule="auto"/>
        <w:ind w:left="4320"/>
        <w:rPr>
          <w:rFonts w:ascii="Times New Roman" w:eastAsia="Times New Roman" w:hAnsi="Times New Roman"/>
          <w:sz w:val="28"/>
          <w:szCs w:val="28"/>
          <w:lang w:eastAsia="zh-CN"/>
        </w:rPr>
      </w:pPr>
      <w:r>
        <w:rPr>
          <w:rFonts w:ascii="Times New Roman" w:eastAsia="Times New Roman" w:hAnsi="Times New Roman"/>
          <w:sz w:val="28"/>
          <w:szCs w:val="28"/>
          <w:lang w:eastAsia="zh-CN"/>
        </w:rPr>
        <w:t xml:space="preserve">                 Щигровского  района</w:t>
      </w:r>
    </w:p>
    <w:p w:rsidR="000114C9" w:rsidRDefault="000114C9" w:rsidP="000114C9">
      <w:pPr>
        <w:suppressAutoHyphens/>
        <w:spacing w:line="240" w:lineRule="auto"/>
        <w:ind w:left="4320"/>
        <w:rPr>
          <w:rFonts w:ascii="Times New Roman" w:eastAsia="Times New Roman" w:hAnsi="Times New Roman"/>
          <w:sz w:val="28"/>
          <w:szCs w:val="28"/>
          <w:lang w:eastAsia="zh-CN"/>
        </w:rPr>
      </w:pPr>
      <w:r>
        <w:rPr>
          <w:rFonts w:ascii="Times New Roman" w:eastAsia="Times New Roman" w:hAnsi="Times New Roman"/>
          <w:sz w:val="28"/>
          <w:szCs w:val="28"/>
          <w:lang w:eastAsia="zh-CN"/>
        </w:rPr>
        <w:t xml:space="preserve">                 Курской  области  </w:t>
      </w:r>
    </w:p>
    <w:p w:rsidR="000114C9" w:rsidRDefault="000114C9" w:rsidP="000114C9">
      <w:pPr>
        <w:suppressAutoHyphens/>
        <w:spacing w:line="240" w:lineRule="auto"/>
        <w:ind w:left="4320"/>
        <w:rPr>
          <w:rFonts w:ascii="Times New Roman" w:eastAsia="Times New Roman" w:hAnsi="Times New Roman"/>
          <w:sz w:val="28"/>
          <w:szCs w:val="28"/>
          <w:lang w:eastAsia="zh-CN"/>
        </w:rPr>
      </w:pPr>
      <w:r>
        <w:rPr>
          <w:rFonts w:ascii="Times New Roman" w:eastAsia="Times New Roman" w:hAnsi="Times New Roman"/>
          <w:sz w:val="28"/>
          <w:szCs w:val="28"/>
          <w:lang w:eastAsia="zh-CN"/>
        </w:rPr>
        <w:t xml:space="preserve">       от _____ 201_ г.  № _____                       </w:t>
      </w:r>
    </w:p>
    <w:p w:rsidR="000114C9" w:rsidRDefault="000114C9" w:rsidP="000114C9">
      <w:pPr>
        <w:suppressAutoHyphens/>
        <w:spacing w:line="240" w:lineRule="auto"/>
        <w:ind w:left="4320"/>
        <w:rPr>
          <w:rFonts w:ascii="Times New Roman" w:eastAsia="Times New Roman" w:hAnsi="Times New Roman"/>
          <w:sz w:val="24"/>
          <w:szCs w:val="24"/>
          <w:lang w:eastAsia="zh-CN"/>
        </w:rPr>
      </w:pPr>
    </w:p>
    <w:p w:rsidR="000114C9" w:rsidRDefault="000114C9" w:rsidP="000114C9">
      <w:pPr>
        <w:suppressAutoHyphens/>
        <w:spacing w:line="240" w:lineRule="auto"/>
        <w:ind w:left="4320"/>
        <w:rPr>
          <w:rFonts w:ascii="Times New Roman" w:eastAsia="Times New Roman" w:hAnsi="Times New Roman"/>
          <w:sz w:val="24"/>
          <w:szCs w:val="24"/>
          <w:lang w:eastAsia="zh-CN"/>
        </w:rPr>
      </w:pPr>
    </w:p>
    <w:p w:rsidR="000114C9" w:rsidRDefault="000114C9" w:rsidP="000114C9">
      <w:pPr>
        <w:suppressAutoHyphens/>
        <w:spacing w:line="240" w:lineRule="auto"/>
        <w:ind w:left="4320"/>
        <w:rPr>
          <w:rFonts w:ascii="Times New Roman" w:eastAsia="Times New Roman" w:hAnsi="Times New Roman"/>
          <w:sz w:val="24"/>
          <w:szCs w:val="24"/>
          <w:lang w:eastAsia="zh-CN"/>
        </w:rPr>
      </w:pPr>
    </w:p>
    <w:p w:rsidR="000114C9" w:rsidRDefault="000114C9" w:rsidP="000114C9">
      <w:pPr>
        <w:suppressAutoHyphens/>
        <w:spacing w:line="240" w:lineRule="auto"/>
        <w:ind w:left="4320"/>
        <w:rPr>
          <w:rFonts w:ascii="Times New Roman" w:eastAsia="Times New Roman" w:hAnsi="Times New Roman"/>
          <w:sz w:val="24"/>
          <w:szCs w:val="24"/>
          <w:lang w:eastAsia="zh-CN"/>
        </w:rPr>
      </w:pPr>
    </w:p>
    <w:p w:rsidR="000114C9" w:rsidRDefault="000114C9" w:rsidP="000114C9">
      <w:pPr>
        <w:suppressAutoHyphens/>
        <w:spacing w:line="240" w:lineRule="auto"/>
        <w:ind w:left="4320"/>
        <w:rPr>
          <w:rFonts w:ascii="Times New Roman" w:eastAsia="Times New Roman" w:hAnsi="Times New Roman"/>
          <w:sz w:val="24"/>
          <w:szCs w:val="24"/>
          <w:lang w:eastAsia="zh-CN"/>
        </w:rPr>
      </w:pPr>
    </w:p>
    <w:p w:rsidR="000114C9" w:rsidRDefault="000114C9" w:rsidP="000114C9">
      <w:pPr>
        <w:suppressAutoHyphens/>
        <w:spacing w:line="240" w:lineRule="auto"/>
        <w:ind w:left="4320"/>
        <w:rPr>
          <w:rFonts w:ascii="Times New Roman" w:eastAsia="Times New Roman" w:hAnsi="Times New Roman"/>
          <w:sz w:val="24"/>
          <w:szCs w:val="24"/>
          <w:lang w:eastAsia="zh-CN"/>
        </w:rPr>
      </w:pPr>
    </w:p>
    <w:p w:rsidR="000114C9" w:rsidRDefault="000114C9" w:rsidP="000114C9">
      <w:pPr>
        <w:suppressAutoHyphens/>
        <w:spacing w:line="240" w:lineRule="auto"/>
        <w:ind w:left="4320"/>
        <w:rPr>
          <w:rFonts w:ascii="Times New Roman" w:eastAsia="Times New Roman" w:hAnsi="Times New Roman"/>
          <w:sz w:val="24"/>
          <w:szCs w:val="24"/>
          <w:lang w:eastAsia="zh-CN"/>
        </w:rPr>
      </w:pPr>
    </w:p>
    <w:p w:rsidR="000114C9" w:rsidRDefault="000114C9" w:rsidP="000114C9">
      <w:pPr>
        <w:suppressAutoHyphens/>
        <w:spacing w:line="240" w:lineRule="auto"/>
        <w:ind w:left="4320"/>
        <w:rPr>
          <w:rFonts w:ascii="Times New Roman" w:eastAsia="Times New Roman" w:hAnsi="Times New Roman"/>
          <w:sz w:val="24"/>
          <w:szCs w:val="24"/>
          <w:lang w:eastAsia="zh-CN"/>
        </w:rPr>
      </w:pPr>
      <w:r>
        <w:rPr>
          <w:rFonts w:ascii="Times New Roman" w:eastAsia="Times New Roman" w:hAnsi="Times New Roman"/>
          <w:sz w:val="24"/>
          <w:szCs w:val="24"/>
          <w:lang w:eastAsia="zh-CN"/>
        </w:rPr>
        <w:t xml:space="preserve">         </w:t>
      </w:r>
    </w:p>
    <w:p w:rsidR="000114C9" w:rsidRDefault="000114C9" w:rsidP="000114C9">
      <w:pPr>
        <w:widowControl w:val="0"/>
        <w:suppressAutoHyphens/>
        <w:spacing w:before="60" w:after="60" w:line="240" w:lineRule="auto"/>
        <w:rPr>
          <w:rFonts w:ascii="Times New Roman" w:eastAsia="Times New Roman" w:hAnsi="Times New Roman"/>
          <w:sz w:val="28"/>
          <w:szCs w:val="28"/>
          <w:lang w:eastAsia="en-US"/>
        </w:rPr>
      </w:pPr>
    </w:p>
    <w:p w:rsidR="000114C9" w:rsidRDefault="000114C9" w:rsidP="000114C9">
      <w:pPr>
        <w:widowControl w:val="0"/>
        <w:suppressAutoHyphens/>
        <w:spacing w:before="60" w:after="60" w:line="240" w:lineRule="auto"/>
        <w:rPr>
          <w:rFonts w:ascii="Times New Roman" w:eastAsia="Times New Roman" w:hAnsi="Times New Roman"/>
          <w:sz w:val="48"/>
          <w:szCs w:val="32"/>
        </w:rPr>
      </w:pPr>
      <w:r>
        <w:rPr>
          <w:rFonts w:ascii="Times New Roman" w:eastAsia="Times New Roman" w:hAnsi="Times New Roman"/>
          <w:sz w:val="48"/>
          <w:szCs w:val="32"/>
        </w:rPr>
        <w:t>проект</w:t>
      </w:r>
    </w:p>
    <w:p w:rsidR="000114C9" w:rsidRDefault="000114C9" w:rsidP="000114C9">
      <w:pPr>
        <w:widowControl w:val="0"/>
        <w:suppressAutoHyphens/>
        <w:spacing w:before="60" w:after="60" w:line="240" w:lineRule="auto"/>
        <w:rPr>
          <w:rFonts w:ascii="Arial Black" w:eastAsia="Times New Roman" w:hAnsi="Arial Black" w:cs="Arial Black"/>
          <w:sz w:val="48"/>
          <w:szCs w:val="32"/>
        </w:rPr>
      </w:pPr>
    </w:p>
    <w:p w:rsidR="000114C9" w:rsidRDefault="000114C9" w:rsidP="000114C9">
      <w:pPr>
        <w:widowControl w:val="0"/>
        <w:suppressAutoHyphens/>
        <w:spacing w:before="60" w:after="60" w:line="240" w:lineRule="auto"/>
        <w:rPr>
          <w:rFonts w:ascii="Times New Roman" w:eastAsia="Times New Roman" w:hAnsi="Times New Roman" w:cs="Times New Roman"/>
          <w:b/>
          <w:sz w:val="28"/>
          <w:szCs w:val="28"/>
        </w:rPr>
      </w:pPr>
      <w:r>
        <w:rPr>
          <w:rFonts w:ascii="Times New Roman" w:eastAsia="Times New Roman" w:hAnsi="Times New Roman"/>
          <w:b/>
          <w:sz w:val="28"/>
          <w:szCs w:val="28"/>
        </w:rPr>
        <w:t>ПРАВИЛА  ЗЕМЛЕПОЛЬЗОВАНИЯ  И  ЗАСТРОЙКИ</w:t>
      </w:r>
    </w:p>
    <w:p w:rsidR="000114C9" w:rsidRDefault="000114C9" w:rsidP="000114C9">
      <w:pPr>
        <w:widowControl w:val="0"/>
        <w:suppressAutoHyphens/>
        <w:spacing w:before="60" w:after="60" w:line="240" w:lineRule="auto"/>
        <w:rPr>
          <w:rFonts w:ascii="Times New Roman" w:eastAsia="Times New Roman" w:hAnsi="Times New Roman"/>
          <w:b/>
          <w:sz w:val="28"/>
          <w:szCs w:val="28"/>
        </w:rPr>
      </w:pPr>
      <w:r>
        <w:rPr>
          <w:rFonts w:ascii="Times New Roman" w:eastAsia="Times New Roman" w:hAnsi="Times New Roman"/>
          <w:b/>
          <w:sz w:val="28"/>
          <w:szCs w:val="28"/>
        </w:rPr>
        <w:t>МУНИЦИПАЛЬНОГО  ОБРАЗОВАНИЯ</w:t>
      </w:r>
    </w:p>
    <w:p w:rsidR="000114C9" w:rsidRDefault="000114C9" w:rsidP="000114C9">
      <w:pPr>
        <w:widowControl w:val="0"/>
        <w:suppressAutoHyphens/>
        <w:spacing w:before="60" w:after="60" w:line="240" w:lineRule="auto"/>
        <w:rPr>
          <w:rFonts w:ascii="Times New Roman" w:eastAsia="Times New Roman" w:hAnsi="Times New Roman"/>
          <w:b/>
          <w:color w:val="000000"/>
          <w:sz w:val="28"/>
          <w:szCs w:val="28"/>
        </w:rPr>
      </w:pPr>
      <w:r>
        <w:rPr>
          <w:rFonts w:ascii="Times New Roman" w:eastAsia="Times New Roman" w:hAnsi="Times New Roman"/>
          <w:b/>
          <w:sz w:val="28"/>
          <w:szCs w:val="28"/>
        </w:rPr>
        <w:t xml:space="preserve">« КРУТОВСКИЙ  </w:t>
      </w:r>
      <w:r>
        <w:rPr>
          <w:rFonts w:ascii="Times New Roman" w:eastAsia="Times New Roman" w:hAnsi="Times New Roman"/>
          <w:b/>
          <w:color w:val="000000"/>
          <w:sz w:val="28"/>
          <w:szCs w:val="28"/>
        </w:rPr>
        <w:t>СЕЛЬСОВЕТ »</w:t>
      </w:r>
      <w:r>
        <w:rPr>
          <w:rFonts w:ascii="Times New Roman" w:eastAsia="Times New Roman" w:hAnsi="Times New Roman"/>
          <w:b/>
          <w:color w:val="FF0000"/>
          <w:sz w:val="28"/>
          <w:szCs w:val="28"/>
        </w:rPr>
        <w:t xml:space="preserve"> </w:t>
      </w:r>
      <w:r>
        <w:rPr>
          <w:rFonts w:ascii="Times New Roman" w:eastAsia="Times New Roman" w:hAnsi="Times New Roman"/>
          <w:b/>
          <w:color w:val="000000"/>
          <w:sz w:val="28"/>
          <w:szCs w:val="28"/>
        </w:rPr>
        <w:t>ЩИГРОВСКОГО</w:t>
      </w:r>
    </w:p>
    <w:p w:rsidR="000114C9" w:rsidRDefault="000114C9" w:rsidP="000114C9">
      <w:pPr>
        <w:widowControl w:val="0"/>
        <w:suppressAutoHyphens/>
        <w:spacing w:before="60" w:after="60" w:line="240" w:lineRule="auto"/>
        <w:rPr>
          <w:rFonts w:ascii="Times New Roman" w:eastAsia="Times New Roman" w:hAnsi="Times New Roman"/>
          <w:b/>
          <w:color w:val="000000"/>
          <w:sz w:val="28"/>
          <w:szCs w:val="28"/>
        </w:rPr>
      </w:pPr>
      <w:r>
        <w:rPr>
          <w:rFonts w:ascii="Times New Roman" w:eastAsia="Times New Roman" w:hAnsi="Times New Roman"/>
          <w:b/>
          <w:color w:val="000000"/>
          <w:sz w:val="28"/>
          <w:szCs w:val="28"/>
        </w:rPr>
        <w:t>РАЙОНА  КУРСКОЙ  ОБЛАСТИ</w:t>
      </w:r>
    </w:p>
    <w:p w:rsidR="000114C9" w:rsidRDefault="000114C9" w:rsidP="000114C9">
      <w:pPr>
        <w:widowControl w:val="0"/>
        <w:suppressAutoHyphens/>
        <w:spacing w:before="60" w:after="60" w:line="240" w:lineRule="auto"/>
        <w:rPr>
          <w:rFonts w:ascii="Times New Roman" w:eastAsia="Times New Roman" w:hAnsi="Times New Roman"/>
          <w:b/>
          <w:color w:val="000000"/>
          <w:sz w:val="28"/>
          <w:szCs w:val="28"/>
        </w:rPr>
      </w:pPr>
      <w:r>
        <w:rPr>
          <w:rFonts w:ascii="Times New Roman" w:eastAsia="Times New Roman" w:hAnsi="Times New Roman"/>
          <w:b/>
          <w:color w:val="000000"/>
          <w:sz w:val="28"/>
          <w:szCs w:val="28"/>
        </w:rPr>
        <w:lastRenderedPageBreak/>
        <w:t>( КОРРЕКТИРОВКА )</w:t>
      </w:r>
    </w:p>
    <w:p w:rsidR="000114C9" w:rsidRDefault="000114C9" w:rsidP="000114C9">
      <w:pPr>
        <w:widowControl w:val="0"/>
        <w:suppressAutoHyphens/>
        <w:spacing w:before="60" w:after="60" w:line="240" w:lineRule="auto"/>
        <w:ind w:firstLine="567"/>
        <w:rPr>
          <w:rFonts w:ascii="Times New Roman" w:eastAsia="Times New Roman" w:hAnsi="Times New Roman"/>
          <w:sz w:val="40"/>
          <w:szCs w:val="40"/>
          <w:lang w:eastAsia="zh-CN"/>
        </w:rPr>
      </w:pPr>
    </w:p>
    <w:p w:rsidR="000114C9" w:rsidRDefault="000114C9" w:rsidP="000114C9">
      <w:pPr>
        <w:widowControl w:val="0"/>
        <w:suppressAutoHyphens/>
        <w:spacing w:before="60" w:after="60" w:line="240" w:lineRule="auto"/>
        <w:ind w:firstLine="567"/>
        <w:rPr>
          <w:rFonts w:ascii="Arial" w:eastAsia="Times New Roman" w:hAnsi="Arial" w:cs="Arial"/>
          <w:b/>
          <w:color w:val="000000"/>
          <w:sz w:val="32"/>
          <w:szCs w:val="20"/>
          <w:lang w:eastAsia="zh-CN"/>
        </w:rPr>
      </w:pPr>
    </w:p>
    <w:p w:rsidR="000114C9" w:rsidRDefault="000114C9" w:rsidP="000114C9">
      <w:pPr>
        <w:widowControl w:val="0"/>
        <w:suppressAutoHyphens/>
        <w:spacing w:before="60" w:after="60" w:line="240" w:lineRule="auto"/>
        <w:ind w:firstLine="567"/>
        <w:rPr>
          <w:rFonts w:ascii="Arial" w:eastAsia="Times New Roman" w:hAnsi="Arial" w:cs="Arial"/>
          <w:b/>
          <w:color w:val="000000"/>
          <w:sz w:val="32"/>
          <w:szCs w:val="20"/>
          <w:lang w:eastAsia="zh-CN"/>
        </w:rPr>
      </w:pPr>
    </w:p>
    <w:p w:rsidR="000114C9" w:rsidRDefault="000114C9" w:rsidP="000114C9">
      <w:pPr>
        <w:widowControl w:val="0"/>
        <w:suppressAutoHyphens/>
        <w:spacing w:before="60" w:after="60" w:line="240" w:lineRule="auto"/>
        <w:rPr>
          <w:rFonts w:ascii="Arial" w:eastAsia="Times New Roman" w:hAnsi="Arial" w:cs="Arial"/>
          <w:b/>
          <w:color w:val="000000"/>
          <w:sz w:val="24"/>
          <w:szCs w:val="20"/>
          <w:lang w:eastAsia="zh-CN"/>
        </w:rPr>
      </w:pPr>
    </w:p>
    <w:p w:rsidR="000114C9" w:rsidRDefault="000114C9" w:rsidP="000114C9">
      <w:pPr>
        <w:widowControl w:val="0"/>
        <w:suppressAutoHyphens/>
        <w:spacing w:before="60" w:after="60" w:line="240" w:lineRule="auto"/>
        <w:rPr>
          <w:rFonts w:ascii="Arial" w:eastAsia="Times New Roman" w:hAnsi="Arial" w:cs="Arial"/>
          <w:b/>
          <w:color w:val="000000"/>
          <w:sz w:val="24"/>
          <w:szCs w:val="20"/>
          <w:lang w:eastAsia="zh-CN"/>
        </w:rPr>
      </w:pPr>
    </w:p>
    <w:p w:rsidR="000114C9" w:rsidRDefault="000114C9" w:rsidP="000114C9">
      <w:pPr>
        <w:widowControl w:val="0"/>
        <w:suppressAutoHyphens/>
        <w:spacing w:before="60" w:after="60" w:line="240" w:lineRule="auto"/>
        <w:rPr>
          <w:rFonts w:ascii="Arial" w:eastAsia="Times New Roman" w:hAnsi="Arial" w:cs="Arial"/>
          <w:b/>
          <w:color w:val="000000"/>
          <w:sz w:val="24"/>
          <w:szCs w:val="20"/>
          <w:lang w:eastAsia="zh-CN"/>
        </w:rPr>
      </w:pPr>
    </w:p>
    <w:p w:rsidR="000114C9" w:rsidRDefault="000114C9" w:rsidP="000114C9">
      <w:pPr>
        <w:widowControl w:val="0"/>
        <w:suppressAutoHyphens/>
        <w:spacing w:before="60" w:after="60" w:line="240" w:lineRule="auto"/>
        <w:rPr>
          <w:rFonts w:ascii="Arial" w:eastAsia="Times New Roman" w:hAnsi="Arial" w:cs="Arial"/>
          <w:b/>
          <w:color w:val="000000"/>
          <w:sz w:val="24"/>
          <w:szCs w:val="20"/>
          <w:lang w:eastAsia="zh-CN"/>
        </w:rPr>
      </w:pPr>
    </w:p>
    <w:p w:rsidR="000114C9" w:rsidRDefault="000114C9" w:rsidP="000114C9">
      <w:pPr>
        <w:widowControl w:val="0"/>
        <w:suppressAutoHyphens/>
        <w:spacing w:before="60" w:after="60" w:line="240" w:lineRule="auto"/>
        <w:rPr>
          <w:rFonts w:ascii="Arial" w:eastAsia="Times New Roman" w:hAnsi="Arial" w:cs="Arial"/>
          <w:b/>
          <w:color w:val="000000"/>
          <w:sz w:val="24"/>
          <w:szCs w:val="20"/>
          <w:lang w:eastAsia="zh-CN"/>
        </w:rPr>
      </w:pPr>
    </w:p>
    <w:p w:rsidR="000114C9" w:rsidRDefault="000114C9" w:rsidP="000114C9">
      <w:pPr>
        <w:widowControl w:val="0"/>
        <w:suppressAutoHyphens/>
        <w:spacing w:before="60" w:after="60" w:line="240" w:lineRule="auto"/>
        <w:rPr>
          <w:rFonts w:ascii="Arial" w:eastAsia="Times New Roman" w:hAnsi="Arial" w:cs="Arial"/>
          <w:b/>
          <w:color w:val="000000"/>
          <w:sz w:val="24"/>
          <w:szCs w:val="20"/>
          <w:lang w:eastAsia="zh-CN"/>
        </w:rPr>
      </w:pPr>
    </w:p>
    <w:p w:rsidR="000114C9" w:rsidRDefault="000114C9" w:rsidP="000114C9">
      <w:pPr>
        <w:suppressAutoHyphens/>
        <w:spacing w:line="240" w:lineRule="auto"/>
        <w:ind w:right="250"/>
        <w:jc w:val="both"/>
        <w:rPr>
          <w:rFonts w:ascii="Times New Roman" w:eastAsia="Times New Roman" w:hAnsi="Times New Roman" w:cs="Times New Roman"/>
          <w:sz w:val="24"/>
          <w:szCs w:val="24"/>
          <w:lang w:eastAsia="zh-CN"/>
        </w:rPr>
      </w:pPr>
    </w:p>
    <w:p w:rsidR="000114C9" w:rsidRDefault="000114C9" w:rsidP="000114C9">
      <w:pPr>
        <w:suppressAutoHyphens/>
        <w:spacing w:line="240" w:lineRule="auto"/>
        <w:ind w:right="250"/>
        <w:jc w:val="both"/>
        <w:rPr>
          <w:rFonts w:ascii="Times New Roman" w:eastAsia="Times New Roman" w:hAnsi="Times New Roman"/>
          <w:sz w:val="24"/>
          <w:szCs w:val="24"/>
          <w:lang w:eastAsia="zh-CN"/>
        </w:rPr>
      </w:pPr>
    </w:p>
    <w:p w:rsidR="000114C9" w:rsidRDefault="000114C9" w:rsidP="000114C9">
      <w:pPr>
        <w:suppressAutoHyphens/>
        <w:spacing w:line="240" w:lineRule="auto"/>
        <w:ind w:right="250"/>
        <w:jc w:val="both"/>
        <w:rPr>
          <w:rFonts w:ascii="Times New Roman" w:eastAsia="Times New Roman" w:hAnsi="Times New Roman"/>
          <w:sz w:val="24"/>
          <w:szCs w:val="24"/>
          <w:lang w:eastAsia="zh-CN"/>
        </w:rPr>
      </w:pPr>
    </w:p>
    <w:p w:rsidR="000114C9" w:rsidRDefault="000114C9" w:rsidP="000114C9">
      <w:pPr>
        <w:suppressAutoHyphens/>
        <w:spacing w:line="240" w:lineRule="auto"/>
        <w:ind w:right="250"/>
        <w:jc w:val="both"/>
        <w:rPr>
          <w:rFonts w:ascii="Times New Roman" w:eastAsia="Times New Roman" w:hAnsi="Times New Roman"/>
          <w:sz w:val="24"/>
          <w:szCs w:val="24"/>
          <w:lang w:eastAsia="zh-CN"/>
        </w:rPr>
      </w:pPr>
    </w:p>
    <w:p w:rsidR="000114C9" w:rsidRDefault="000114C9" w:rsidP="000114C9">
      <w:pPr>
        <w:suppressAutoHyphens/>
        <w:spacing w:line="240" w:lineRule="auto"/>
        <w:ind w:right="250"/>
        <w:jc w:val="both"/>
        <w:rPr>
          <w:rFonts w:ascii="Times New Roman" w:eastAsia="Times New Roman" w:hAnsi="Times New Roman"/>
          <w:sz w:val="24"/>
          <w:szCs w:val="24"/>
          <w:lang w:eastAsia="zh-CN"/>
        </w:rPr>
      </w:pPr>
    </w:p>
    <w:p w:rsidR="000114C9" w:rsidRDefault="000114C9" w:rsidP="000114C9">
      <w:pPr>
        <w:widowControl w:val="0"/>
        <w:suppressLineNumbers/>
        <w:suppressAutoHyphens/>
        <w:spacing w:after="283"/>
        <w:textAlignment w:val="baseline"/>
        <w:rPr>
          <w:rFonts w:ascii="Times New Roman" w:eastAsia="Andale Sans UI" w:hAnsi="Times New Roman" w:cs="Tahoma"/>
          <w:b/>
          <w:bCs/>
          <w:kern w:val="2"/>
          <w:sz w:val="26"/>
          <w:szCs w:val="26"/>
          <w:lang w:eastAsia="ja-JP" w:bidi="fa-IR"/>
        </w:rPr>
      </w:pPr>
      <w:r>
        <w:rPr>
          <w:rFonts w:ascii="Times New Roman" w:eastAsia="Andale Sans UI" w:hAnsi="Times New Roman" w:cs="Tahoma"/>
          <w:b/>
          <w:bCs/>
          <w:kern w:val="2"/>
          <w:sz w:val="26"/>
          <w:szCs w:val="26"/>
          <w:lang w:eastAsia="ja-JP" w:bidi="fa-IR"/>
        </w:rPr>
        <w:t>г.  Курск , 2015 г.</w:t>
      </w:r>
    </w:p>
    <w:p w:rsidR="000114C9" w:rsidRDefault="000114C9" w:rsidP="000114C9">
      <w:pPr>
        <w:suppressAutoHyphens/>
        <w:spacing w:line="240" w:lineRule="auto"/>
        <w:ind w:left="15"/>
        <w:rPr>
          <w:rFonts w:ascii="Times New Roman" w:eastAsia="Times New Roman" w:hAnsi="Times New Roman" w:cs="Times New Roman"/>
          <w:b/>
          <w:bCs/>
          <w:sz w:val="28"/>
          <w:szCs w:val="28"/>
          <w:lang w:eastAsia="zh-CN"/>
        </w:rPr>
      </w:pPr>
      <w:r>
        <w:rPr>
          <w:rFonts w:ascii="Times New Roman" w:eastAsia="Times New Roman" w:hAnsi="Times New Roman"/>
          <w:sz w:val="28"/>
          <w:szCs w:val="28"/>
          <w:lang w:eastAsia="zh-CN"/>
        </w:rPr>
        <w:t xml:space="preserve">                                                          </w:t>
      </w:r>
      <w:r>
        <w:rPr>
          <w:rFonts w:ascii="Times New Roman" w:eastAsia="Times New Roman" w:hAnsi="Times New Roman"/>
          <w:b/>
          <w:bCs/>
          <w:sz w:val="28"/>
          <w:szCs w:val="28"/>
          <w:lang w:eastAsia="zh-CN"/>
        </w:rPr>
        <w:t xml:space="preserve">МУП  </w:t>
      </w:r>
    </w:p>
    <w:p w:rsidR="000114C9" w:rsidRDefault="000114C9" w:rsidP="000114C9">
      <w:pPr>
        <w:suppressAutoHyphens/>
        <w:spacing w:line="240" w:lineRule="auto"/>
        <w:ind w:left="15"/>
        <w:rPr>
          <w:rFonts w:ascii="Times New Roman" w:eastAsia="Times New Roman" w:hAnsi="Times New Roman"/>
          <w:b/>
          <w:bCs/>
          <w:sz w:val="28"/>
          <w:szCs w:val="28"/>
          <w:lang w:eastAsia="zh-CN"/>
        </w:rPr>
      </w:pPr>
      <w:r>
        <w:rPr>
          <w:rFonts w:ascii="Times New Roman" w:eastAsia="Times New Roman" w:hAnsi="Times New Roman"/>
          <w:b/>
          <w:bCs/>
          <w:sz w:val="28"/>
          <w:szCs w:val="28"/>
          <w:lang w:eastAsia="zh-CN"/>
        </w:rPr>
        <w:t xml:space="preserve">            « Центр  архитектуры  и  градостроительства г. Курска »                                                      </w:t>
      </w:r>
    </w:p>
    <w:p w:rsidR="000114C9" w:rsidRDefault="000114C9" w:rsidP="000114C9">
      <w:pPr>
        <w:suppressAutoHyphens/>
        <w:spacing w:line="240" w:lineRule="auto"/>
        <w:ind w:left="15"/>
        <w:rPr>
          <w:rFonts w:ascii="Times New Roman" w:eastAsia="Times New Roman" w:hAnsi="Times New Roman"/>
          <w:b/>
          <w:bCs/>
          <w:sz w:val="32"/>
          <w:szCs w:val="32"/>
          <w:lang w:eastAsia="zh-CN"/>
        </w:rPr>
      </w:pPr>
    </w:p>
    <w:p w:rsidR="000114C9" w:rsidRDefault="000114C9" w:rsidP="000114C9">
      <w:pPr>
        <w:suppressAutoHyphens/>
        <w:spacing w:line="240" w:lineRule="auto"/>
        <w:ind w:left="15"/>
        <w:rPr>
          <w:rFonts w:ascii="Times New Roman" w:eastAsia="Times New Roman" w:hAnsi="Times New Roman"/>
          <w:sz w:val="28"/>
          <w:szCs w:val="28"/>
          <w:lang w:eastAsia="zh-CN"/>
        </w:rPr>
      </w:pPr>
    </w:p>
    <w:p w:rsidR="000114C9" w:rsidRDefault="000114C9" w:rsidP="000114C9">
      <w:pPr>
        <w:suppressAutoHyphens/>
        <w:spacing w:line="240" w:lineRule="auto"/>
        <w:ind w:left="15"/>
        <w:rPr>
          <w:rFonts w:ascii="Times New Roman" w:eastAsia="Times New Roman" w:hAnsi="Times New Roman"/>
          <w:sz w:val="28"/>
          <w:szCs w:val="28"/>
          <w:lang w:eastAsia="zh-CN"/>
        </w:rPr>
      </w:pPr>
    </w:p>
    <w:p w:rsidR="000114C9" w:rsidRDefault="000114C9" w:rsidP="000114C9">
      <w:pPr>
        <w:suppressAutoHyphens/>
        <w:spacing w:line="240" w:lineRule="auto"/>
        <w:ind w:left="15"/>
        <w:rPr>
          <w:rFonts w:ascii="Times New Roman" w:eastAsia="Times New Roman" w:hAnsi="Times New Roman"/>
          <w:b/>
          <w:bCs/>
          <w:sz w:val="30"/>
          <w:szCs w:val="30"/>
          <w:lang w:eastAsia="zh-CN"/>
        </w:rPr>
      </w:pPr>
      <w:r>
        <w:rPr>
          <w:rFonts w:ascii="Times New Roman" w:eastAsia="Times New Roman" w:hAnsi="Times New Roman"/>
          <w:b/>
          <w:bCs/>
          <w:sz w:val="30"/>
          <w:szCs w:val="30"/>
          <w:lang w:eastAsia="zh-CN"/>
        </w:rPr>
        <w:t xml:space="preserve"> </w:t>
      </w:r>
    </w:p>
    <w:p w:rsidR="000114C9" w:rsidRDefault="000114C9" w:rsidP="000114C9">
      <w:pPr>
        <w:suppressAutoHyphens/>
        <w:spacing w:line="240" w:lineRule="auto"/>
        <w:ind w:left="15"/>
        <w:rPr>
          <w:rFonts w:ascii="Times New Roman" w:eastAsia="Times New Roman" w:hAnsi="Times New Roman"/>
          <w:color w:val="000000"/>
          <w:sz w:val="28"/>
          <w:szCs w:val="28"/>
          <w:lang w:eastAsia="zh-CN"/>
        </w:rPr>
      </w:pPr>
    </w:p>
    <w:p w:rsidR="000114C9" w:rsidRDefault="000114C9" w:rsidP="000114C9">
      <w:pPr>
        <w:suppressAutoHyphens/>
        <w:spacing w:line="240" w:lineRule="auto"/>
        <w:ind w:left="15"/>
        <w:rPr>
          <w:rFonts w:ascii="Times New Roman" w:eastAsia="Times New Roman" w:hAnsi="Times New Roman"/>
          <w:sz w:val="28"/>
          <w:szCs w:val="28"/>
          <w:lang w:eastAsia="zh-CN"/>
        </w:rPr>
      </w:pPr>
    </w:p>
    <w:p w:rsidR="000114C9" w:rsidRDefault="000114C9" w:rsidP="000114C9">
      <w:pPr>
        <w:suppressAutoHyphens/>
        <w:spacing w:line="240" w:lineRule="auto"/>
        <w:ind w:left="15"/>
        <w:rPr>
          <w:rFonts w:ascii="Times New Roman" w:eastAsia="Times New Roman" w:hAnsi="Times New Roman"/>
          <w:b/>
          <w:bCs/>
          <w:sz w:val="28"/>
          <w:szCs w:val="28"/>
          <w:lang w:eastAsia="zh-CN"/>
        </w:rPr>
      </w:pPr>
      <w:r>
        <w:rPr>
          <w:rFonts w:ascii="Times New Roman" w:eastAsia="Times New Roman" w:hAnsi="Times New Roman"/>
          <w:b/>
          <w:bCs/>
          <w:sz w:val="28"/>
          <w:szCs w:val="28"/>
          <w:lang w:eastAsia="zh-CN"/>
        </w:rPr>
        <w:t xml:space="preserve">    </w:t>
      </w:r>
      <w:r>
        <w:rPr>
          <w:rFonts w:ascii="Times New Roman" w:eastAsia="Times New Roman" w:hAnsi="Times New Roman"/>
          <w:b/>
          <w:bCs/>
          <w:sz w:val="24"/>
          <w:szCs w:val="24"/>
          <w:lang w:eastAsia="zh-CN"/>
        </w:rPr>
        <w:t xml:space="preserve"> ЗАКАЗЧИК</w:t>
      </w:r>
      <w:r>
        <w:rPr>
          <w:rFonts w:ascii="Times New Roman" w:eastAsia="Times New Roman" w:hAnsi="Times New Roman"/>
          <w:b/>
          <w:bCs/>
          <w:sz w:val="28"/>
          <w:szCs w:val="28"/>
          <w:lang w:eastAsia="zh-CN"/>
        </w:rPr>
        <w:t xml:space="preserve">  :     Администрация    Крутовского  сельсовета</w:t>
      </w:r>
    </w:p>
    <w:p w:rsidR="000114C9" w:rsidRDefault="000114C9" w:rsidP="000114C9">
      <w:pPr>
        <w:suppressAutoHyphens/>
        <w:spacing w:line="240" w:lineRule="auto"/>
        <w:ind w:left="15"/>
        <w:rPr>
          <w:rFonts w:ascii="Times New Roman" w:eastAsia="Times New Roman" w:hAnsi="Times New Roman"/>
          <w:b/>
          <w:bCs/>
          <w:sz w:val="28"/>
          <w:szCs w:val="28"/>
          <w:lang w:eastAsia="zh-CN"/>
        </w:rPr>
      </w:pPr>
      <w:r>
        <w:rPr>
          <w:rFonts w:ascii="Times New Roman" w:eastAsia="Times New Roman" w:hAnsi="Times New Roman"/>
          <w:b/>
          <w:bCs/>
          <w:sz w:val="28"/>
          <w:szCs w:val="28"/>
          <w:lang w:eastAsia="zh-CN"/>
        </w:rPr>
        <w:t xml:space="preserve">                                   Щигровского  района  Курской  области</w:t>
      </w:r>
    </w:p>
    <w:p w:rsidR="000114C9" w:rsidRDefault="000114C9" w:rsidP="000114C9">
      <w:pPr>
        <w:suppressAutoHyphens/>
        <w:spacing w:line="240" w:lineRule="auto"/>
        <w:ind w:left="15"/>
        <w:rPr>
          <w:rFonts w:ascii="Times New Roman" w:eastAsia="Times New Roman" w:hAnsi="Times New Roman"/>
          <w:sz w:val="28"/>
          <w:szCs w:val="28"/>
          <w:lang w:eastAsia="zh-CN"/>
        </w:rPr>
      </w:pPr>
    </w:p>
    <w:p w:rsidR="000114C9" w:rsidRDefault="000114C9" w:rsidP="000114C9">
      <w:pPr>
        <w:suppressAutoHyphens/>
        <w:spacing w:line="240" w:lineRule="auto"/>
        <w:ind w:left="15"/>
        <w:rPr>
          <w:rFonts w:ascii="Times New Roman" w:eastAsia="Times New Roman" w:hAnsi="Times New Roman"/>
          <w:sz w:val="28"/>
          <w:szCs w:val="28"/>
          <w:lang w:eastAsia="zh-CN"/>
        </w:rPr>
      </w:pPr>
    </w:p>
    <w:p w:rsidR="000114C9" w:rsidRDefault="000114C9" w:rsidP="000114C9">
      <w:pPr>
        <w:suppressAutoHyphens/>
        <w:spacing w:line="240" w:lineRule="auto"/>
        <w:ind w:left="15"/>
        <w:rPr>
          <w:rFonts w:ascii="Times New Roman" w:eastAsia="Times New Roman" w:hAnsi="Times New Roman"/>
          <w:sz w:val="28"/>
          <w:szCs w:val="28"/>
          <w:lang w:eastAsia="zh-CN"/>
        </w:rPr>
      </w:pPr>
    </w:p>
    <w:p w:rsidR="000114C9" w:rsidRDefault="000114C9" w:rsidP="000114C9">
      <w:pPr>
        <w:suppressAutoHyphens/>
        <w:spacing w:line="240" w:lineRule="auto"/>
        <w:ind w:left="15"/>
        <w:rPr>
          <w:rFonts w:ascii="Times New Roman" w:eastAsia="Times New Roman" w:hAnsi="Times New Roman"/>
          <w:b/>
          <w:bCs/>
          <w:sz w:val="28"/>
          <w:szCs w:val="28"/>
          <w:lang w:eastAsia="zh-CN"/>
        </w:rPr>
      </w:pPr>
      <w:r>
        <w:rPr>
          <w:rFonts w:ascii="Times New Roman" w:eastAsia="Times New Roman" w:hAnsi="Times New Roman"/>
          <w:b/>
          <w:bCs/>
          <w:sz w:val="24"/>
          <w:szCs w:val="24"/>
          <w:lang w:eastAsia="zh-CN"/>
        </w:rPr>
        <w:t xml:space="preserve">     ОБЪЕКТ</w:t>
      </w:r>
      <w:r>
        <w:rPr>
          <w:rFonts w:ascii="Times New Roman" w:eastAsia="Times New Roman" w:hAnsi="Times New Roman"/>
          <w:b/>
          <w:bCs/>
          <w:sz w:val="28"/>
          <w:szCs w:val="28"/>
          <w:lang w:eastAsia="zh-CN"/>
        </w:rPr>
        <w:t xml:space="preserve"> :           Правила    землепользования   и   застройки</w:t>
      </w:r>
    </w:p>
    <w:p w:rsidR="000114C9" w:rsidRDefault="000114C9" w:rsidP="000114C9">
      <w:pPr>
        <w:suppressAutoHyphens/>
        <w:spacing w:line="240" w:lineRule="auto"/>
        <w:ind w:left="15"/>
        <w:rPr>
          <w:rFonts w:ascii="Times New Roman" w:eastAsia="Times New Roman" w:hAnsi="Times New Roman"/>
          <w:b/>
          <w:bCs/>
          <w:sz w:val="28"/>
          <w:szCs w:val="28"/>
          <w:lang w:eastAsia="zh-CN"/>
        </w:rPr>
      </w:pPr>
      <w:r>
        <w:rPr>
          <w:rFonts w:ascii="Times New Roman" w:eastAsia="Times New Roman" w:hAnsi="Times New Roman"/>
          <w:b/>
          <w:bCs/>
          <w:sz w:val="28"/>
          <w:szCs w:val="28"/>
          <w:lang w:eastAsia="zh-CN"/>
        </w:rPr>
        <w:lastRenderedPageBreak/>
        <w:t xml:space="preserve">                                   муниципального  образования «Крутовский  </w:t>
      </w:r>
    </w:p>
    <w:p w:rsidR="000114C9" w:rsidRDefault="000114C9" w:rsidP="000114C9">
      <w:pPr>
        <w:suppressAutoHyphens/>
        <w:spacing w:line="240" w:lineRule="auto"/>
        <w:ind w:left="15"/>
        <w:rPr>
          <w:rFonts w:ascii="Times New Roman" w:eastAsia="Times New Roman" w:hAnsi="Times New Roman"/>
          <w:b/>
          <w:bCs/>
          <w:color w:val="000000"/>
          <w:sz w:val="28"/>
          <w:szCs w:val="28"/>
          <w:lang w:eastAsia="zh-CN"/>
        </w:rPr>
      </w:pPr>
      <w:r>
        <w:rPr>
          <w:rFonts w:ascii="Times New Roman" w:eastAsia="Times New Roman" w:hAnsi="Times New Roman"/>
          <w:b/>
          <w:bCs/>
          <w:color w:val="000000"/>
          <w:sz w:val="28"/>
          <w:szCs w:val="28"/>
          <w:lang w:eastAsia="zh-CN"/>
        </w:rPr>
        <w:t xml:space="preserve">                                   сельсовет » Щигровского  района  Курской  области</w:t>
      </w:r>
    </w:p>
    <w:p w:rsidR="000114C9" w:rsidRDefault="000114C9" w:rsidP="000114C9">
      <w:pPr>
        <w:suppressAutoHyphens/>
        <w:spacing w:line="240" w:lineRule="auto"/>
        <w:ind w:left="15"/>
        <w:rPr>
          <w:rFonts w:ascii="Times New Roman" w:eastAsia="Times New Roman" w:hAnsi="Times New Roman"/>
          <w:b/>
          <w:color w:val="000000"/>
          <w:sz w:val="28"/>
          <w:szCs w:val="28"/>
          <w:lang w:eastAsia="zh-CN"/>
        </w:rPr>
      </w:pPr>
      <w:r>
        <w:rPr>
          <w:rFonts w:ascii="Times New Roman" w:eastAsia="Times New Roman" w:hAnsi="Times New Roman"/>
          <w:b/>
          <w:color w:val="000000"/>
          <w:sz w:val="28"/>
          <w:szCs w:val="28"/>
          <w:lang w:eastAsia="zh-CN"/>
        </w:rPr>
        <w:t xml:space="preserve">                                   ( корректировка )</w:t>
      </w:r>
    </w:p>
    <w:p w:rsidR="000114C9" w:rsidRDefault="000114C9" w:rsidP="000114C9">
      <w:pPr>
        <w:suppressAutoHyphens/>
        <w:spacing w:line="240" w:lineRule="auto"/>
        <w:ind w:left="15"/>
        <w:rPr>
          <w:rFonts w:ascii="Times New Roman" w:eastAsia="Times New Roman" w:hAnsi="Times New Roman"/>
          <w:color w:val="000000"/>
          <w:sz w:val="28"/>
          <w:szCs w:val="28"/>
          <w:lang w:eastAsia="zh-CN"/>
        </w:rPr>
      </w:pPr>
    </w:p>
    <w:p w:rsidR="000114C9" w:rsidRDefault="000114C9" w:rsidP="000114C9">
      <w:pPr>
        <w:suppressAutoHyphens/>
        <w:spacing w:line="240" w:lineRule="auto"/>
        <w:ind w:left="15"/>
        <w:rPr>
          <w:rFonts w:ascii="Times New Roman" w:eastAsia="Times New Roman" w:hAnsi="Times New Roman"/>
          <w:color w:val="000000"/>
          <w:sz w:val="28"/>
          <w:szCs w:val="28"/>
          <w:lang w:eastAsia="zh-CN"/>
        </w:rPr>
      </w:pPr>
    </w:p>
    <w:p w:rsidR="000114C9" w:rsidRDefault="000114C9" w:rsidP="000114C9">
      <w:pPr>
        <w:suppressAutoHyphens/>
        <w:spacing w:line="240" w:lineRule="auto"/>
        <w:ind w:left="15"/>
        <w:rPr>
          <w:rFonts w:ascii="Times New Roman" w:eastAsia="Times New Roman" w:hAnsi="Times New Roman"/>
          <w:sz w:val="28"/>
          <w:szCs w:val="28"/>
          <w:lang w:eastAsia="zh-CN"/>
        </w:rPr>
      </w:pPr>
    </w:p>
    <w:p w:rsidR="000114C9" w:rsidRDefault="000114C9" w:rsidP="000114C9">
      <w:pPr>
        <w:suppressAutoHyphens/>
        <w:spacing w:line="240" w:lineRule="auto"/>
        <w:ind w:left="15"/>
        <w:rPr>
          <w:rFonts w:ascii="Times New Roman" w:eastAsia="Times New Roman" w:hAnsi="Times New Roman"/>
          <w:sz w:val="28"/>
          <w:szCs w:val="28"/>
          <w:lang w:eastAsia="zh-CN"/>
        </w:rPr>
      </w:pPr>
    </w:p>
    <w:p w:rsidR="000114C9" w:rsidRDefault="000114C9" w:rsidP="000114C9">
      <w:pPr>
        <w:suppressAutoHyphens/>
        <w:spacing w:line="240" w:lineRule="auto"/>
        <w:ind w:left="15"/>
        <w:rPr>
          <w:rFonts w:ascii="Times New Roman" w:eastAsia="Times New Roman" w:hAnsi="Times New Roman"/>
          <w:sz w:val="28"/>
          <w:szCs w:val="28"/>
          <w:lang w:eastAsia="zh-CN"/>
        </w:rPr>
      </w:pPr>
    </w:p>
    <w:p w:rsidR="000114C9" w:rsidRDefault="000114C9" w:rsidP="000114C9">
      <w:pPr>
        <w:suppressAutoHyphens/>
        <w:spacing w:line="240" w:lineRule="auto"/>
        <w:ind w:left="15"/>
        <w:rPr>
          <w:rFonts w:ascii="Times New Roman" w:eastAsia="Times New Roman" w:hAnsi="Times New Roman"/>
          <w:sz w:val="24"/>
          <w:szCs w:val="24"/>
          <w:lang w:eastAsia="zh-CN"/>
        </w:rPr>
      </w:pPr>
    </w:p>
    <w:p w:rsidR="000114C9" w:rsidRDefault="000114C9" w:rsidP="000114C9">
      <w:pPr>
        <w:suppressAutoHyphens/>
        <w:spacing w:line="240" w:lineRule="auto"/>
        <w:ind w:left="15"/>
        <w:rPr>
          <w:rFonts w:ascii="Times New Roman" w:eastAsia="Times New Roman" w:hAnsi="Times New Roman"/>
          <w:b/>
          <w:bCs/>
          <w:sz w:val="24"/>
          <w:szCs w:val="24"/>
          <w:lang w:eastAsia="zh-CN"/>
        </w:rPr>
      </w:pPr>
      <w:r>
        <w:rPr>
          <w:rFonts w:ascii="Times New Roman" w:eastAsia="Times New Roman" w:hAnsi="Times New Roman"/>
          <w:b/>
          <w:bCs/>
          <w:sz w:val="24"/>
          <w:szCs w:val="24"/>
          <w:lang w:eastAsia="zh-CN"/>
        </w:rPr>
        <w:t xml:space="preserve">                  Директор  МУП</w:t>
      </w:r>
    </w:p>
    <w:p w:rsidR="000114C9" w:rsidRDefault="000114C9" w:rsidP="000114C9">
      <w:pPr>
        <w:suppressAutoHyphens/>
        <w:spacing w:line="240" w:lineRule="auto"/>
        <w:ind w:left="15"/>
        <w:rPr>
          <w:rFonts w:ascii="Times New Roman" w:eastAsia="Times New Roman" w:hAnsi="Times New Roman"/>
          <w:b/>
          <w:bCs/>
          <w:sz w:val="24"/>
          <w:szCs w:val="24"/>
          <w:lang w:eastAsia="zh-CN"/>
        </w:rPr>
      </w:pPr>
      <w:r>
        <w:rPr>
          <w:rFonts w:ascii="Times New Roman" w:eastAsia="Times New Roman" w:hAnsi="Times New Roman"/>
          <w:b/>
          <w:bCs/>
          <w:sz w:val="24"/>
          <w:szCs w:val="24"/>
          <w:lang w:eastAsia="zh-CN"/>
        </w:rPr>
        <w:t xml:space="preserve">                                   « ЦАиГ г. Курска »                                    Поляков  А. Г.</w:t>
      </w:r>
    </w:p>
    <w:p w:rsidR="000114C9" w:rsidRDefault="000114C9" w:rsidP="000114C9">
      <w:pPr>
        <w:suppressAutoHyphens/>
        <w:spacing w:line="240" w:lineRule="auto"/>
        <w:ind w:left="15"/>
        <w:rPr>
          <w:rFonts w:ascii="Times New Roman" w:eastAsia="Times New Roman" w:hAnsi="Times New Roman"/>
          <w:sz w:val="24"/>
          <w:szCs w:val="24"/>
          <w:lang w:eastAsia="zh-CN"/>
        </w:rPr>
      </w:pPr>
    </w:p>
    <w:p w:rsidR="000114C9" w:rsidRDefault="000114C9" w:rsidP="000114C9">
      <w:pPr>
        <w:suppressAutoHyphens/>
        <w:spacing w:line="240" w:lineRule="auto"/>
        <w:ind w:left="15"/>
        <w:rPr>
          <w:rFonts w:ascii="Times New Roman" w:eastAsia="Times New Roman" w:hAnsi="Times New Roman"/>
          <w:b/>
          <w:bCs/>
          <w:sz w:val="24"/>
          <w:szCs w:val="24"/>
          <w:lang w:eastAsia="zh-CN"/>
        </w:rPr>
      </w:pPr>
      <w:r>
        <w:rPr>
          <w:rFonts w:ascii="Times New Roman" w:eastAsia="Times New Roman" w:hAnsi="Times New Roman"/>
          <w:b/>
          <w:bCs/>
          <w:sz w:val="24"/>
          <w:szCs w:val="24"/>
          <w:lang w:eastAsia="zh-CN"/>
        </w:rPr>
        <w:t xml:space="preserve">                  Главный  инженер                                                     Анисимов В.А.                                                        </w:t>
      </w:r>
    </w:p>
    <w:p w:rsidR="000114C9" w:rsidRDefault="000114C9" w:rsidP="000114C9">
      <w:pPr>
        <w:suppressAutoHyphens/>
        <w:spacing w:line="240" w:lineRule="auto"/>
        <w:ind w:left="15"/>
        <w:rPr>
          <w:rFonts w:ascii="Times New Roman" w:eastAsia="Times New Roman" w:hAnsi="Times New Roman"/>
          <w:sz w:val="24"/>
          <w:szCs w:val="24"/>
          <w:lang w:eastAsia="zh-CN"/>
        </w:rPr>
      </w:pPr>
    </w:p>
    <w:p w:rsidR="000114C9" w:rsidRDefault="000114C9" w:rsidP="000114C9">
      <w:pPr>
        <w:widowControl w:val="0"/>
        <w:suppressLineNumbers/>
        <w:suppressAutoHyphens/>
        <w:spacing w:after="283"/>
        <w:textAlignment w:val="baseline"/>
        <w:rPr>
          <w:rFonts w:ascii="Times New Roman" w:eastAsia="Andale Sans UI" w:hAnsi="Times New Roman" w:cs="Tahoma"/>
          <w:b/>
          <w:bCs/>
          <w:kern w:val="2"/>
          <w:sz w:val="24"/>
          <w:szCs w:val="24"/>
          <w:lang w:eastAsia="ja-JP" w:bidi="fa-IR"/>
        </w:rPr>
      </w:pPr>
      <w:r>
        <w:rPr>
          <w:rFonts w:ascii="Times New Roman" w:eastAsia="Andale Sans UI" w:hAnsi="Times New Roman" w:cs="Tahoma"/>
          <w:b/>
          <w:bCs/>
          <w:kern w:val="2"/>
          <w:sz w:val="24"/>
          <w:szCs w:val="24"/>
          <w:lang w:eastAsia="ja-JP" w:bidi="fa-IR"/>
        </w:rPr>
        <w:t xml:space="preserve">                  Главный  специалист                                                 Рожкова Т.А.</w:t>
      </w:r>
    </w:p>
    <w:p w:rsidR="000114C9" w:rsidRDefault="000114C9" w:rsidP="000114C9">
      <w:pPr>
        <w:widowControl w:val="0"/>
        <w:suppressLineNumbers/>
        <w:suppressAutoHyphens/>
        <w:spacing w:after="283"/>
        <w:textAlignment w:val="baseline"/>
        <w:rPr>
          <w:rFonts w:ascii="Times New Roman" w:eastAsia="Andale Sans UI" w:hAnsi="Times New Roman" w:cs="Tahoma"/>
          <w:kern w:val="2"/>
          <w:sz w:val="26"/>
          <w:szCs w:val="26"/>
          <w:lang w:eastAsia="ja-JP" w:bidi="fa-IR"/>
        </w:rPr>
      </w:pPr>
    </w:p>
    <w:p w:rsidR="000114C9" w:rsidRDefault="000114C9" w:rsidP="000114C9">
      <w:pPr>
        <w:widowControl w:val="0"/>
        <w:suppressLineNumbers/>
        <w:suppressAutoHyphens/>
        <w:spacing w:after="283"/>
        <w:textAlignment w:val="baseline"/>
        <w:rPr>
          <w:rFonts w:ascii="Times New Roman" w:eastAsia="Andale Sans UI" w:hAnsi="Times New Roman" w:cs="Tahoma"/>
          <w:kern w:val="2"/>
          <w:sz w:val="26"/>
          <w:szCs w:val="26"/>
          <w:lang w:eastAsia="ja-JP" w:bidi="fa-IR"/>
        </w:rPr>
      </w:pPr>
    </w:p>
    <w:p w:rsidR="000114C9" w:rsidRDefault="000114C9" w:rsidP="000114C9">
      <w:pPr>
        <w:widowControl w:val="0"/>
        <w:suppressLineNumbers/>
        <w:suppressAutoHyphens/>
        <w:spacing w:after="283"/>
        <w:textAlignment w:val="baseline"/>
        <w:rPr>
          <w:rFonts w:ascii="Times New Roman" w:eastAsia="Andale Sans UI" w:hAnsi="Times New Roman" w:cs="Tahoma"/>
          <w:kern w:val="2"/>
          <w:sz w:val="26"/>
          <w:szCs w:val="26"/>
          <w:lang w:eastAsia="ja-JP" w:bidi="fa-IR"/>
        </w:rPr>
      </w:pPr>
    </w:p>
    <w:p w:rsidR="000114C9" w:rsidRDefault="000114C9" w:rsidP="000114C9">
      <w:pPr>
        <w:widowControl w:val="0"/>
        <w:suppressLineNumbers/>
        <w:suppressAutoHyphens/>
        <w:spacing w:after="283"/>
        <w:textAlignment w:val="baseline"/>
        <w:rPr>
          <w:rFonts w:ascii="Times New Roman" w:eastAsia="Andale Sans UI" w:hAnsi="Times New Roman" w:cs="Tahoma"/>
          <w:kern w:val="2"/>
          <w:sz w:val="26"/>
          <w:szCs w:val="26"/>
          <w:lang w:eastAsia="ja-JP" w:bidi="fa-IR"/>
        </w:rPr>
      </w:pPr>
    </w:p>
    <w:p w:rsidR="000114C9" w:rsidRDefault="000114C9" w:rsidP="000114C9">
      <w:pPr>
        <w:widowControl w:val="0"/>
        <w:suppressLineNumbers/>
        <w:suppressAutoHyphens/>
        <w:spacing w:after="283"/>
        <w:textAlignment w:val="baseline"/>
        <w:rPr>
          <w:rFonts w:ascii="Times New Roman" w:eastAsia="Andale Sans UI" w:hAnsi="Times New Roman" w:cs="Tahoma"/>
          <w:kern w:val="2"/>
          <w:sz w:val="26"/>
          <w:szCs w:val="26"/>
          <w:lang w:eastAsia="ja-JP" w:bidi="fa-IR"/>
        </w:rPr>
      </w:pPr>
    </w:p>
    <w:p w:rsidR="000114C9" w:rsidRDefault="000114C9" w:rsidP="000114C9">
      <w:pPr>
        <w:widowControl w:val="0"/>
        <w:suppressLineNumbers/>
        <w:suppressAutoHyphens/>
        <w:spacing w:after="283"/>
        <w:textAlignment w:val="baseline"/>
        <w:rPr>
          <w:rFonts w:ascii="Times New Roman" w:eastAsia="Andale Sans UI" w:hAnsi="Times New Roman" w:cs="Tahoma"/>
          <w:b/>
          <w:bCs/>
          <w:kern w:val="2"/>
          <w:sz w:val="26"/>
          <w:szCs w:val="26"/>
          <w:lang w:eastAsia="ja-JP" w:bidi="fa-IR"/>
        </w:rPr>
      </w:pPr>
      <w:r>
        <w:rPr>
          <w:rFonts w:ascii="Times New Roman" w:eastAsia="Andale Sans UI" w:hAnsi="Times New Roman" w:cs="Tahoma"/>
          <w:b/>
          <w:bCs/>
          <w:kern w:val="2"/>
          <w:sz w:val="26"/>
          <w:szCs w:val="26"/>
          <w:lang w:eastAsia="ja-JP" w:bidi="fa-IR"/>
        </w:rPr>
        <w:t>г.  Курск , 2015 г.</w:t>
      </w:r>
    </w:p>
    <w:p w:rsidR="000114C9" w:rsidRDefault="000114C9" w:rsidP="000114C9">
      <w:pPr>
        <w:keepLines/>
        <w:rPr>
          <w:rFonts w:ascii="Times New Roman" w:eastAsia="Times New Roman" w:hAnsi="Times New Roman" w:cs="Times New Roman"/>
          <w:sz w:val="24"/>
          <w:szCs w:val="24"/>
        </w:rPr>
      </w:pPr>
    </w:p>
    <w:p w:rsidR="000114C9" w:rsidRDefault="000114C9" w:rsidP="000114C9">
      <w:pPr>
        <w:rPr>
          <w:rFonts w:ascii="Times New Roman" w:eastAsia="Times New Roman" w:hAnsi="Times New Roman"/>
          <w:sz w:val="24"/>
          <w:szCs w:val="24"/>
        </w:rPr>
        <w:sectPr w:rsidR="000114C9">
          <w:pgSz w:w="11906" w:h="16838"/>
          <w:pgMar w:top="1134" w:right="1134" w:bottom="1418" w:left="1418" w:header="708" w:footer="708" w:gutter="0"/>
          <w:cols w:space="720"/>
        </w:sectPr>
      </w:pPr>
    </w:p>
    <w:p w:rsidR="000114C9" w:rsidRDefault="000114C9" w:rsidP="000114C9">
      <w:pPr>
        <w:pStyle w:val="1"/>
        <w:keepLines/>
        <w:pageBreakBefore/>
        <w:tabs>
          <w:tab w:val="left" w:pos="5190"/>
        </w:tabs>
        <w:suppressAutoHyphens/>
        <w:spacing w:before="0" w:after="0" w:line="360" w:lineRule="auto"/>
        <w:rPr>
          <w:noProof/>
          <w:sz w:val="22"/>
          <w:szCs w:val="22"/>
        </w:rPr>
      </w:pPr>
      <w:bookmarkStart w:id="0" w:name="_Toc406406287"/>
      <w:bookmarkStart w:id="1" w:name="_Toc396230965"/>
      <w:bookmarkStart w:id="2" w:name="_Toc383594789"/>
      <w:bookmarkStart w:id="3" w:name="_Toc379552620"/>
      <w:bookmarkStart w:id="4" w:name="_Toc379440841"/>
      <w:bookmarkStart w:id="5" w:name="_Toc379378572"/>
      <w:bookmarkStart w:id="6" w:name="_Toc379370682"/>
      <w:bookmarkStart w:id="7" w:name="_Toc379293827"/>
      <w:bookmarkStart w:id="8" w:name="_Toc339352640"/>
      <w:bookmarkStart w:id="9" w:name="_Toc311790787"/>
      <w:bookmarkStart w:id="10" w:name="_Toc310512795"/>
      <w:bookmarkStart w:id="11" w:name="_Toc309819124"/>
      <w:bookmarkStart w:id="12" w:name="_Toc309648212"/>
      <w:bookmarkStart w:id="13" w:name="_Toc309224226"/>
      <w:bookmarkStart w:id="14" w:name="_Toc309110663"/>
      <w:bookmarkStart w:id="15" w:name="_Toc308686374"/>
      <w:bookmarkStart w:id="16" w:name="_Toc286837082"/>
      <w:bookmarkStart w:id="17" w:name="_Toc286828523"/>
      <w:r>
        <w:rPr>
          <w:rFonts w:ascii="Times New Roman" w:hAnsi="Times New Roman"/>
          <w:sz w:val="22"/>
          <w:szCs w:val="22"/>
        </w:rPr>
        <w:lastRenderedPageBreak/>
        <w:t>СОДЕРЖАНИЕ</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sidR="00027BE1" w:rsidRPr="00027BE1">
        <w:rPr>
          <w:rFonts w:ascii="Times New Roman" w:hAnsi="Times New Roman"/>
          <w:bCs w:val="0"/>
          <w:sz w:val="22"/>
          <w:szCs w:val="22"/>
        </w:rPr>
        <w:fldChar w:fldCharType="begin"/>
      </w:r>
      <w:r>
        <w:rPr>
          <w:rFonts w:ascii="Times New Roman" w:hAnsi="Times New Roman"/>
          <w:bCs w:val="0"/>
          <w:sz w:val="22"/>
          <w:szCs w:val="22"/>
        </w:rPr>
        <w:instrText xml:space="preserve"> TOC \o "1-4" \h \z \u </w:instrText>
      </w:r>
      <w:r w:rsidR="00027BE1" w:rsidRPr="00027BE1">
        <w:rPr>
          <w:rFonts w:ascii="Times New Roman" w:hAnsi="Times New Roman"/>
          <w:bCs w:val="0"/>
          <w:sz w:val="22"/>
          <w:szCs w:val="22"/>
        </w:rPr>
        <w:fldChar w:fldCharType="separate"/>
      </w:r>
    </w:p>
    <w:p w:rsidR="000114C9" w:rsidRDefault="00027BE1" w:rsidP="000114C9">
      <w:pPr>
        <w:pStyle w:val="a7"/>
        <w:keepLines w:val="0"/>
        <w:tabs>
          <w:tab w:val="right" w:leader="dot" w:pos="10065"/>
        </w:tabs>
        <w:spacing w:before="0"/>
        <w:rPr>
          <w:rFonts w:ascii="Calibri" w:hAnsi="Calibri"/>
          <w:bCs w:val="0"/>
          <w:noProof/>
          <w:color w:val="auto"/>
          <w:sz w:val="22"/>
          <w:szCs w:val="22"/>
          <w:lang w:eastAsia="ru-RU"/>
        </w:rPr>
      </w:pPr>
      <w:hyperlink r:id="rId8" w:anchor="_Toc406406288" w:history="1">
        <w:r w:rsidR="000114C9">
          <w:rPr>
            <w:rStyle w:val="a5"/>
            <w:rFonts w:ascii="Times New Roman" w:hAnsi="Times New Roman"/>
            <w:bCs w:val="0"/>
            <w:noProof/>
            <w:sz w:val="22"/>
            <w:szCs w:val="22"/>
            <w:lang w:eastAsia="ru-RU"/>
          </w:rPr>
          <w:t xml:space="preserve">ЧАСТЬ </w:t>
        </w:r>
        <w:r w:rsidR="000114C9">
          <w:rPr>
            <w:rStyle w:val="a5"/>
            <w:rFonts w:ascii="Times New Roman" w:hAnsi="Times New Roman"/>
            <w:bCs w:val="0"/>
            <w:noProof/>
            <w:sz w:val="22"/>
            <w:szCs w:val="22"/>
            <w:lang w:val="en-US" w:eastAsia="ru-RU"/>
          </w:rPr>
          <w:t>I</w:t>
        </w:r>
        <w:r w:rsidR="000114C9">
          <w:rPr>
            <w:rStyle w:val="a5"/>
            <w:rFonts w:ascii="Times New Roman" w:hAnsi="Times New Roman"/>
            <w:bCs w:val="0"/>
            <w:noProof/>
            <w:sz w:val="22"/>
            <w:szCs w:val="22"/>
            <w:lang w:eastAsia="ru-RU"/>
          </w:rPr>
          <w:t>.</w:t>
        </w:r>
      </w:hyperlink>
      <w:r w:rsidR="000114C9">
        <w:rPr>
          <w:rFonts w:ascii="Times New Roman" w:hAnsi="Times New Roman"/>
          <w:bCs w:val="0"/>
          <w:noProof/>
          <w:color w:val="auto"/>
          <w:sz w:val="22"/>
          <w:szCs w:val="22"/>
          <w:lang w:eastAsia="ru-RU"/>
        </w:rPr>
        <w:t xml:space="preserve">   </w:t>
      </w:r>
      <w:hyperlink r:id="rId9" w:anchor="_Toc406406289" w:history="1">
        <w:r w:rsidR="000114C9">
          <w:rPr>
            <w:rStyle w:val="a5"/>
            <w:rFonts w:ascii="Times New Roman" w:hAnsi="Times New Roman"/>
            <w:bCs w:val="0"/>
            <w:noProof/>
            <w:sz w:val="22"/>
            <w:szCs w:val="22"/>
            <w:lang w:eastAsia="ru-RU"/>
          </w:rPr>
          <w:t>ПОРЯДОК  ПРИМЕНЕНИЯ  ПРАВИЛ  ЗЕМЛЕПОЛЬЗОВАНИЯ  И  ЗАСТРОЙКИ    МУНИЦИПАЛЬНОГО ОБРАЗОВАНИЯ «КРУТОВСКИЙ  СЕЛЬСОВЕТ» ЩИГРОВСКОГО РАЙОНА</w:t>
        </w:r>
      </w:hyperlink>
      <w:r w:rsidR="000114C9">
        <w:rPr>
          <w:rFonts w:ascii="Times New Roman" w:hAnsi="Times New Roman"/>
          <w:bCs w:val="0"/>
          <w:noProof/>
          <w:color w:val="auto"/>
          <w:sz w:val="22"/>
          <w:szCs w:val="22"/>
          <w:lang w:eastAsia="ru-RU"/>
        </w:rPr>
        <w:t xml:space="preserve">  </w:t>
      </w:r>
      <w:hyperlink r:id="rId10" w:anchor="_Toc406406290" w:history="1">
        <w:r w:rsidR="000114C9">
          <w:rPr>
            <w:rStyle w:val="a5"/>
            <w:rFonts w:ascii="Times New Roman" w:hAnsi="Times New Roman"/>
            <w:bCs w:val="0"/>
            <w:noProof/>
            <w:sz w:val="22"/>
            <w:szCs w:val="22"/>
            <w:lang w:eastAsia="ru-RU"/>
          </w:rPr>
          <w:t>КУРСКОЙ ОБЛАСТИ И ВНЕСЕНИЯ В НИХ ИЗМЕНЕНИЙ</w:t>
        </w:r>
        <w:r w:rsidR="000114C9">
          <w:rPr>
            <w:rStyle w:val="a5"/>
            <w:rFonts w:ascii="Times New Roman" w:hAnsi="Times New Roman"/>
            <w:bCs w:val="0"/>
            <w:noProof/>
            <w:webHidden/>
            <w:color w:val="auto"/>
            <w:sz w:val="22"/>
            <w:szCs w:val="22"/>
            <w:lang w:eastAsia="ru-RU"/>
          </w:rPr>
          <w:tab/>
        </w:r>
        <w:r>
          <w:rPr>
            <w:rStyle w:val="a5"/>
            <w:rFonts w:ascii="Times New Roman" w:hAnsi="Times New Roman"/>
            <w:bCs w:val="0"/>
            <w:noProof/>
            <w:webHidden/>
            <w:color w:val="auto"/>
            <w:sz w:val="22"/>
            <w:szCs w:val="22"/>
            <w:lang w:eastAsia="ru-RU"/>
          </w:rPr>
          <w:fldChar w:fldCharType="begin"/>
        </w:r>
        <w:r w:rsidR="000114C9">
          <w:rPr>
            <w:rStyle w:val="a5"/>
            <w:rFonts w:ascii="Times New Roman" w:hAnsi="Times New Roman"/>
            <w:bCs w:val="0"/>
            <w:noProof/>
            <w:webHidden/>
            <w:color w:val="auto"/>
            <w:sz w:val="22"/>
            <w:szCs w:val="22"/>
            <w:lang w:eastAsia="ru-RU"/>
          </w:rPr>
          <w:instrText xml:space="preserve"> PAGEREF _Toc406406290 \h </w:instrText>
        </w:r>
        <w:r>
          <w:rPr>
            <w:rStyle w:val="a5"/>
            <w:rFonts w:ascii="Times New Roman" w:hAnsi="Times New Roman"/>
            <w:bCs w:val="0"/>
            <w:noProof/>
            <w:webHidden/>
            <w:color w:val="auto"/>
            <w:sz w:val="22"/>
            <w:szCs w:val="22"/>
            <w:lang w:eastAsia="ru-RU"/>
          </w:rPr>
        </w:r>
        <w:r>
          <w:rPr>
            <w:rStyle w:val="a5"/>
            <w:rFonts w:ascii="Times New Roman" w:hAnsi="Times New Roman"/>
            <w:bCs w:val="0"/>
            <w:noProof/>
            <w:webHidden/>
            <w:color w:val="auto"/>
            <w:sz w:val="22"/>
            <w:szCs w:val="22"/>
            <w:lang w:eastAsia="ru-RU"/>
          </w:rPr>
          <w:fldChar w:fldCharType="separate"/>
        </w:r>
        <w:r w:rsidR="00172AC7">
          <w:rPr>
            <w:rStyle w:val="a5"/>
            <w:rFonts w:ascii="Times New Roman" w:hAnsi="Times New Roman"/>
            <w:bCs w:val="0"/>
            <w:noProof/>
            <w:webHidden/>
            <w:color w:val="auto"/>
            <w:sz w:val="22"/>
            <w:szCs w:val="22"/>
            <w:lang w:eastAsia="ru-RU"/>
          </w:rPr>
          <w:t>11</w:t>
        </w:r>
        <w:r>
          <w:rPr>
            <w:rStyle w:val="a5"/>
            <w:rFonts w:ascii="Times New Roman" w:hAnsi="Times New Roman"/>
            <w:bCs w:val="0"/>
            <w:noProof/>
            <w:webHidden/>
            <w:color w:val="auto"/>
            <w:sz w:val="22"/>
            <w:szCs w:val="22"/>
            <w:lang w:eastAsia="ru-RU"/>
          </w:rPr>
          <w:fldChar w:fldCharType="end"/>
        </w:r>
      </w:hyperlink>
    </w:p>
    <w:p w:rsidR="000114C9" w:rsidRDefault="00027BE1" w:rsidP="000114C9">
      <w:pPr>
        <w:pStyle w:val="a7"/>
        <w:keepLines w:val="0"/>
        <w:tabs>
          <w:tab w:val="left" w:pos="1418"/>
          <w:tab w:val="right" w:leader="dot" w:pos="10065"/>
        </w:tabs>
        <w:spacing w:before="0"/>
        <w:ind w:left="1418" w:hanging="938"/>
        <w:rPr>
          <w:rFonts w:ascii="Calibri" w:hAnsi="Calibri"/>
          <w:b w:val="0"/>
          <w:bCs w:val="0"/>
          <w:noProof/>
          <w:color w:val="auto"/>
          <w:sz w:val="22"/>
          <w:szCs w:val="22"/>
          <w:lang w:eastAsia="ru-RU"/>
        </w:rPr>
      </w:pPr>
      <w:hyperlink r:id="rId11" w:anchor="_Toc406406291" w:history="1">
        <w:r w:rsidR="000114C9">
          <w:rPr>
            <w:rStyle w:val="a5"/>
            <w:rFonts w:ascii="Times New Roman" w:hAnsi="Times New Roman"/>
            <w:b w:val="0"/>
            <w:bCs w:val="0"/>
            <w:noProof/>
            <w:kern w:val="32"/>
            <w:sz w:val="22"/>
            <w:szCs w:val="22"/>
            <w:lang w:eastAsia="ru-RU"/>
          </w:rPr>
          <w:t>Глава 1. ОБЩИЕ ПОЛОЖЕНИЯ</w:t>
        </w:r>
        <w:r w:rsidR="000114C9">
          <w:rPr>
            <w:rStyle w:val="a5"/>
            <w:rFonts w:ascii="Times New Roman" w:hAnsi="Times New Roman"/>
            <w:b w:val="0"/>
            <w:bCs w:val="0"/>
            <w:noProof/>
            <w:webHidden/>
            <w:color w:val="auto"/>
            <w:sz w:val="22"/>
            <w:szCs w:val="22"/>
            <w:lang w:eastAsia="ru-RU"/>
          </w:rPr>
          <w:tab/>
        </w:r>
        <w:r>
          <w:rPr>
            <w:rStyle w:val="a5"/>
            <w:rFonts w:ascii="Times New Roman" w:hAnsi="Times New Roman"/>
            <w:b w:val="0"/>
            <w:bCs w:val="0"/>
            <w:noProof/>
            <w:webHidden/>
            <w:color w:val="auto"/>
            <w:sz w:val="22"/>
            <w:szCs w:val="22"/>
            <w:lang w:eastAsia="ru-RU"/>
          </w:rPr>
          <w:fldChar w:fldCharType="begin"/>
        </w:r>
        <w:r w:rsidR="000114C9">
          <w:rPr>
            <w:rStyle w:val="a5"/>
            <w:rFonts w:ascii="Times New Roman" w:hAnsi="Times New Roman"/>
            <w:b w:val="0"/>
            <w:bCs w:val="0"/>
            <w:noProof/>
            <w:webHidden/>
            <w:color w:val="auto"/>
            <w:sz w:val="22"/>
            <w:szCs w:val="22"/>
            <w:lang w:eastAsia="ru-RU"/>
          </w:rPr>
          <w:instrText xml:space="preserve"> PAGEREF _Toc406406291 \h </w:instrText>
        </w:r>
        <w:r>
          <w:rPr>
            <w:rStyle w:val="a5"/>
            <w:rFonts w:ascii="Times New Roman" w:hAnsi="Times New Roman"/>
            <w:b w:val="0"/>
            <w:bCs w:val="0"/>
            <w:noProof/>
            <w:webHidden/>
            <w:color w:val="auto"/>
            <w:sz w:val="22"/>
            <w:szCs w:val="22"/>
            <w:lang w:eastAsia="ru-RU"/>
          </w:rPr>
        </w:r>
        <w:r>
          <w:rPr>
            <w:rStyle w:val="a5"/>
            <w:rFonts w:ascii="Times New Roman" w:hAnsi="Times New Roman"/>
            <w:b w:val="0"/>
            <w:bCs w:val="0"/>
            <w:noProof/>
            <w:webHidden/>
            <w:color w:val="auto"/>
            <w:sz w:val="22"/>
            <w:szCs w:val="22"/>
            <w:lang w:eastAsia="ru-RU"/>
          </w:rPr>
          <w:fldChar w:fldCharType="separate"/>
        </w:r>
        <w:r w:rsidR="00172AC7">
          <w:rPr>
            <w:rStyle w:val="a5"/>
            <w:rFonts w:ascii="Times New Roman" w:hAnsi="Times New Roman"/>
            <w:b w:val="0"/>
            <w:bCs w:val="0"/>
            <w:noProof/>
            <w:webHidden/>
            <w:color w:val="auto"/>
            <w:sz w:val="22"/>
            <w:szCs w:val="22"/>
            <w:lang w:eastAsia="ru-RU"/>
          </w:rPr>
          <w:t>11</w:t>
        </w:r>
        <w:r>
          <w:rPr>
            <w:rStyle w:val="a5"/>
            <w:rFonts w:ascii="Times New Roman" w:hAnsi="Times New Roman"/>
            <w:b w:val="0"/>
            <w:bCs w:val="0"/>
            <w:noProof/>
            <w:webHidden/>
            <w:color w:val="auto"/>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auto"/>
          <w:sz w:val="22"/>
          <w:szCs w:val="22"/>
          <w:lang w:eastAsia="ru-RU"/>
        </w:rPr>
      </w:pPr>
      <w:hyperlink r:id="rId12" w:anchor="_Toc406406292" w:history="1">
        <w:r w:rsidR="000114C9">
          <w:rPr>
            <w:rStyle w:val="a5"/>
            <w:rFonts w:ascii="Times New Roman" w:hAnsi="Times New Roman"/>
            <w:bCs w:val="0"/>
            <w:noProof/>
            <w:color w:val="auto"/>
            <w:sz w:val="22"/>
            <w:szCs w:val="22"/>
            <w:lang w:eastAsia="ru-RU"/>
          </w:rPr>
          <w:t>Статья 1.1. Основные понятия, используемые в настоящих Правилах</w:t>
        </w:r>
        <w:r w:rsidR="000114C9">
          <w:rPr>
            <w:rStyle w:val="a5"/>
            <w:rFonts w:ascii="Times New Roman" w:hAnsi="Times New Roman"/>
            <w:b w:val="0"/>
            <w:bCs w:val="0"/>
            <w:noProof/>
            <w:webHidden/>
            <w:color w:val="auto"/>
            <w:sz w:val="22"/>
            <w:szCs w:val="22"/>
            <w:lang w:eastAsia="ru-RU"/>
          </w:rPr>
          <w:tab/>
        </w:r>
        <w:r>
          <w:rPr>
            <w:rStyle w:val="a5"/>
            <w:rFonts w:ascii="Times New Roman" w:hAnsi="Times New Roman"/>
            <w:b w:val="0"/>
            <w:bCs w:val="0"/>
            <w:noProof/>
            <w:webHidden/>
            <w:color w:val="auto"/>
            <w:sz w:val="22"/>
            <w:szCs w:val="22"/>
            <w:lang w:eastAsia="ru-RU"/>
          </w:rPr>
          <w:fldChar w:fldCharType="begin"/>
        </w:r>
        <w:r w:rsidR="000114C9">
          <w:rPr>
            <w:rStyle w:val="a5"/>
            <w:rFonts w:ascii="Times New Roman" w:hAnsi="Times New Roman"/>
            <w:b w:val="0"/>
            <w:bCs w:val="0"/>
            <w:noProof/>
            <w:webHidden/>
            <w:color w:val="auto"/>
            <w:sz w:val="22"/>
            <w:szCs w:val="22"/>
            <w:lang w:eastAsia="ru-RU"/>
          </w:rPr>
          <w:instrText xml:space="preserve"> PAGEREF _Toc406406292 \h </w:instrText>
        </w:r>
        <w:r>
          <w:rPr>
            <w:rStyle w:val="a5"/>
            <w:rFonts w:ascii="Times New Roman" w:hAnsi="Times New Roman"/>
            <w:b w:val="0"/>
            <w:bCs w:val="0"/>
            <w:noProof/>
            <w:webHidden/>
            <w:color w:val="auto"/>
            <w:sz w:val="22"/>
            <w:szCs w:val="22"/>
            <w:lang w:eastAsia="ru-RU"/>
          </w:rPr>
        </w:r>
        <w:r>
          <w:rPr>
            <w:rStyle w:val="a5"/>
            <w:rFonts w:ascii="Times New Roman" w:hAnsi="Times New Roman"/>
            <w:b w:val="0"/>
            <w:bCs w:val="0"/>
            <w:noProof/>
            <w:webHidden/>
            <w:color w:val="auto"/>
            <w:sz w:val="22"/>
            <w:szCs w:val="22"/>
            <w:lang w:eastAsia="ru-RU"/>
          </w:rPr>
          <w:fldChar w:fldCharType="separate"/>
        </w:r>
        <w:r w:rsidR="00172AC7">
          <w:rPr>
            <w:rStyle w:val="a5"/>
            <w:rFonts w:ascii="Times New Roman" w:hAnsi="Times New Roman"/>
            <w:b w:val="0"/>
            <w:bCs w:val="0"/>
            <w:noProof/>
            <w:webHidden/>
            <w:color w:val="auto"/>
            <w:sz w:val="22"/>
            <w:szCs w:val="22"/>
            <w:lang w:eastAsia="ru-RU"/>
          </w:rPr>
          <w:t>11</w:t>
        </w:r>
        <w:r>
          <w:rPr>
            <w:rStyle w:val="a5"/>
            <w:rFonts w:ascii="Times New Roman" w:hAnsi="Times New Roman"/>
            <w:b w:val="0"/>
            <w:bCs w:val="0"/>
            <w:noProof/>
            <w:webHidden/>
            <w:color w:val="auto"/>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auto"/>
          <w:sz w:val="22"/>
          <w:szCs w:val="22"/>
          <w:lang w:eastAsia="ru-RU"/>
        </w:rPr>
      </w:pPr>
      <w:hyperlink r:id="rId13" w:anchor="_Toc406406293" w:history="1">
        <w:r w:rsidR="000114C9">
          <w:rPr>
            <w:rStyle w:val="a5"/>
            <w:rFonts w:ascii="Times New Roman" w:hAnsi="Times New Roman"/>
            <w:bCs w:val="0"/>
            <w:noProof/>
            <w:color w:val="auto"/>
            <w:sz w:val="22"/>
            <w:szCs w:val="22"/>
            <w:lang w:eastAsia="ru-RU"/>
          </w:rPr>
          <w:t>Статья 1.2. Основания и цели введения Правил землепользования и застройки муниципального образования «Крутовский сельсовет» Щигровского района Курской области</w:t>
        </w:r>
        <w:r w:rsidR="000114C9">
          <w:rPr>
            <w:rStyle w:val="a5"/>
            <w:rFonts w:ascii="Times New Roman" w:hAnsi="Times New Roman"/>
            <w:b w:val="0"/>
            <w:bCs w:val="0"/>
            <w:noProof/>
            <w:webHidden/>
            <w:color w:val="auto"/>
            <w:sz w:val="22"/>
            <w:szCs w:val="22"/>
            <w:lang w:eastAsia="ru-RU"/>
          </w:rPr>
          <w:tab/>
        </w:r>
        <w:r>
          <w:rPr>
            <w:rStyle w:val="a5"/>
            <w:rFonts w:ascii="Times New Roman" w:hAnsi="Times New Roman"/>
            <w:b w:val="0"/>
            <w:bCs w:val="0"/>
            <w:noProof/>
            <w:webHidden/>
            <w:color w:val="auto"/>
            <w:sz w:val="22"/>
            <w:szCs w:val="22"/>
            <w:lang w:eastAsia="ru-RU"/>
          </w:rPr>
          <w:fldChar w:fldCharType="begin"/>
        </w:r>
        <w:r w:rsidR="000114C9">
          <w:rPr>
            <w:rStyle w:val="a5"/>
            <w:rFonts w:ascii="Times New Roman" w:hAnsi="Times New Roman"/>
            <w:b w:val="0"/>
            <w:bCs w:val="0"/>
            <w:noProof/>
            <w:webHidden/>
            <w:color w:val="auto"/>
            <w:sz w:val="22"/>
            <w:szCs w:val="22"/>
            <w:lang w:eastAsia="ru-RU"/>
          </w:rPr>
          <w:instrText xml:space="preserve"> PAGEREF _Toc406406293 \h </w:instrText>
        </w:r>
        <w:r>
          <w:rPr>
            <w:rStyle w:val="a5"/>
            <w:rFonts w:ascii="Times New Roman" w:hAnsi="Times New Roman"/>
            <w:b w:val="0"/>
            <w:bCs w:val="0"/>
            <w:noProof/>
            <w:webHidden/>
            <w:color w:val="auto"/>
            <w:sz w:val="22"/>
            <w:szCs w:val="22"/>
            <w:lang w:eastAsia="ru-RU"/>
          </w:rPr>
        </w:r>
        <w:r>
          <w:rPr>
            <w:rStyle w:val="a5"/>
            <w:rFonts w:ascii="Times New Roman" w:hAnsi="Times New Roman"/>
            <w:b w:val="0"/>
            <w:bCs w:val="0"/>
            <w:noProof/>
            <w:webHidden/>
            <w:color w:val="auto"/>
            <w:sz w:val="22"/>
            <w:szCs w:val="22"/>
            <w:lang w:eastAsia="ru-RU"/>
          </w:rPr>
          <w:fldChar w:fldCharType="separate"/>
        </w:r>
        <w:r w:rsidR="00172AC7">
          <w:rPr>
            <w:rStyle w:val="a5"/>
            <w:rFonts w:ascii="Times New Roman" w:hAnsi="Times New Roman"/>
            <w:b w:val="0"/>
            <w:bCs w:val="0"/>
            <w:noProof/>
            <w:webHidden/>
            <w:color w:val="auto"/>
            <w:sz w:val="22"/>
            <w:szCs w:val="22"/>
            <w:lang w:eastAsia="ru-RU"/>
          </w:rPr>
          <w:t>17</w:t>
        </w:r>
        <w:r>
          <w:rPr>
            <w:rStyle w:val="a5"/>
            <w:rFonts w:ascii="Times New Roman" w:hAnsi="Times New Roman"/>
            <w:b w:val="0"/>
            <w:bCs w:val="0"/>
            <w:noProof/>
            <w:webHidden/>
            <w:color w:val="auto"/>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auto"/>
          <w:sz w:val="22"/>
          <w:szCs w:val="22"/>
          <w:lang w:eastAsia="ru-RU"/>
        </w:rPr>
      </w:pPr>
      <w:hyperlink r:id="rId14" w:anchor="_Toc406406294" w:history="1">
        <w:r w:rsidR="000114C9">
          <w:rPr>
            <w:rStyle w:val="a5"/>
            <w:rFonts w:ascii="Times New Roman" w:hAnsi="Times New Roman"/>
            <w:bCs w:val="0"/>
            <w:noProof/>
            <w:color w:val="auto"/>
            <w:sz w:val="22"/>
            <w:szCs w:val="22"/>
            <w:lang w:eastAsia="ru-RU"/>
          </w:rPr>
          <w:t>Статья 1.3. Порядок использования и застройки территории муниципального образования «Крутовский сельсовет» Щигровского района Курской области</w:t>
        </w:r>
        <w:r w:rsidR="000114C9">
          <w:rPr>
            <w:rStyle w:val="a5"/>
            <w:rFonts w:ascii="Times New Roman" w:hAnsi="Times New Roman"/>
            <w:b w:val="0"/>
            <w:bCs w:val="0"/>
            <w:noProof/>
            <w:webHidden/>
            <w:color w:val="auto"/>
            <w:sz w:val="22"/>
            <w:szCs w:val="22"/>
            <w:lang w:eastAsia="ru-RU"/>
          </w:rPr>
          <w:tab/>
        </w:r>
        <w:r>
          <w:rPr>
            <w:rStyle w:val="a5"/>
            <w:rFonts w:ascii="Times New Roman" w:hAnsi="Times New Roman"/>
            <w:b w:val="0"/>
            <w:bCs w:val="0"/>
            <w:noProof/>
            <w:webHidden/>
            <w:color w:val="auto"/>
            <w:sz w:val="22"/>
            <w:szCs w:val="22"/>
            <w:lang w:eastAsia="ru-RU"/>
          </w:rPr>
          <w:fldChar w:fldCharType="begin"/>
        </w:r>
        <w:r w:rsidR="000114C9">
          <w:rPr>
            <w:rStyle w:val="a5"/>
            <w:rFonts w:ascii="Times New Roman" w:hAnsi="Times New Roman"/>
            <w:b w:val="0"/>
            <w:bCs w:val="0"/>
            <w:noProof/>
            <w:webHidden/>
            <w:color w:val="auto"/>
            <w:sz w:val="22"/>
            <w:szCs w:val="22"/>
            <w:lang w:eastAsia="ru-RU"/>
          </w:rPr>
          <w:instrText xml:space="preserve"> PAGEREF _Toc406406294 \h </w:instrText>
        </w:r>
        <w:r>
          <w:rPr>
            <w:rStyle w:val="a5"/>
            <w:rFonts w:ascii="Times New Roman" w:hAnsi="Times New Roman"/>
            <w:b w:val="0"/>
            <w:bCs w:val="0"/>
            <w:noProof/>
            <w:webHidden/>
            <w:color w:val="auto"/>
            <w:sz w:val="22"/>
            <w:szCs w:val="22"/>
            <w:lang w:eastAsia="ru-RU"/>
          </w:rPr>
        </w:r>
        <w:r>
          <w:rPr>
            <w:rStyle w:val="a5"/>
            <w:rFonts w:ascii="Times New Roman" w:hAnsi="Times New Roman"/>
            <w:b w:val="0"/>
            <w:bCs w:val="0"/>
            <w:noProof/>
            <w:webHidden/>
            <w:color w:val="auto"/>
            <w:sz w:val="22"/>
            <w:szCs w:val="22"/>
            <w:lang w:eastAsia="ru-RU"/>
          </w:rPr>
          <w:fldChar w:fldCharType="separate"/>
        </w:r>
        <w:r w:rsidR="00172AC7">
          <w:rPr>
            <w:rStyle w:val="a5"/>
            <w:rFonts w:ascii="Times New Roman" w:hAnsi="Times New Roman"/>
            <w:b w:val="0"/>
            <w:bCs w:val="0"/>
            <w:noProof/>
            <w:webHidden/>
            <w:color w:val="auto"/>
            <w:sz w:val="22"/>
            <w:szCs w:val="22"/>
            <w:lang w:eastAsia="ru-RU"/>
          </w:rPr>
          <w:t>19</w:t>
        </w:r>
        <w:r>
          <w:rPr>
            <w:rStyle w:val="a5"/>
            <w:rFonts w:ascii="Times New Roman" w:hAnsi="Times New Roman"/>
            <w:b w:val="0"/>
            <w:bCs w:val="0"/>
            <w:noProof/>
            <w:webHidden/>
            <w:color w:val="auto"/>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auto"/>
          <w:sz w:val="22"/>
          <w:szCs w:val="22"/>
          <w:lang w:eastAsia="ru-RU"/>
        </w:rPr>
      </w:pPr>
      <w:hyperlink r:id="rId15" w:anchor="_Toc406406295" w:history="1">
        <w:r w:rsidR="000114C9">
          <w:rPr>
            <w:rStyle w:val="a5"/>
            <w:rFonts w:ascii="Times New Roman" w:hAnsi="Times New Roman"/>
            <w:bCs w:val="0"/>
            <w:noProof/>
            <w:color w:val="auto"/>
            <w:sz w:val="22"/>
            <w:szCs w:val="22"/>
            <w:lang w:eastAsia="ru-RU"/>
          </w:rPr>
          <w:t>Статья 1.4. Градостроительное зонирование муниципального образования «Крутовский сельсовет» Щигровского района Курской области</w:t>
        </w:r>
        <w:r w:rsidR="000114C9">
          <w:rPr>
            <w:rStyle w:val="a5"/>
            <w:rFonts w:ascii="Times New Roman" w:hAnsi="Times New Roman"/>
            <w:b w:val="0"/>
            <w:bCs w:val="0"/>
            <w:noProof/>
            <w:webHidden/>
            <w:color w:val="auto"/>
            <w:sz w:val="22"/>
            <w:szCs w:val="22"/>
            <w:lang w:eastAsia="ru-RU"/>
          </w:rPr>
          <w:tab/>
        </w:r>
        <w:r>
          <w:rPr>
            <w:rStyle w:val="a5"/>
            <w:rFonts w:ascii="Times New Roman" w:hAnsi="Times New Roman"/>
            <w:b w:val="0"/>
            <w:bCs w:val="0"/>
            <w:noProof/>
            <w:webHidden/>
            <w:color w:val="auto"/>
            <w:sz w:val="22"/>
            <w:szCs w:val="22"/>
            <w:lang w:eastAsia="ru-RU"/>
          </w:rPr>
          <w:fldChar w:fldCharType="begin"/>
        </w:r>
        <w:r w:rsidR="000114C9">
          <w:rPr>
            <w:rStyle w:val="a5"/>
            <w:rFonts w:ascii="Times New Roman" w:hAnsi="Times New Roman"/>
            <w:b w:val="0"/>
            <w:bCs w:val="0"/>
            <w:noProof/>
            <w:webHidden/>
            <w:color w:val="auto"/>
            <w:sz w:val="22"/>
            <w:szCs w:val="22"/>
            <w:lang w:eastAsia="ru-RU"/>
          </w:rPr>
          <w:instrText xml:space="preserve"> PAGEREF _Toc406406295 \h </w:instrText>
        </w:r>
        <w:r>
          <w:rPr>
            <w:rStyle w:val="a5"/>
            <w:rFonts w:ascii="Times New Roman" w:hAnsi="Times New Roman"/>
            <w:b w:val="0"/>
            <w:bCs w:val="0"/>
            <w:noProof/>
            <w:webHidden/>
            <w:color w:val="auto"/>
            <w:sz w:val="22"/>
            <w:szCs w:val="22"/>
            <w:lang w:eastAsia="ru-RU"/>
          </w:rPr>
        </w:r>
        <w:r>
          <w:rPr>
            <w:rStyle w:val="a5"/>
            <w:rFonts w:ascii="Times New Roman" w:hAnsi="Times New Roman"/>
            <w:b w:val="0"/>
            <w:bCs w:val="0"/>
            <w:noProof/>
            <w:webHidden/>
            <w:color w:val="auto"/>
            <w:sz w:val="22"/>
            <w:szCs w:val="22"/>
            <w:lang w:eastAsia="ru-RU"/>
          </w:rPr>
          <w:fldChar w:fldCharType="separate"/>
        </w:r>
        <w:r w:rsidR="00172AC7">
          <w:rPr>
            <w:rStyle w:val="a5"/>
            <w:rFonts w:ascii="Times New Roman" w:hAnsi="Times New Roman"/>
            <w:b w:val="0"/>
            <w:bCs w:val="0"/>
            <w:noProof/>
            <w:webHidden/>
            <w:color w:val="auto"/>
            <w:sz w:val="22"/>
            <w:szCs w:val="22"/>
            <w:lang w:eastAsia="ru-RU"/>
          </w:rPr>
          <w:t>21</w:t>
        </w:r>
        <w:r>
          <w:rPr>
            <w:rStyle w:val="a5"/>
            <w:rFonts w:ascii="Times New Roman" w:hAnsi="Times New Roman"/>
            <w:b w:val="0"/>
            <w:bCs w:val="0"/>
            <w:noProof/>
            <w:webHidden/>
            <w:color w:val="auto"/>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auto"/>
          <w:sz w:val="22"/>
          <w:szCs w:val="22"/>
          <w:lang w:eastAsia="ru-RU"/>
        </w:rPr>
      </w:pPr>
      <w:hyperlink r:id="rId16" w:anchor="_Toc406406296" w:history="1">
        <w:r w:rsidR="000114C9">
          <w:rPr>
            <w:rStyle w:val="a5"/>
            <w:rFonts w:ascii="Times New Roman" w:hAnsi="Times New Roman"/>
            <w:bCs w:val="0"/>
            <w:noProof/>
            <w:color w:val="auto"/>
            <w:sz w:val="22"/>
            <w:szCs w:val="22"/>
            <w:lang w:eastAsia="ru-RU"/>
          </w:rPr>
          <w:t>Статья 1.5. Состав градостроительных регламентов</w:t>
        </w:r>
        <w:r w:rsidR="000114C9">
          <w:rPr>
            <w:rStyle w:val="a5"/>
            <w:rFonts w:ascii="Times New Roman" w:hAnsi="Times New Roman"/>
            <w:b w:val="0"/>
            <w:bCs w:val="0"/>
            <w:noProof/>
            <w:webHidden/>
            <w:color w:val="auto"/>
            <w:sz w:val="22"/>
            <w:szCs w:val="22"/>
            <w:lang w:eastAsia="ru-RU"/>
          </w:rPr>
          <w:tab/>
        </w:r>
        <w:r>
          <w:rPr>
            <w:rStyle w:val="a5"/>
            <w:rFonts w:ascii="Times New Roman" w:hAnsi="Times New Roman"/>
            <w:b w:val="0"/>
            <w:bCs w:val="0"/>
            <w:noProof/>
            <w:webHidden/>
            <w:color w:val="auto"/>
            <w:sz w:val="22"/>
            <w:szCs w:val="22"/>
            <w:lang w:eastAsia="ru-RU"/>
          </w:rPr>
          <w:fldChar w:fldCharType="begin"/>
        </w:r>
        <w:r w:rsidR="000114C9">
          <w:rPr>
            <w:rStyle w:val="a5"/>
            <w:rFonts w:ascii="Times New Roman" w:hAnsi="Times New Roman"/>
            <w:b w:val="0"/>
            <w:bCs w:val="0"/>
            <w:noProof/>
            <w:webHidden/>
            <w:color w:val="auto"/>
            <w:sz w:val="22"/>
            <w:szCs w:val="22"/>
            <w:lang w:eastAsia="ru-RU"/>
          </w:rPr>
          <w:instrText xml:space="preserve"> PAGEREF _Toc406406296 \h </w:instrText>
        </w:r>
        <w:r>
          <w:rPr>
            <w:rStyle w:val="a5"/>
            <w:rFonts w:ascii="Times New Roman" w:hAnsi="Times New Roman"/>
            <w:b w:val="0"/>
            <w:bCs w:val="0"/>
            <w:noProof/>
            <w:webHidden/>
            <w:color w:val="auto"/>
            <w:sz w:val="22"/>
            <w:szCs w:val="22"/>
            <w:lang w:eastAsia="ru-RU"/>
          </w:rPr>
        </w:r>
        <w:r>
          <w:rPr>
            <w:rStyle w:val="a5"/>
            <w:rFonts w:ascii="Times New Roman" w:hAnsi="Times New Roman"/>
            <w:b w:val="0"/>
            <w:bCs w:val="0"/>
            <w:noProof/>
            <w:webHidden/>
            <w:color w:val="auto"/>
            <w:sz w:val="22"/>
            <w:szCs w:val="22"/>
            <w:lang w:eastAsia="ru-RU"/>
          </w:rPr>
          <w:fldChar w:fldCharType="separate"/>
        </w:r>
        <w:r w:rsidR="00172AC7">
          <w:rPr>
            <w:rStyle w:val="a5"/>
            <w:rFonts w:ascii="Times New Roman" w:hAnsi="Times New Roman"/>
            <w:b w:val="0"/>
            <w:bCs w:val="0"/>
            <w:noProof/>
            <w:webHidden/>
            <w:color w:val="auto"/>
            <w:sz w:val="22"/>
            <w:szCs w:val="22"/>
            <w:lang w:eastAsia="ru-RU"/>
          </w:rPr>
          <w:t>24</w:t>
        </w:r>
        <w:r>
          <w:rPr>
            <w:rStyle w:val="a5"/>
            <w:rFonts w:ascii="Times New Roman" w:hAnsi="Times New Roman"/>
            <w:b w:val="0"/>
            <w:bCs w:val="0"/>
            <w:noProof/>
            <w:webHidden/>
            <w:color w:val="auto"/>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auto"/>
          <w:sz w:val="22"/>
          <w:szCs w:val="22"/>
          <w:lang w:eastAsia="ru-RU"/>
        </w:rPr>
      </w:pPr>
      <w:hyperlink r:id="rId17" w:anchor="_Toc406406297" w:history="1">
        <w:r w:rsidR="000114C9">
          <w:rPr>
            <w:rStyle w:val="a5"/>
            <w:rFonts w:ascii="Times New Roman" w:hAnsi="Times New Roman"/>
            <w:bCs w:val="0"/>
            <w:noProof/>
            <w:color w:val="auto"/>
            <w:sz w:val="22"/>
            <w:szCs w:val="22"/>
            <w:lang w:eastAsia="ru-RU"/>
          </w:rPr>
          <w:t>Статья 1.6. Использование земельных участков и объектов капитального строительства, не соответствующих градостроительным регламентам</w:t>
        </w:r>
        <w:r w:rsidR="000114C9">
          <w:rPr>
            <w:rStyle w:val="a5"/>
            <w:rFonts w:ascii="Times New Roman" w:hAnsi="Times New Roman"/>
            <w:b w:val="0"/>
            <w:bCs w:val="0"/>
            <w:noProof/>
            <w:webHidden/>
            <w:color w:val="auto"/>
            <w:sz w:val="22"/>
            <w:szCs w:val="22"/>
            <w:lang w:eastAsia="ru-RU"/>
          </w:rPr>
          <w:tab/>
        </w:r>
        <w:r>
          <w:rPr>
            <w:rStyle w:val="a5"/>
            <w:rFonts w:ascii="Times New Roman" w:hAnsi="Times New Roman"/>
            <w:b w:val="0"/>
            <w:bCs w:val="0"/>
            <w:noProof/>
            <w:webHidden/>
            <w:color w:val="auto"/>
            <w:sz w:val="22"/>
            <w:szCs w:val="22"/>
            <w:lang w:eastAsia="ru-RU"/>
          </w:rPr>
          <w:fldChar w:fldCharType="begin"/>
        </w:r>
        <w:r w:rsidR="000114C9">
          <w:rPr>
            <w:rStyle w:val="a5"/>
            <w:rFonts w:ascii="Times New Roman" w:hAnsi="Times New Roman"/>
            <w:b w:val="0"/>
            <w:bCs w:val="0"/>
            <w:noProof/>
            <w:webHidden/>
            <w:color w:val="auto"/>
            <w:sz w:val="22"/>
            <w:szCs w:val="22"/>
            <w:lang w:eastAsia="ru-RU"/>
          </w:rPr>
          <w:instrText xml:space="preserve"> PAGEREF _Toc406406297 \h </w:instrText>
        </w:r>
        <w:r>
          <w:rPr>
            <w:rStyle w:val="a5"/>
            <w:rFonts w:ascii="Times New Roman" w:hAnsi="Times New Roman"/>
            <w:b w:val="0"/>
            <w:bCs w:val="0"/>
            <w:noProof/>
            <w:webHidden/>
            <w:color w:val="auto"/>
            <w:sz w:val="22"/>
            <w:szCs w:val="22"/>
            <w:lang w:eastAsia="ru-RU"/>
          </w:rPr>
        </w:r>
        <w:r>
          <w:rPr>
            <w:rStyle w:val="a5"/>
            <w:rFonts w:ascii="Times New Roman" w:hAnsi="Times New Roman"/>
            <w:b w:val="0"/>
            <w:bCs w:val="0"/>
            <w:noProof/>
            <w:webHidden/>
            <w:color w:val="auto"/>
            <w:sz w:val="22"/>
            <w:szCs w:val="22"/>
            <w:lang w:eastAsia="ru-RU"/>
          </w:rPr>
          <w:fldChar w:fldCharType="separate"/>
        </w:r>
        <w:r w:rsidR="00172AC7">
          <w:rPr>
            <w:rStyle w:val="a5"/>
            <w:rFonts w:ascii="Times New Roman" w:hAnsi="Times New Roman"/>
            <w:b w:val="0"/>
            <w:bCs w:val="0"/>
            <w:noProof/>
            <w:webHidden/>
            <w:color w:val="auto"/>
            <w:sz w:val="22"/>
            <w:szCs w:val="22"/>
            <w:lang w:eastAsia="ru-RU"/>
          </w:rPr>
          <w:t>26</w:t>
        </w:r>
        <w:r>
          <w:rPr>
            <w:rStyle w:val="a5"/>
            <w:rFonts w:ascii="Times New Roman" w:hAnsi="Times New Roman"/>
            <w:b w:val="0"/>
            <w:bCs w:val="0"/>
            <w:noProof/>
            <w:webHidden/>
            <w:color w:val="auto"/>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auto"/>
          <w:sz w:val="22"/>
          <w:szCs w:val="22"/>
          <w:lang w:eastAsia="ru-RU"/>
        </w:rPr>
      </w:pPr>
      <w:hyperlink r:id="rId18" w:anchor="_Toc406406298" w:history="1">
        <w:r w:rsidR="000114C9">
          <w:rPr>
            <w:rStyle w:val="a5"/>
            <w:rFonts w:ascii="Times New Roman" w:hAnsi="Times New Roman"/>
            <w:bCs w:val="0"/>
            <w:noProof/>
            <w:color w:val="auto"/>
            <w:sz w:val="22"/>
            <w:szCs w:val="22"/>
            <w:lang w:eastAsia="ru-RU"/>
          </w:rPr>
          <w:t>Статья 1.7. Открытость и доступность информации о землепользовании и застройке</w:t>
        </w:r>
        <w:r w:rsidR="000114C9">
          <w:rPr>
            <w:rStyle w:val="a5"/>
            <w:rFonts w:ascii="Times New Roman" w:hAnsi="Times New Roman"/>
            <w:b w:val="0"/>
            <w:bCs w:val="0"/>
            <w:noProof/>
            <w:webHidden/>
            <w:color w:val="auto"/>
            <w:sz w:val="22"/>
            <w:szCs w:val="22"/>
            <w:lang w:eastAsia="ru-RU"/>
          </w:rPr>
          <w:tab/>
        </w:r>
        <w:r>
          <w:rPr>
            <w:rStyle w:val="a5"/>
            <w:rFonts w:ascii="Times New Roman" w:hAnsi="Times New Roman"/>
            <w:b w:val="0"/>
            <w:bCs w:val="0"/>
            <w:noProof/>
            <w:webHidden/>
            <w:color w:val="auto"/>
            <w:sz w:val="22"/>
            <w:szCs w:val="22"/>
            <w:lang w:eastAsia="ru-RU"/>
          </w:rPr>
          <w:fldChar w:fldCharType="begin"/>
        </w:r>
        <w:r w:rsidR="000114C9">
          <w:rPr>
            <w:rStyle w:val="a5"/>
            <w:rFonts w:ascii="Times New Roman" w:hAnsi="Times New Roman"/>
            <w:b w:val="0"/>
            <w:bCs w:val="0"/>
            <w:noProof/>
            <w:webHidden/>
            <w:color w:val="auto"/>
            <w:sz w:val="22"/>
            <w:szCs w:val="22"/>
            <w:lang w:eastAsia="ru-RU"/>
          </w:rPr>
          <w:instrText xml:space="preserve"> PAGEREF _Toc406406298 \h </w:instrText>
        </w:r>
        <w:r>
          <w:rPr>
            <w:rStyle w:val="a5"/>
            <w:rFonts w:ascii="Times New Roman" w:hAnsi="Times New Roman"/>
            <w:b w:val="0"/>
            <w:bCs w:val="0"/>
            <w:noProof/>
            <w:webHidden/>
            <w:color w:val="auto"/>
            <w:sz w:val="22"/>
            <w:szCs w:val="22"/>
            <w:lang w:eastAsia="ru-RU"/>
          </w:rPr>
        </w:r>
        <w:r>
          <w:rPr>
            <w:rStyle w:val="a5"/>
            <w:rFonts w:ascii="Times New Roman" w:hAnsi="Times New Roman"/>
            <w:b w:val="0"/>
            <w:bCs w:val="0"/>
            <w:noProof/>
            <w:webHidden/>
            <w:color w:val="auto"/>
            <w:sz w:val="22"/>
            <w:szCs w:val="22"/>
            <w:lang w:eastAsia="ru-RU"/>
          </w:rPr>
          <w:fldChar w:fldCharType="separate"/>
        </w:r>
        <w:r w:rsidR="00172AC7">
          <w:rPr>
            <w:rStyle w:val="a5"/>
            <w:rFonts w:ascii="Times New Roman" w:hAnsi="Times New Roman"/>
            <w:b w:val="0"/>
            <w:bCs w:val="0"/>
            <w:noProof/>
            <w:webHidden/>
            <w:color w:val="auto"/>
            <w:sz w:val="22"/>
            <w:szCs w:val="22"/>
            <w:lang w:eastAsia="ru-RU"/>
          </w:rPr>
          <w:t>27</w:t>
        </w:r>
        <w:r>
          <w:rPr>
            <w:rStyle w:val="a5"/>
            <w:rFonts w:ascii="Times New Roman" w:hAnsi="Times New Roman"/>
            <w:b w:val="0"/>
            <w:bCs w:val="0"/>
            <w:noProof/>
            <w:webHidden/>
            <w:color w:val="auto"/>
            <w:sz w:val="22"/>
            <w:szCs w:val="22"/>
            <w:lang w:eastAsia="ru-RU"/>
          </w:rPr>
          <w:fldChar w:fldCharType="end"/>
        </w:r>
      </w:hyperlink>
    </w:p>
    <w:p w:rsidR="000114C9" w:rsidRDefault="00027BE1" w:rsidP="000114C9">
      <w:pPr>
        <w:pStyle w:val="a7"/>
        <w:keepLines w:val="0"/>
        <w:tabs>
          <w:tab w:val="left" w:pos="1418"/>
          <w:tab w:val="right" w:leader="dot" w:pos="10065"/>
        </w:tabs>
        <w:spacing w:before="0"/>
        <w:ind w:left="1418" w:hanging="938"/>
        <w:rPr>
          <w:rFonts w:ascii="Calibri" w:hAnsi="Calibri"/>
          <w:b w:val="0"/>
          <w:bCs w:val="0"/>
          <w:noProof/>
          <w:color w:val="auto"/>
          <w:sz w:val="22"/>
          <w:szCs w:val="22"/>
          <w:lang w:eastAsia="ru-RU"/>
        </w:rPr>
      </w:pPr>
      <w:hyperlink r:id="rId19" w:anchor="_Toc406406299" w:history="1">
        <w:r w:rsidR="000114C9">
          <w:rPr>
            <w:rStyle w:val="a5"/>
            <w:rFonts w:ascii="Times New Roman" w:hAnsi="Times New Roman"/>
            <w:b w:val="0"/>
            <w:bCs w:val="0"/>
            <w:noProof/>
            <w:kern w:val="32"/>
            <w:sz w:val="22"/>
            <w:szCs w:val="22"/>
            <w:lang w:eastAsia="ru-RU"/>
          </w:rPr>
          <w:t>Глава 2. ПОЛНОМОЧИЯ ОРГАНОВ МЕСТНОГО САМОУПРАВЛЕНИЯ МУНИЦИПАЛЬНОГО ОБРАЗОВАНИЯ «КРУТОВСКИЙ СЕЛЬСОВЕТ» ЩИГРОВСКОГО РАЙОНА КУРСКОЙ ОБЛАСТИ, РЕГУЛИРУЮЩИХ ЗЕМЛЕПОЛЬЗОВАНИЕ И ЗАСТРОЙКУ ПОСЕЛЕНИЯ</w:t>
        </w:r>
        <w:r w:rsidR="000114C9">
          <w:rPr>
            <w:rStyle w:val="a5"/>
            <w:rFonts w:ascii="Times New Roman" w:hAnsi="Times New Roman"/>
            <w:b w:val="0"/>
            <w:bCs w:val="0"/>
            <w:noProof/>
            <w:webHidden/>
            <w:color w:val="auto"/>
            <w:sz w:val="22"/>
            <w:szCs w:val="22"/>
            <w:lang w:eastAsia="ru-RU"/>
          </w:rPr>
          <w:tab/>
        </w:r>
        <w:r>
          <w:rPr>
            <w:rStyle w:val="a5"/>
            <w:rFonts w:ascii="Times New Roman" w:hAnsi="Times New Roman"/>
            <w:b w:val="0"/>
            <w:bCs w:val="0"/>
            <w:noProof/>
            <w:webHidden/>
            <w:color w:val="auto"/>
            <w:sz w:val="22"/>
            <w:szCs w:val="22"/>
            <w:lang w:eastAsia="ru-RU"/>
          </w:rPr>
          <w:fldChar w:fldCharType="begin"/>
        </w:r>
        <w:r w:rsidR="000114C9">
          <w:rPr>
            <w:rStyle w:val="a5"/>
            <w:rFonts w:ascii="Times New Roman" w:hAnsi="Times New Roman"/>
            <w:b w:val="0"/>
            <w:bCs w:val="0"/>
            <w:noProof/>
            <w:webHidden/>
            <w:color w:val="auto"/>
            <w:sz w:val="22"/>
            <w:szCs w:val="22"/>
            <w:lang w:eastAsia="ru-RU"/>
          </w:rPr>
          <w:instrText xml:space="preserve"> PAGEREF _Toc406406299 \h </w:instrText>
        </w:r>
        <w:r>
          <w:rPr>
            <w:rStyle w:val="a5"/>
            <w:rFonts w:ascii="Times New Roman" w:hAnsi="Times New Roman"/>
            <w:b w:val="0"/>
            <w:bCs w:val="0"/>
            <w:noProof/>
            <w:webHidden/>
            <w:color w:val="auto"/>
            <w:sz w:val="22"/>
            <w:szCs w:val="22"/>
            <w:lang w:eastAsia="ru-RU"/>
          </w:rPr>
        </w:r>
        <w:r>
          <w:rPr>
            <w:rStyle w:val="a5"/>
            <w:rFonts w:ascii="Times New Roman" w:hAnsi="Times New Roman"/>
            <w:b w:val="0"/>
            <w:bCs w:val="0"/>
            <w:noProof/>
            <w:webHidden/>
            <w:color w:val="auto"/>
            <w:sz w:val="22"/>
            <w:szCs w:val="22"/>
            <w:lang w:eastAsia="ru-RU"/>
          </w:rPr>
          <w:fldChar w:fldCharType="separate"/>
        </w:r>
        <w:r w:rsidR="00172AC7">
          <w:rPr>
            <w:rStyle w:val="a5"/>
            <w:rFonts w:ascii="Times New Roman" w:hAnsi="Times New Roman"/>
            <w:b w:val="0"/>
            <w:bCs w:val="0"/>
            <w:noProof/>
            <w:webHidden/>
            <w:color w:val="auto"/>
            <w:sz w:val="22"/>
            <w:szCs w:val="22"/>
            <w:lang w:eastAsia="ru-RU"/>
          </w:rPr>
          <w:t>28</w:t>
        </w:r>
        <w:r>
          <w:rPr>
            <w:rStyle w:val="a5"/>
            <w:rFonts w:ascii="Times New Roman" w:hAnsi="Times New Roman"/>
            <w:b w:val="0"/>
            <w:bCs w:val="0"/>
            <w:noProof/>
            <w:webHidden/>
            <w:color w:val="auto"/>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auto"/>
          <w:sz w:val="22"/>
          <w:szCs w:val="22"/>
          <w:lang w:eastAsia="ru-RU"/>
        </w:rPr>
      </w:pPr>
      <w:hyperlink r:id="rId20" w:anchor="_Toc406406300" w:history="1">
        <w:r w:rsidR="000114C9">
          <w:rPr>
            <w:rStyle w:val="a5"/>
            <w:rFonts w:ascii="Times New Roman" w:hAnsi="Times New Roman"/>
            <w:bCs w:val="0"/>
            <w:noProof/>
            <w:color w:val="auto"/>
            <w:sz w:val="22"/>
            <w:szCs w:val="22"/>
            <w:lang w:eastAsia="ru-RU"/>
          </w:rPr>
          <w:t>Статья 2.1. Органы местного самоуправления «Крутовский сельсовет» Щигровского района Курской области</w:t>
        </w:r>
        <w:r w:rsidR="000114C9">
          <w:rPr>
            <w:rStyle w:val="a5"/>
            <w:rFonts w:ascii="Times New Roman" w:hAnsi="Times New Roman"/>
            <w:b w:val="0"/>
            <w:bCs w:val="0"/>
            <w:noProof/>
            <w:webHidden/>
            <w:color w:val="auto"/>
            <w:sz w:val="22"/>
            <w:szCs w:val="22"/>
            <w:lang w:eastAsia="ru-RU"/>
          </w:rPr>
          <w:tab/>
        </w:r>
        <w:r>
          <w:rPr>
            <w:rStyle w:val="a5"/>
            <w:rFonts w:ascii="Times New Roman" w:hAnsi="Times New Roman"/>
            <w:b w:val="0"/>
            <w:bCs w:val="0"/>
            <w:noProof/>
            <w:webHidden/>
            <w:color w:val="auto"/>
            <w:sz w:val="22"/>
            <w:szCs w:val="22"/>
            <w:lang w:eastAsia="ru-RU"/>
          </w:rPr>
          <w:fldChar w:fldCharType="begin"/>
        </w:r>
        <w:r w:rsidR="000114C9">
          <w:rPr>
            <w:rStyle w:val="a5"/>
            <w:rFonts w:ascii="Times New Roman" w:hAnsi="Times New Roman"/>
            <w:b w:val="0"/>
            <w:bCs w:val="0"/>
            <w:noProof/>
            <w:webHidden/>
            <w:color w:val="auto"/>
            <w:sz w:val="22"/>
            <w:szCs w:val="22"/>
            <w:lang w:eastAsia="ru-RU"/>
          </w:rPr>
          <w:instrText xml:space="preserve"> PAGEREF _Toc406406300 \h </w:instrText>
        </w:r>
        <w:r>
          <w:rPr>
            <w:rStyle w:val="a5"/>
            <w:rFonts w:ascii="Times New Roman" w:hAnsi="Times New Roman"/>
            <w:b w:val="0"/>
            <w:bCs w:val="0"/>
            <w:noProof/>
            <w:webHidden/>
            <w:color w:val="auto"/>
            <w:sz w:val="22"/>
            <w:szCs w:val="22"/>
            <w:lang w:eastAsia="ru-RU"/>
          </w:rPr>
        </w:r>
        <w:r>
          <w:rPr>
            <w:rStyle w:val="a5"/>
            <w:rFonts w:ascii="Times New Roman" w:hAnsi="Times New Roman"/>
            <w:b w:val="0"/>
            <w:bCs w:val="0"/>
            <w:noProof/>
            <w:webHidden/>
            <w:color w:val="auto"/>
            <w:sz w:val="22"/>
            <w:szCs w:val="22"/>
            <w:lang w:eastAsia="ru-RU"/>
          </w:rPr>
          <w:fldChar w:fldCharType="separate"/>
        </w:r>
        <w:r w:rsidR="00172AC7">
          <w:rPr>
            <w:rStyle w:val="a5"/>
            <w:rFonts w:ascii="Times New Roman" w:hAnsi="Times New Roman"/>
            <w:b w:val="0"/>
            <w:bCs w:val="0"/>
            <w:noProof/>
            <w:webHidden/>
            <w:color w:val="auto"/>
            <w:sz w:val="22"/>
            <w:szCs w:val="22"/>
            <w:lang w:eastAsia="ru-RU"/>
          </w:rPr>
          <w:t>28</w:t>
        </w:r>
        <w:r>
          <w:rPr>
            <w:rStyle w:val="a5"/>
            <w:rFonts w:ascii="Times New Roman" w:hAnsi="Times New Roman"/>
            <w:b w:val="0"/>
            <w:bCs w:val="0"/>
            <w:noProof/>
            <w:webHidden/>
            <w:color w:val="auto"/>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auto"/>
          <w:sz w:val="22"/>
          <w:szCs w:val="22"/>
          <w:lang w:eastAsia="ru-RU"/>
        </w:rPr>
      </w:pPr>
      <w:hyperlink r:id="rId21" w:anchor="_Toc406406301" w:history="1">
        <w:r w:rsidR="000114C9">
          <w:rPr>
            <w:rStyle w:val="a5"/>
            <w:rFonts w:ascii="Times New Roman" w:hAnsi="Times New Roman"/>
            <w:bCs w:val="0"/>
            <w:noProof/>
            <w:color w:val="auto"/>
            <w:sz w:val="22"/>
            <w:szCs w:val="22"/>
            <w:lang w:eastAsia="ru-RU"/>
          </w:rPr>
          <w:t>Статья 2.2. Комиссия по подготовке проекта Правил землепользования и застройки</w:t>
        </w:r>
        <w:r w:rsidR="000114C9">
          <w:rPr>
            <w:rStyle w:val="a5"/>
            <w:rFonts w:ascii="Times New Roman" w:hAnsi="Times New Roman"/>
            <w:b w:val="0"/>
            <w:bCs w:val="0"/>
            <w:noProof/>
            <w:webHidden/>
            <w:color w:val="auto"/>
            <w:sz w:val="22"/>
            <w:szCs w:val="22"/>
            <w:lang w:eastAsia="ru-RU"/>
          </w:rPr>
          <w:tab/>
        </w:r>
        <w:r>
          <w:rPr>
            <w:rStyle w:val="a5"/>
            <w:rFonts w:ascii="Times New Roman" w:hAnsi="Times New Roman"/>
            <w:b w:val="0"/>
            <w:bCs w:val="0"/>
            <w:noProof/>
            <w:webHidden/>
            <w:color w:val="auto"/>
            <w:sz w:val="22"/>
            <w:szCs w:val="22"/>
            <w:lang w:eastAsia="ru-RU"/>
          </w:rPr>
          <w:fldChar w:fldCharType="begin"/>
        </w:r>
        <w:r w:rsidR="000114C9">
          <w:rPr>
            <w:rStyle w:val="a5"/>
            <w:rFonts w:ascii="Times New Roman" w:hAnsi="Times New Roman"/>
            <w:b w:val="0"/>
            <w:bCs w:val="0"/>
            <w:noProof/>
            <w:webHidden/>
            <w:color w:val="auto"/>
            <w:sz w:val="22"/>
            <w:szCs w:val="22"/>
            <w:lang w:eastAsia="ru-RU"/>
          </w:rPr>
          <w:instrText xml:space="preserve"> PAGEREF _Toc406406301 \h </w:instrText>
        </w:r>
        <w:r>
          <w:rPr>
            <w:rStyle w:val="a5"/>
            <w:rFonts w:ascii="Times New Roman" w:hAnsi="Times New Roman"/>
            <w:b w:val="0"/>
            <w:bCs w:val="0"/>
            <w:noProof/>
            <w:webHidden/>
            <w:color w:val="auto"/>
            <w:sz w:val="22"/>
            <w:szCs w:val="22"/>
            <w:lang w:eastAsia="ru-RU"/>
          </w:rPr>
        </w:r>
        <w:r>
          <w:rPr>
            <w:rStyle w:val="a5"/>
            <w:rFonts w:ascii="Times New Roman" w:hAnsi="Times New Roman"/>
            <w:b w:val="0"/>
            <w:bCs w:val="0"/>
            <w:noProof/>
            <w:webHidden/>
            <w:color w:val="auto"/>
            <w:sz w:val="22"/>
            <w:szCs w:val="22"/>
            <w:lang w:eastAsia="ru-RU"/>
          </w:rPr>
          <w:fldChar w:fldCharType="separate"/>
        </w:r>
        <w:r w:rsidR="00172AC7">
          <w:rPr>
            <w:rStyle w:val="a5"/>
            <w:rFonts w:ascii="Times New Roman" w:hAnsi="Times New Roman"/>
            <w:b w:val="0"/>
            <w:bCs w:val="0"/>
            <w:noProof/>
            <w:webHidden/>
            <w:color w:val="auto"/>
            <w:sz w:val="22"/>
            <w:szCs w:val="22"/>
            <w:lang w:eastAsia="ru-RU"/>
          </w:rPr>
          <w:t>31</w:t>
        </w:r>
        <w:r>
          <w:rPr>
            <w:rStyle w:val="a5"/>
            <w:rFonts w:ascii="Times New Roman" w:hAnsi="Times New Roman"/>
            <w:b w:val="0"/>
            <w:bCs w:val="0"/>
            <w:noProof/>
            <w:webHidden/>
            <w:color w:val="auto"/>
            <w:sz w:val="22"/>
            <w:szCs w:val="22"/>
            <w:lang w:eastAsia="ru-RU"/>
          </w:rPr>
          <w:fldChar w:fldCharType="end"/>
        </w:r>
      </w:hyperlink>
    </w:p>
    <w:p w:rsidR="000114C9" w:rsidRDefault="00027BE1" w:rsidP="000114C9">
      <w:pPr>
        <w:pStyle w:val="a7"/>
        <w:keepLines w:val="0"/>
        <w:tabs>
          <w:tab w:val="left" w:pos="1418"/>
          <w:tab w:val="right" w:leader="dot" w:pos="10065"/>
        </w:tabs>
        <w:spacing w:before="0"/>
        <w:ind w:left="1418" w:hanging="938"/>
        <w:rPr>
          <w:rFonts w:ascii="Calibri" w:hAnsi="Calibri"/>
          <w:b w:val="0"/>
          <w:bCs w:val="0"/>
          <w:noProof/>
          <w:color w:val="auto"/>
          <w:sz w:val="22"/>
          <w:szCs w:val="22"/>
          <w:lang w:eastAsia="ru-RU"/>
        </w:rPr>
      </w:pPr>
      <w:hyperlink r:id="rId22" w:anchor="_Toc406406302" w:history="1">
        <w:r w:rsidR="000114C9">
          <w:rPr>
            <w:rStyle w:val="a5"/>
            <w:rFonts w:ascii="Times New Roman" w:hAnsi="Times New Roman"/>
            <w:b w:val="0"/>
            <w:bCs w:val="0"/>
            <w:noProof/>
            <w:kern w:val="32"/>
            <w:sz w:val="22"/>
            <w:szCs w:val="22"/>
            <w:lang w:eastAsia="ru-RU"/>
          </w:rPr>
          <w:t>Глава 3. ПЛАНИРОВКА ТЕРРИТОРИИ МУНИЦИПАЛЬНОГО ОБРАЗОВАНИЯ «КРУТОВСКИЙ СЕЛЬСОВЕТ»</w:t>
        </w:r>
        <w:r w:rsidR="000114C9">
          <w:rPr>
            <w:rStyle w:val="a5"/>
            <w:rFonts w:ascii="Times New Roman" w:hAnsi="Times New Roman"/>
            <w:b w:val="0"/>
            <w:bCs w:val="0"/>
            <w:noProof/>
            <w:webHidden/>
            <w:color w:val="auto"/>
            <w:sz w:val="22"/>
            <w:szCs w:val="22"/>
            <w:lang w:eastAsia="ru-RU"/>
          </w:rPr>
          <w:tab/>
        </w:r>
        <w:r>
          <w:rPr>
            <w:rStyle w:val="a5"/>
            <w:rFonts w:ascii="Times New Roman" w:hAnsi="Times New Roman"/>
            <w:b w:val="0"/>
            <w:bCs w:val="0"/>
            <w:noProof/>
            <w:webHidden/>
            <w:color w:val="auto"/>
            <w:sz w:val="22"/>
            <w:szCs w:val="22"/>
            <w:lang w:eastAsia="ru-RU"/>
          </w:rPr>
          <w:fldChar w:fldCharType="begin"/>
        </w:r>
        <w:r w:rsidR="000114C9">
          <w:rPr>
            <w:rStyle w:val="a5"/>
            <w:rFonts w:ascii="Times New Roman" w:hAnsi="Times New Roman"/>
            <w:b w:val="0"/>
            <w:bCs w:val="0"/>
            <w:noProof/>
            <w:webHidden/>
            <w:color w:val="auto"/>
            <w:sz w:val="22"/>
            <w:szCs w:val="22"/>
            <w:lang w:eastAsia="ru-RU"/>
          </w:rPr>
          <w:instrText xml:space="preserve"> PAGEREF _Toc406406302 \h </w:instrText>
        </w:r>
        <w:r>
          <w:rPr>
            <w:rStyle w:val="a5"/>
            <w:rFonts w:ascii="Times New Roman" w:hAnsi="Times New Roman"/>
            <w:b w:val="0"/>
            <w:bCs w:val="0"/>
            <w:noProof/>
            <w:webHidden/>
            <w:color w:val="auto"/>
            <w:sz w:val="22"/>
            <w:szCs w:val="22"/>
            <w:lang w:eastAsia="ru-RU"/>
          </w:rPr>
        </w:r>
        <w:r>
          <w:rPr>
            <w:rStyle w:val="a5"/>
            <w:rFonts w:ascii="Times New Roman" w:hAnsi="Times New Roman"/>
            <w:b w:val="0"/>
            <w:bCs w:val="0"/>
            <w:noProof/>
            <w:webHidden/>
            <w:color w:val="auto"/>
            <w:sz w:val="22"/>
            <w:szCs w:val="22"/>
            <w:lang w:eastAsia="ru-RU"/>
          </w:rPr>
          <w:fldChar w:fldCharType="separate"/>
        </w:r>
        <w:r w:rsidR="00172AC7">
          <w:rPr>
            <w:rStyle w:val="a5"/>
            <w:rFonts w:ascii="Times New Roman" w:hAnsi="Times New Roman"/>
            <w:b w:val="0"/>
            <w:bCs w:val="0"/>
            <w:noProof/>
            <w:webHidden/>
            <w:color w:val="auto"/>
            <w:sz w:val="22"/>
            <w:szCs w:val="22"/>
            <w:lang w:eastAsia="ru-RU"/>
          </w:rPr>
          <w:t>32</w:t>
        </w:r>
        <w:r>
          <w:rPr>
            <w:rStyle w:val="a5"/>
            <w:rFonts w:ascii="Times New Roman" w:hAnsi="Times New Roman"/>
            <w:b w:val="0"/>
            <w:bCs w:val="0"/>
            <w:noProof/>
            <w:webHidden/>
            <w:color w:val="auto"/>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Times New Roman" w:hAnsi="Times New Roman"/>
          <w:b w:val="0"/>
          <w:bCs w:val="0"/>
          <w:noProof/>
          <w:color w:val="auto"/>
          <w:sz w:val="22"/>
          <w:szCs w:val="22"/>
          <w:lang w:eastAsia="ru-RU"/>
        </w:rPr>
      </w:pPr>
      <w:hyperlink r:id="rId23" w:anchor="_Toc406406303" w:history="1">
        <w:r w:rsidR="000114C9">
          <w:rPr>
            <w:rStyle w:val="a5"/>
            <w:rFonts w:ascii="Times New Roman" w:hAnsi="Times New Roman"/>
            <w:bCs w:val="0"/>
            <w:noProof/>
            <w:color w:val="auto"/>
            <w:sz w:val="22"/>
            <w:szCs w:val="22"/>
            <w:lang w:eastAsia="ru-RU"/>
          </w:rPr>
          <w:t>Статья 3.1. Образование земельных участков</w:t>
        </w:r>
      </w:hyperlink>
      <w:r w:rsidR="000114C9">
        <w:rPr>
          <w:rFonts w:ascii="Times New Roman" w:hAnsi="Times New Roman"/>
          <w:b w:val="0"/>
          <w:bCs w:val="0"/>
          <w:noProof/>
          <w:color w:val="auto"/>
          <w:sz w:val="22"/>
          <w:szCs w:val="22"/>
          <w:lang w:eastAsia="ru-RU"/>
        </w:rPr>
        <w:t>………………………………………………………28</w:t>
      </w:r>
    </w:p>
    <w:p w:rsidR="000114C9" w:rsidRDefault="00027BE1" w:rsidP="000114C9">
      <w:pPr>
        <w:pStyle w:val="a7"/>
        <w:keepLines w:val="0"/>
        <w:tabs>
          <w:tab w:val="right" w:leader="dot" w:pos="10065"/>
        </w:tabs>
        <w:spacing w:before="0" w:after="100"/>
        <w:ind w:left="1701" w:hanging="1043"/>
        <w:contextualSpacing/>
        <w:rPr>
          <w:rFonts w:ascii="Times New Roman" w:hAnsi="Times New Roman"/>
          <w:b w:val="0"/>
          <w:bCs w:val="0"/>
          <w:noProof/>
          <w:color w:val="auto"/>
          <w:sz w:val="22"/>
          <w:szCs w:val="22"/>
          <w:lang w:eastAsia="ru-RU"/>
        </w:rPr>
      </w:pPr>
      <w:hyperlink r:id="rId24" w:anchor="_Toc406406303" w:history="1">
        <w:r w:rsidR="000114C9">
          <w:rPr>
            <w:rStyle w:val="a5"/>
            <w:rFonts w:ascii="Times New Roman" w:hAnsi="Times New Roman"/>
            <w:bCs w:val="0"/>
            <w:noProof/>
            <w:color w:val="auto"/>
            <w:sz w:val="22"/>
            <w:szCs w:val="22"/>
            <w:lang w:eastAsia="ru-RU"/>
          </w:rPr>
          <w:t>Статья 3.2. Образование земельных участков из земель или земельных участков, находящихся в государственной или муниципальной собственности</w:t>
        </w:r>
      </w:hyperlink>
      <w:r w:rsidR="000114C9">
        <w:rPr>
          <w:rFonts w:ascii="Times New Roman" w:hAnsi="Times New Roman"/>
          <w:b w:val="0"/>
          <w:bCs w:val="0"/>
          <w:noProof/>
          <w:color w:val="auto"/>
          <w:sz w:val="22"/>
          <w:szCs w:val="22"/>
          <w:lang w:eastAsia="ru-RU"/>
        </w:rPr>
        <w:t>………………29</w:t>
      </w:r>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auto"/>
          <w:sz w:val="22"/>
          <w:szCs w:val="22"/>
          <w:lang w:eastAsia="ru-RU"/>
        </w:rPr>
      </w:pPr>
      <w:hyperlink r:id="rId25" w:anchor="_Toc406406304" w:history="1">
        <w:r w:rsidR="000114C9">
          <w:rPr>
            <w:rStyle w:val="a5"/>
            <w:rFonts w:ascii="Times New Roman" w:hAnsi="Times New Roman"/>
            <w:bCs w:val="0"/>
            <w:noProof/>
            <w:color w:val="auto"/>
            <w:sz w:val="22"/>
            <w:szCs w:val="22"/>
            <w:lang w:eastAsia="ru-RU"/>
          </w:rPr>
          <w:t>Статья 3.3. Общие положения о документации по планировке территории муниципального образования «Крутовский сельсовет»</w:t>
        </w:r>
        <w:r w:rsidR="000114C9">
          <w:rPr>
            <w:rStyle w:val="a5"/>
            <w:rFonts w:ascii="Times New Roman" w:hAnsi="Times New Roman"/>
            <w:b w:val="0"/>
            <w:bCs w:val="0"/>
            <w:noProof/>
            <w:webHidden/>
            <w:color w:val="auto"/>
            <w:sz w:val="22"/>
            <w:szCs w:val="22"/>
            <w:lang w:eastAsia="ru-RU"/>
          </w:rPr>
          <w:tab/>
          <w:t>30</w:t>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auto"/>
          <w:sz w:val="22"/>
          <w:szCs w:val="22"/>
          <w:lang w:eastAsia="ru-RU"/>
        </w:rPr>
      </w:pPr>
      <w:hyperlink r:id="rId26" w:anchor="_Toc406406305" w:history="1">
        <w:r w:rsidR="000114C9">
          <w:rPr>
            <w:rStyle w:val="a5"/>
            <w:rFonts w:ascii="Times New Roman" w:hAnsi="Times New Roman"/>
            <w:bCs w:val="0"/>
            <w:noProof/>
            <w:color w:val="auto"/>
            <w:sz w:val="22"/>
            <w:szCs w:val="22"/>
            <w:lang w:eastAsia="ru-RU"/>
          </w:rPr>
          <w:t>Статья 3.4. Особенности подготовки документации по планировке территории, разрабатываемой на основании решения Администрации Крутовского  сельсовета</w:t>
        </w:r>
        <w:r w:rsidR="000114C9">
          <w:rPr>
            <w:rStyle w:val="a5"/>
            <w:rFonts w:ascii="Times New Roman" w:hAnsi="Times New Roman"/>
            <w:b w:val="0"/>
            <w:bCs w:val="0"/>
            <w:noProof/>
            <w:webHidden/>
            <w:color w:val="auto"/>
            <w:sz w:val="22"/>
            <w:szCs w:val="22"/>
            <w:lang w:eastAsia="ru-RU"/>
          </w:rPr>
          <w:tab/>
        </w:r>
        <w:r>
          <w:rPr>
            <w:rStyle w:val="a5"/>
            <w:rFonts w:ascii="Times New Roman" w:hAnsi="Times New Roman"/>
            <w:b w:val="0"/>
            <w:bCs w:val="0"/>
            <w:noProof/>
            <w:webHidden/>
            <w:color w:val="auto"/>
            <w:sz w:val="22"/>
            <w:szCs w:val="22"/>
            <w:lang w:eastAsia="ru-RU"/>
          </w:rPr>
          <w:fldChar w:fldCharType="begin"/>
        </w:r>
        <w:r w:rsidR="000114C9">
          <w:rPr>
            <w:rStyle w:val="a5"/>
            <w:rFonts w:ascii="Times New Roman" w:hAnsi="Times New Roman"/>
            <w:b w:val="0"/>
            <w:bCs w:val="0"/>
            <w:noProof/>
            <w:webHidden/>
            <w:color w:val="auto"/>
            <w:sz w:val="22"/>
            <w:szCs w:val="22"/>
            <w:lang w:eastAsia="ru-RU"/>
          </w:rPr>
          <w:instrText xml:space="preserve"> PAGEREF _Toc406406305 \h </w:instrText>
        </w:r>
        <w:r>
          <w:rPr>
            <w:rStyle w:val="a5"/>
            <w:rFonts w:ascii="Times New Roman" w:hAnsi="Times New Roman"/>
            <w:b w:val="0"/>
            <w:bCs w:val="0"/>
            <w:noProof/>
            <w:webHidden/>
            <w:color w:val="auto"/>
            <w:sz w:val="22"/>
            <w:szCs w:val="22"/>
            <w:lang w:eastAsia="ru-RU"/>
          </w:rPr>
        </w:r>
        <w:r>
          <w:rPr>
            <w:rStyle w:val="a5"/>
            <w:rFonts w:ascii="Times New Roman" w:hAnsi="Times New Roman"/>
            <w:b w:val="0"/>
            <w:bCs w:val="0"/>
            <w:noProof/>
            <w:webHidden/>
            <w:color w:val="auto"/>
            <w:sz w:val="22"/>
            <w:szCs w:val="22"/>
            <w:lang w:eastAsia="ru-RU"/>
          </w:rPr>
          <w:fldChar w:fldCharType="separate"/>
        </w:r>
        <w:r w:rsidR="00172AC7">
          <w:rPr>
            <w:rStyle w:val="a5"/>
            <w:rFonts w:ascii="Times New Roman" w:hAnsi="Times New Roman"/>
            <w:b w:val="0"/>
            <w:bCs w:val="0"/>
            <w:noProof/>
            <w:webHidden/>
            <w:color w:val="auto"/>
            <w:sz w:val="22"/>
            <w:szCs w:val="22"/>
            <w:lang w:eastAsia="ru-RU"/>
          </w:rPr>
          <w:t>37</w:t>
        </w:r>
        <w:r>
          <w:rPr>
            <w:rStyle w:val="a5"/>
            <w:rFonts w:ascii="Times New Roman" w:hAnsi="Times New Roman"/>
            <w:b w:val="0"/>
            <w:bCs w:val="0"/>
            <w:noProof/>
            <w:webHidden/>
            <w:color w:val="auto"/>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auto"/>
          <w:sz w:val="22"/>
          <w:szCs w:val="22"/>
          <w:lang w:eastAsia="ru-RU"/>
        </w:rPr>
      </w:pPr>
      <w:hyperlink r:id="rId27" w:anchor="_Toc406406306" w:history="1">
        <w:r w:rsidR="000114C9">
          <w:rPr>
            <w:rStyle w:val="a5"/>
            <w:rFonts w:ascii="Times New Roman" w:hAnsi="Times New Roman"/>
            <w:bCs w:val="0"/>
            <w:noProof/>
            <w:color w:val="auto"/>
            <w:sz w:val="22"/>
            <w:szCs w:val="22"/>
            <w:lang w:eastAsia="ru-RU"/>
          </w:rPr>
          <w:t>Статья 3.5. Порядок подготовки градостроительных планов земельных участков</w:t>
        </w:r>
        <w:r w:rsidR="000114C9">
          <w:rPr>
            <w:rStyle w:val="a5"/>
            <w:rFonts w:ascii="Times New Roman" w:hAnsi="Times New Roman"/>
            <w:b w:val="0"/>
            <w:bCs w:val="0"/>
            <w:noProof/>
            <w:webHidden/>
            <w:color w:val="auto"/>
            <w:sz w:val="22"/>
            <w:szCs w:val="22"/>
            <w:lang w:eastAsia="ru-RU"/>
          </w:rPr>
          <w:tab/>
          <w:t>34</w:t>
        </w:r>
      </w:hyperlink>
    </w:p>
    <w:p w:rsidR="000114C9" w:rsidRDefault="00027BE1" w:rsidP="000114C9">
      <w:pPr>
        <w:pStyle w:val="a7"/>
        <w:keepLines w:val="0"/>
        <w:tabs>
          <w:tab w:val="left" w:pos="1418"/>
          <w:tab w:val="right" w:leader="dot" w:pos="10065"/>
        </w:tabs>
        <w:spacing w:before="0"/>
        <w:ind w:left="1418" w:hanging="938"/>
        <w:rPr>
          <w:rFonts w:ascii="Calibri" w:hAnsi="Calibri"/>
          <w:b w:val="0"/>
          <w:bCs w:val="0"/>
          <w:noProof/>
          <w:color w:val="auto"/>
          <w:sz w:val="22"/>
          <w:szCs w:val="22"/>
          <w:lang w:eastAsia="ru-RU"/>
        </w:rPr>
      </w:pPr>
      <w:hyperlink r:id="rId28" w:anchor="_Toc406406307" w:history="1">
        <w:r w:rsidR="000114C9">
          <w:rPr>
            <w:rStyle w:val="a5"/>
            <w:rFonts w:ascii="Times New Roman" w:hAnsi="Times New Roman"/>
            <w:b w:val="0"/>
            <w:bCs w:val="0"/>
            <w:noProof/>
            <w:kern w:val="32"/>
            <w:sz w:val="22"/>
            <w:szCs w:val="22"/>
            <w:lang w:eastAsia="ru-RU"/>
          </w:rPr>
          <w:t>Глава 4. ИЗМЕНЕНИЕ ФИЗИЧЕСКИМИ И ЮРИДИЧЕСКИМИ ЛИЦАМИ ВИДОВ РАЗРЕШЕННОГО ИСПОЛЬЗОВАНИЯ ЗЕМЕЛЬНЫХ УЧАСТКОВ И ОБЪЕКТОВ КАПИТАЛЬНОГО СТРОИТЕЛЬСТВА НА ТЕРРИТОРИИ МУНИЦИПАЛЬНОГО ОБРАЗОВАНИЯ «КРУТОВСКИЙ СЕЛЬСОВЕТ»</w:t>
        </w:r>
        <w:r w:rsidR="000114C9">
          <w:rPr>
            <w:rStyle w:val="a5"/>
            <w:rFonts w:ascii="Times New Roman" w:hAnsi="Times New Roman"/>
            <w:b w:val="0"/>
            <w:bCs w:val="0"/>
            <w:noProof/>
            <w:webHidden/>
            <w:color w:val="auto"/>
            <w:sz w:val="22"/>
            <w:szCs w:val="22"/>
            <w:lang w:eastAsia="ru-RU"/>
          </w:rPr>
          <w:tab/>
        </w:r>
        <w:r>
          <w:rPr>
            <w:rStyle w:val="a5"/>
            <w:rFonts w:ascii="Times New Roman" w:hAnsi="Times New Roman"/>
            <w:b w:val="0"/>
            <w:bCs w:val="0"/>
            <w:noProof/>
            <w:webHidden/>
            <w:color w:val="auto"/>
            <w:sz w:val="22"/>
            <w:szCs w:val="22"/>
            <w:lang w:eastAsia="ru-RU"/>
          </w:rPr>
          <w:fldChar w:fldCharType="begin"/>
        </w:r>
        <w:r w:rsidR="000114C9">
          <w:rPr>
            <w:rStyle w:val="a5"/>
            <w:rFonts w:ascii="Times New Roman" w:hAnsi="Times New Roman"/>
            <w:b w:val="0"/>
            <w:bCs w:val="0"/>
            <w:noProof/>
            <w:webHidden/>
            <w:color w:val="auto"/>
            <w:sz w:val="22"/>
            <w:szCs w:val="22"/>
            <w:lang w:eastAsia="ru-RU"/>
          </w:rPr>
          <w:instrText xml:space="preserve"> PAGEREF _Toc406406307 \h </w:instrText>
        </w:r>
        <w:r>
          <w:rPr>
            <w:rStyle w:val="a5"/>
            <w:rFonts w:ascii="Times New Roman" w:hAnsi="Times New Roman"/>
            <w:b w:val="0"/>
            <w:bCs w:val="0"/>
            <w:noProof/>
            <w:webHidden/>
            <w:color w:val="auto"/>
            <w:sz w:val="22"/>
            <w:szCs w:val="22"/>
            <w:lang w:eastAsia="ru-RU"/>
          </w:rPr>
        </w:r>
        <w:r>
          <w:rPr>
            <w:rStyle w:val="a5"/>
            <w:rFonts w:ascii="Times New Roman" w:hAnsi="Times New Roman"/>
            <w:b w:val="0"/>
            <w:bCs w:val="0"/>
            <w:noProof/>
            <w:webHidden/>
            <w:color w:val="auto"/>
            <w:sz w:val="22"/>
            <w:szCs w:val="22"/>
            <w:lang w:eastAsia="ru-RU"/>
          </w:rPr>
          <w:fldChar w:fldCharType="separate"/>
        </w:r>
        <w:r w:rsidR="00172AC7">
          <w:rPr>
            <w:rStyle w:val="a5"/>
            <w:rFonts w:ascii="Times New Roman" w:hAnsi="Times New Roman"/>
            <w:b w:val="0"/>
            <w:bCs w:val="0"/>
            <w:noProof/>
            <w:webHidden/>
            <w:color w:val="auto"/>
            <w:sz w:val="22"/>
            <w:szCs w:val="22"/>
            <w:lang w:eastAsia="ru-RU"/>
          </w:rPr>
          <w:t>38</w:t>
        </w:r>
        <w:r>
          <w:rPr>
            <w:rStyle w:val="a5"/>
            <w:rFonts w:ascii="Times New Roman" w:hAnsi="Times New Roman"/>
            <w:b w:val="0"/>
            <w:bCs w:val="0"/>
            <w:noProof/>
            <w:webHidden/>
            <w:color w:val="auto"/>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auto"/>
          <w:sz w:val="22"/>
          <w:szCs w:val="22"/>
          <w:lang w:eastAsia="ru-RU"/>
        </w:rPr>
      </w:pPr>
      <w:hyperlink r:id="rId29" w:anchor="_Toc406406308" w:history="1">
        <w:r w:rsidR="000114C9">
          <w:rPr>
            <w:rStyle w:val="a5"/>
            <w:rFonts w:ascii="Times New Roman" w:hAnsi="Times New Roman"/>
            <w:bCs w:val="0"/>
            <w:noProof/>
            <w:color w:val="auto"/>
            <w:sz w:val="22"/>
            <w:szCs w:val="22"/>
            <w:lang w:eastAsia="ru-RU"/>
          </w:rPr>
          <w:t>Статья 4.1. Общий порядок изменения видов разрешенного использования земельных участков и объектов капитального строительства</w:t>
        </w:r>
        <w:r w:rsidR="000114C9">
          <w:rPr>
            <w:rStyle w:val="a5"/>
            <w:rFonts w:ascii="Times New Roman" w:hAnsi="Times New Roman"/>
            <w:b w:val="0"/>
            <w:bCs w:val="0"/>
            <w:noProof/>
            <w:webHidden/>
            <w:color w:val="auto"/>
            <w:sz w:val="22"/>
            <w:szCs w:val="22"/>
            <w:lang w:eastAsia="ru-RU"/>
          </w:rPr>
          <w:tab/>
        </w:r>
        <w:r>
          <w:rPr>
            <w:rStyle w:val="a5"/>
            <w:rFonts w:ascii="Times New Roman" w:hAnsi="Times New Roman"/>
            <w:b w:val="0"/>
            <w:bCs w:val="0"/>
            <w:noProof/>
            <w:webHidden/>
            <w:color w:val="auto"/>
            <w:sz w:val="22"/>
            <w:szCs w:val="22"/>
            <w:lang w:eastAsia="ru-RU"/>
          </w:rPr>
          <w:fldChar w:fldCharType="begin"/>
        </w:r>
        <w:r w:rsidR="000114C9">
          <w:rPr>
            <w:rStyle w:val="a5"/>
            <w:rFonts w:ascii="Times New Roman" w:hAnsi="Times New Roman"/>
            <w:b w:val="0"/>
            <w:bCs w:val="0"/>
            <w:noProof/>
            <w:webHidden/>
            <w:color w:val="auto"/>
            <w:sz w:val="22"/>
            <w:szCs w:val="22"/>
            <w:lang w:eastAsia="ru-RU"/>
          </w:rPr>
          <w:instrText xml:space="preserve"> PAGEREF _Toc406406308 \h </w:instrText>
        </w:r>
        <w:r>
          <w:rPr>
            <w:rStyle w:val="a5"/>
            <w:rFonts w:ascii="Times New Roman" w:hAnsi="Times New Roman"/>
            <w:b w:val="0"/>
            <w:bCs w:val="0"/>
            <w:noProof/>
            <w:webHidden/>
            <w:color w:val="auto"/>
            <w:sz w:val="22"/>
            <w:szCs w:val="22"/>
            <w:lang w:eastAsia="ru-RU"/>
          </w:rPr>
        </w:r>
        <w:r>
          <w:rPr>
            <w:rStyle w:val="a5"/>
            <w:rFonts w:ascii="Times New Roman" w:hAnsi="Times New Roman"/>
            <w:b w:val="0"/>
            <w:bCs w:val="0"/>
            <w:noProof/>
            <w:webHidden/>
            <w:color w:val="auto"/>
            <w:sz w:val="22"/>
            <w:szCs w:val="22"/>
            <w:lang w:eastAsia="ru-RU"/>
          </w:rPr>
          <w:fldChar w:fldCharType="separate"/>
        </w:r>
        <w:r w:rsidR="00172AC7">
          <w:rPr>
            <w:rStyle w:val="a5"/>
            <w:rFonts w:ascii="Times New Roman" w:hAnsi="Times New Roman"/>
            <w:b w:val="0"/>
            <w:bCs w:val="0"/>
            <w:noProof/>
            <w:webHidden/>
            <w:color w:val="auto"/>
            <w:sz w:val="22"/>
            <w:szCs w:val="22"/>
            <w:lang w:eastAsia="ru-RU"/>
          </w:rPr>
          <w:t>38</w:t>
        </w:r>
        <w:r>
          <w:rPr>
            <w:rStyle w:val="a5"/>
            <w:rFonts w:ascii="Times New Roman" w:hAnsi="Times New Roman"/>
            <w:b w:val="0"/>
            <w:bCs w:val="0"/>
            <w:noProof/>
            <w:webHidden/>
            <w:color w:val="auto"/>
            <w:sz w:val="22"/>
            <w:szCs w:val="22"/>
            <w:lang w:eastAsia="ru-RU"/>
          </w:rPr>
          <w:fldChar w:fldCharType="end"/>
        </w:r>
      </w:hyperlink>
    </w:p>
    <w:p w:rsidR="000114C9" w:rsidRDefault="00027BE1" w:rsidP="000114C9">
      <w:pPr>
        <w:pStyle w:val="a7"/>
        <w:keepLines w:val="0"/>
        <w:tabs>
          <w:tab w:val="left" w:pos="1418"/>
          <w:tab w:val="right" w:leader="dot" w:pos="10065"/>
        </w:tabs>
        <w:spacing w:before="0"/>
        <w:ind w:left="1418" w:hanging="938"/>
        <w:rPr>
          <w:rFonts w:ascii="Calibri" w:hAnsi="Calibri"/>
          <w:b w:val="0"/>
          <w:bCs w:val="0"/>
          <w:noProof/>
          <w:color w:val="auto"/>
          <w:sz w:val="22"/>
          <w:szCs w:val="22"/>
          <w:lang w:eastAsia="ru-RU"/>
        </w:rPr>
      </w:pPr>
      <w:hyperlink r:id="rId30" w:anchor="_Toc406406309" w:history="1">
        <w:r w:rsidR="000114C9">
          <w:rPr>
            <w:rStyle w:val="a5"/>
            <w:rFonts w:ascii="Times New Roman" w:hAnsi="Times New Roman"/>
            <w:b w:val="0"/>
            <w:bCs w:val="0"/>
            <w:noProof/>
            <w:kern w:val="32"/>
            <w:sz w:val="22"/>
            <w:szCs w:val="22"/>
            <w:lang w:eastAsia="ru-RU"/>
          </w:rPr>
          <w:t>Глава 5. СТРОИТЕЛЬСТВО, РЕКОНСТРУКЦИЯ ОБЪЕКТОВ КАПИТАЛЬНОГО СТРОИТЕЛЬСТВА НА ТЕРРИТОРИИ МУНИЦИПАЛЬНОГО ОБРАЗОВАНИЯ «КРУТОВСКИЙ СЕЛЬСОВЕТ»</w:t>
        </w:r>
        <w:r w:rsidR="000114C9">
          <w:rPr>
            <w:rStyle w:val="a5"/>
            <w:rFonts w:ascii="Times New Roman" w:hAnsi="Times New Roman"/>
            <w:b w:val="0"/>
            <w:bCs w:val="0"/>
            <w:noProof/>
            <w:webHidden/>
            <w:color w:val="auto"/>
            <w:sz w:val="22"/>
            <w:szCs w:val="22"/>
            <w:lang w:eastAsia="ru-RU"/>
          </w:rPr>
          <w:tab/>
        </w:r>
        <w:r>
          <w:rPr>
            <w:rStyle w:val="a5"/>
            <w:rFonts w:ascii="Times New Roman" w:hAnsi="Times New Roman"/>
            <w:b w:val="0"/>
            <w:bCs w:val="0"/>
            <w:noProof/>
            <w:webHidden/>
            <w:color w:val="auto"/>
            <w:sz w:val="22"/>
            <w:szCs w:val="22"/>
            <w:lang w:eastAsia="ru-RU"/>
          </w:rPr>
          <w:fldChar w:fldCharType="begin"/>
        </w:r>
        <w:r w:rsidR="000114C9">
          <w:rPr>
            <w:rStyle w:val="a5"/>
            <w:rFonts w:ascii="Times New Roman" w:hAnsi="Times New Roman"/>
            <w:b w:val="0"/>
            <w:bCs w:val="0"/>
            <w:noProof/>
            <w:webHidden/>
            <w:color w:val="auto"/>
            <w:sz w:val="22"/>
            <w:szCs w:val="22"/>
            <w:lang w:eastAsia="ru-RU"/>
          </w:rPr>
          <w:instrText xml:space="preserve"> PAGEREF _Toc406406309 \h </w:instrText>
        </w:r>
        <w:r>
          <w:rPr>
            <w:rStyle w:val="a5"/>
            <w:rFonts w:ascii="Times New Roman" w:hAnsi="Times New Roman"/>
            <w:b w:val="0"/>
            <w:bCs w:val="0"/>
            <w:noProof/>
            <w:webHidden/>
            <w:color w:val="auto"/>
            <w:sz w:val="22"/>
            <w:szCs w:val="22"/>
            <w:lang w:eastAsia="ru-RU"/>
          </w:rPr>
        </w:r>
        <w:r>
          <w:rPr>
            <w:rStyle w:val="a5"/>
            <w:rFonts w:ascii="Times New Roman" w:hAnsi="Times New Roman"/>
            <w:b w:val="0"/>
            <w:bCs w:val="0"/>
            <w:noProof/>
            <w:webHidden/>
            <w:color w:val="auto"/>
            <w:sz w:val="22"/>
            <w:szCs w:val="22"/>
            <w:lang w:eastAsia="ru-RU"/>
          </w:rPr>
          <w:fldChar w:fldCharType="separate"/>
        </w:r>
        <w:r w:rsidR="00172AC7">
          <w:rPr>
            <w:rStyle w:val="a5"/>
            <w:rFonts w:ascii="Times New Roman" w:hAnsi="Times New Roman"/>
            <w:b w:val="0"/>
            <w:bCs w:val="0"/>
            <w:noProof/>
            <w:webHidden/>
            <w:color w:val="auto"/>
            <w:sz w:val="22"/>
            <w:szCs w:val="22"/>
            <w:lang w:eastAsia="ru-RU"/>
          </w:rPr>
          <w:t>40</w:t>
        </w:r>
        <w:r>
          <w:rPr>
            <w:rStyle w:val="a5"/>
            <w:rFonts w:ascii="Times New Roman" w:hAnsi="Times New Roman"/>
            <w:b w:val="0"/>
            <w:bCs w:val="0"/>
            <w:noProof/>
            <w:webHidden/>
            <w:color w:val="auto"/>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000000"/>
          <w:sz w:val="22"/>
          <w:szCs w:val="22"/>
          <w:lang w:eastAsia="ru-RU"/>
        </w:rPr>
      </w:pPr>
      <w:hyperlink r:id="rId31" w:anchor="_Toc406406310" w:history="1">
        <w:r w:rsidR="000114C9">
          <w:rPr>
            <w:rStyle w:val="a5"/>
            <w:rFonts w:ascii="Times New Roman" w:hAnsi="Times New Roman"/>
            <w:bCs w:val="0"/>
            <w:noProof/>
            <w:sz w:val="22"/>
            <w:szCs w:val="22"/>
            <w:lang w:eastAsia="ru-RU"/>
          </w:rPr>
          <w:t>Статья 5.1. Общие условия осуществления строительства, реконструкции объектов капитального строительства</w:t>
        </w:r>
        <w:r w:rsidR="000114C9">
          <w:rPr>
            <w:rStyle w:val="a5"/>
            <w:rFonts w:ascii="Times New Roman" w:hAnsi="Times New Roman"/>
            <w:b w:val="0"/>
            <w:bCs w:val="0"/>
            <w:noProof/>
            <w:webHidden/>
            <w:color w:val="000000"/>
            <w:sz w:val="22"/>
            <w:szCs w:val="22"/>
            <w:lang w:eastAsia="ru-RU"/>
          </w:rPr>
          <w:tab/>
        </w:r>
        <w:r>
          <w:rPr>
            <w:rStyle w:val="a5"/>
            <w:rFonts w:ascii="Times New Roman" w:hAnsi="Times New Roman"/>
            <w:b w:val="0"/>
            <w:bCs w:val="0"/>
            <w:noProof/>
            <w:webHidden/>
            <w:color w:val="000000"/>
            <w:sz w:val="22"/>
            <w:szCs w:val="22"/>
            <w:lang w:eastAsia="ru-RU"/>
          </w:rPr>
          <w:fldChar w:fldCharType="begin"/>
        </w:r>
        <w:r w:rsidR="000114C9">
          <w:rPr>
            <w:rStyle w:val="a5"/>
            <w:rFonts w:ascii="Times New Roman" w:hAnsi="Times New Roman"/>
            <w:b w:val="0"/>
            <w:bCs w:val="0"/>
            <w:noProof/>
            <w:webHidden/>
            <w:color w:val="000000"/>
            <w:sz w:val="22"/>
            <w:szCs w:val="22"/>
            <w:lang w:eastAsia="ru-RU"/>
          </w:rPr>
          <w:instrText xml:space="preserve"> PAGEREF _Toc406406310 \h </w:instrText>
        </w:r>
        <w:r>
          <w:rPr>
            <w:rStyle w:val="a5"/>
            <w:rFonts w:ascii="Times New Roman" w:hAnsi="Times New Roman"/>
            <w:b w:val="0"/>
            <w:bCs w:val="0"/>
            <w:noProof/>
            <w:webHidden/>
            <w:color w:val="000000"/>
            <w:sz w:val="22"/>
            <w:szCs w:val="22"/>
            <w:lang w:eastAsia="ru-RU"/>
          </w:rPr>
        </w:r>
        <w:r>
          <w:rPr>
            <w:rStyle w:val="a5"/>
            <w:rFonts w:ascii="Times New Roman" w:hAnsi="Times New Roman"/>
            <w:b w:val="0"/>
            <w:bCs w:val="0"/>
            <w:noProof/>
            <w:webHidden/>
            <w:color w:val="000000"/>
            <w:sz w:val="22"/>
            <w:szCs w:val="22"/>
            <w:lang w:eastAsia="ru-RU"/>
          </w:rPr>
          <w:fldChar w:fldCharType="separate"/>
        </w:r>
        <w:r w:rsidR="00172AC7">
          <w:rPr>
            <w:rStyle w:val="a5"/>
            <w:rFonts w:ascii="Times New Roman" w:hAnsi="Times New Roman"/>
            <w:b w:val="0"/>
            <w:bCs w:val="0"/>
            <w:noProof/>
            <w:webHidden/>
            <w:color w:val="000000"/>
            <w:sz w:val="22"/>
            <w:szCs w:val="22"/>
            <w:lang w:eastAsia="ru-RU"/>
          </w:rPr>
          <w:t>40</w:t>
        </w:r>
        <w:r>
          <w:rPr>
            <w:rStyle w:val="a5"/>
            <w:rFonts w:ascii="Times New Roman" w:hAnsi="Times New Roman"/>
            <w:b w:val="0"/>
            <w:bCs w:val="0"/>
            <w:noProof/>
            <w:webHidden/>
            <w:color w:val="000000"/>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000000"/>
          <w:sz w:val="22"/>
          <w:szCs w:val="22"/>
          <w:lang w:eastAsia="ru-RU"/>
        </w:rPr>
      </w:pPr>
      <w:hyperlink r:id="rId32" w:anchor="_Toc406406311" w:history="1">
        <w:r w:rsidR="000114C9">
          <w:rPr>
            <w:rStyle w:val="a5"/>
            <w:rFonts w:ascii="Times New Roman" w:hAnsi="Times New Roman"/>
            <w:bCs w:val="0"/>
            <w:noProof/>
            <w:sz w:val="22"/>
            <w:szCs w:val="22"/>
            <w:lang w:eastAsia="ru-RU"/>
          </w:rPr>
          <w:t>Статья 5.2. Обеспечение доступа застройщиков к системам инженерной, транспортной и социальной инфраструктур общего пользования</w:t>
        </w:r>
        <w:r w:rsidR="000114C9">
          <w:rPr>
            <w:rStyle w:val="a5"/>
            <w:rFonts w:ascii="Times New Roman" w:hAnsi="Times New Roman"/>
            <w:b w:val="0"/>
            <w:bCs w:val="0"/>
            <w:noProof/>
            <w:webHidden/>
            <w:color w:val="000000"/>
            <w:sz w:val="22"/>
            <w:szCs w:val="22"/>
            <w:lang w:eastAsia="ru-RU"/>
          </w:rPr>
          <w:tab/>
        </w:r>
        <w:r>
          <w:rPr>
            <w:rStyle w:val="a5"/>
            <w:rFonts w:ascii="Times New Roman" w:hAnsi="Times New Roman"/>
            <w:b w:val="0"/>
            <w:bCs w:val="0"/>
            <w:noProof/>
            <w:webHidden/>
            <w:color w:val="000000"/>
            <w:sz w:val="22"/>
            <w:szCs w:val="22"/>
            <w:lang w:eastAsia="ru-RU"/>
          </w:rPr>
          <w:fldChar w:fldCharType="begin"/>
        </w:r>
        <w:r w:rsidR="000114C9">
          <w:rPr>
            <w:rStyle w:val="a5"/>
            <w:rFonts w:ascii="Times New Roman" w:hAnsi="Times New Roman"/>
            <w:b w:val="0"/>
            <w:bCs w:val="0"/>
            <w:noProof/>
            <w:webHidden/>
            <w:color w:val="000000"/>
            <w:sz w:val="22"/>
            <w:szCs w:val="22"/>
            <w:lang w:eastAsia="ru-RU"/>
          </w:rPr>
          <w:instrText xml:space="preserve"> PAGEREF _Toc406406311 \h </w:instrText>
        </w:r>
        <w:r>
          <w:rPr>
            <w:rStyle w:val="a5"/>
            <w:rFonts w:ascii="Times New Roman" w:hAnsi="Times New Roman"/>
            <w:b w:val="0"/>
            <w:bCs w:val="0"/>
            <w:noProof/>
            <w:webHidden/>
            <w:color w:val="000000"/>
            <w:sz w:val="22"/>
            <w:szCs w:val="22"/>
            <w:lang w:eastAsia="ru-RU"/>
          </w:rPr>
        </w:r>
        <w:r>
          <w:rPr>
            <w:rStyle w:val="a5"/>
            <w:rFonts w:ascii="Times New Roman" w:hAnsi="Times New Roman"/>
            <w:b w:val="0"/>
            <w:bCs w:val="0"/>
            <w:noProof/>
            <w:webHidden/>
            <w:color w:val="000000"/>
            <w:sz w:val="22"/>
            <w:szCs w:val="22"/>
            <w:lang w:eastAsia="ru-RU"/>
          </w:rPr>
          <w:fldChar w:fldCharType="separate"/>
        </w:r>
        <w:r w:rsidR="00172AC7">
          <w:rPr>
            <w:rStyle w:val="a5"/>
            <w:rFonts w:ascii="Times New Roman" w:hAnsi="Times New Roman"/>
            <w:b w:val="0"/>
            <w:bCs w:val="0"/>
            <w:noProof/>
            <w:webHidden/>
            <w:color w:val="000000"/>
            <w:sz w:val="22"/>
            <w:szCs w:val="22"/>
            <w:lang w:eastAsia="ru-RU"/>
          </w:rPr>
          <w:t>42</w:t>
        </w:r>
        <w:r>
          <w:rPr>
            <w:rStyle w:val="a5"/>
            <w:rFonts w:ascii="Times New Roman" w:hAnsi="Times New Roman"/>
            <w:b w:val="0"/>
            <w:bCs w:val="0"/>
            <w:noProof/>
            <w:webHidden/>
            <w:color w:val="000000"/>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000000"/>
          <w:sz w:val="22"/>
          <w:szCs w:val="22"/>
          <w:lang w:eastAsia="ru-RU"/>
        </w:rPr>
      </w:pPr>
      <w:hyperlink r:id="rId33" w:anchor="_Toc406406312" w:history="1">
        <w:r w:rsidR="000114C9">
          <w:rPr>
            <w:rStyle w:val="a5"/>
            <w:rFonts w:ascii="Times New Roman" w:hAnsi="Times New Roman"/>
            <w:bCs w:val="0"/>
            <w:noProof/>
            <w:sz w:val="22"/>
            <w:szCs w:val="22"/>
            <w:lang w:eastAsia="ru-RU"/>
          </w:rPr>
          <w:t>Статья 5.3. Выдача разрешения на отклонение от предельных параметров разрешенного строительства, реконструкции объектов капитального строительства</w:t>
        </w:r>
        <w:r w:rsidR="000114C9">
          <w:rPr>
            <w:rStyle w:val="a5"/>
            <w:rFonts w:ascii="Times New Roman" w:hAnsi="Times New Roman"/>
            <w:b w:val="0"/>
            <w:bCs w:val="0"/>
            <w:noProof/>
            <w:webHidden/>
            <w:color w:val="000000"/>
            <w:sz w:val="22"/>
            <w:szCs w:val="22"/>
            <w:lang w:eastAsia="ru-RU"/>
          </w:rPr>
          <w:tab/>
        </w:r>
        <w:r>
          <w:rPr>
            <w:rStyle w:val="a5"/>
            <w:rFonts w:ascii="Times New Roman" w:hAnsi="Times New Roman"/>
            <w:b w:val="0"/>
            <w:bCs w:val="0"/>
            <w:noProof/>
            <w:webHidden/>
            <w:color w:val="000000"/>
            <w:sz w:val="22"/>
            <w:szCs w:val="22"/>
            <w:lang w:eastAsia="ru-RU"/>
          </w:rPr>
          <w:fldChar w:fldCharType="begin"/>
        </w:r>
        <w:r w:rsidR="000114C9">
          <w:rPr>
            <w:rStyle w:val="a5"/>
            <w:rFonts w:ascii="Times New Roman" w:hAnsi="Times New Roman"/>
            <w:b w:val="0"/>
            <w:bCs w:val="0"/>
            <w:noProof/>
            <w:webHidden/>
            <w:color w:val="000000"/>
            <w:sz w:val="22"/>
            <w:szCs w:val="22"/>
            <w:lang w:eastAsia="ru-RU"/>
          </w:rPr>
          <w:instrText xml:space="preserve"> PAGEREF _Toc406406312 \h </w:instrText>
        </w:r>
        <w:r>
          <w:rPr>
            <w:rStyle w:val="a5"/>
            <w:rFonts w:ascii="Times New Roman" w:hAnsi="Times New Roman"/>
            <w:b w:val="0"/>
            <w:bCs w:val="0"/>
            <w:noProof/>
            <w:webHidden/>
            <w:color w:val="000000"/>
            <w:sz w:val="22"/>
            <w:szCs w:val="22"/>
            <w:lang w:eastAsia="ru-RU"/>
          </w:rPr>
        </w:r>
        <w:r>
          <w:rPr>
            <w:rStyle w:val="a5"/>
            <w:rFonts w:ascii="Times New Roman" w:hAnsi="Times New Roman"/>
            <w:b w:val="0"/>
            <w:bCs w:val="0"/>
            <w:noProof/>
            <w:webHidden/>
            <w:color w:val="000000"/>
            <w:sz w:val="22"/>
            <w:szCs w:val="22"/>
            <w:lang w:eastAsia="ru-RU"/>
          </w:rPr>
          <w:fldChar w:fldCharType="separate"/>
        </w:r>
        <w:r w:rsidR="00172AC7">
          <w:rPr>
            <w:rStyle w:val="a5"/>
            <w:rFonts w:ascii="Times New Roman" w:hAnsi="Times New Roman"/>
            <w:b w:val="0"/>
            <w:bCs w:val="0"/>
            <w:noProof/>
            <w:webHidden/>
            <w:color w:val="000000"/>
            <w:sz w:val="22"/>
            <w:szCs w:val="22"/>
            <w:lang w:eastAsia="ru-RU"/>
          </w:rPr>
          <w:t>42</w:t>
        </w:r>
        <w:r>
          <w:rPr>
            <w:rStyle w:val="a5"/>
            <w:rFonts w:ascii="Times New Roman" w:hAnsi="Times New Roman"/>
            <w:b w:val="0"/>
            <w:bCs w:val="0"/>
            <w:noProof/>
            <w:webHidden/>
            <w:color w:val="000000"/>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000000"/>
          <w:sz w:val="22"/>
          <w:szCs w:val="22"/>
          <w:lang w:eastAsia="ru-RU"/>
        </w:rPr>
      </w:pPr>
      <w:hyperlink r:id="rId34" w:anchor="_Toc406406313" w:history="1">
        <w:r w:rsidR="000114C9">
          <w:rPr>
            <w:rStyle w:val="a5"/>
            <w:rFonts w:ascii="Times New Roman" w:hAnsi="Times New Roman"/>
            <w:bCs w:val="0"/>
            <w:noProof/>
            <w:sz w:val="22"/>
            <w:szCs w:val="22"/>
            <w:lang w:eastAsia="ru-RU"/>
          </w:rPr>
          <w:t>Статья 5.4. Застройка индивидуальных жилых домов</w:t>
        </w:r>
        <w:r w:rsidR="000114C9">
          <w:rPr>
            <w:rStyle w:val="a5"/>
            <w:rFonts w:ascii="Times New Roman" w:hAnsi="Times New Roman"/>
            <w:b w:val="0"/>
            <w:bCs w:val="0"/>
            <w:noProof/>
            <w:webHidden/>
            <w:color w:val="000000"/>
            <w:sz w:val="22"/>
            <w:szCs w:val="22"/>
            <w:lang w:eastAsia="ru-RU"/>
          </w:rPr>
          <w:tab/>
        </w:r>
        <w:r>
          <w:rPr>
            <w:rStyle w:val="a5"/>
            <w:rFonts w:ascii="Times New Roman" w:hAnsi="Times New Roman"/>
            <w:b w:val="0"/>
            <w:bCs w:val="0"/>
            <w:noProof/>
            <w:webHidden/>
            <w:color w:val="000000"/>
            <w:sz w:val="22"/>
            <w:szCs w:val="22"/>
            <w:lang w:eastAsia="ru-RU"/>
          </w:rPr>
          <w:fldChar w:fldCharType="begin"/>
        </w:r>
        <w:r w:rsidR="000114C9">
          <w:rPr>
            <w:rStyle w:val="a5"/>
            <w:rFonts w:ascii="Times New Roman" w:hAnsi="Times New Roman"/>
            <w:b w:val="0"/>
            <w:bCs w:val="0"/>
            <w:noProof/>
            <w:webHidden/>
            <w:color w:val="000000"/>
            <w:sz w:val="22"/>
            <w:szCs w:val="22"/>
            <w:lang w:eastAsia="ru-RU"/>
          </w:rPr>
          <w:instrText xml:space="preserve"> PAGEREF _Toc406406313 \h </w:instrText>
        </w:r>
        <w:r>
          <w:rPr>
            <w:rStyle w:val="a5"/>
            <w:rFonts w:ascii="Times New Roman" w:hAnsi="Times New Roman"/>
            <w:b w:val="0"/>
            <w:bCs w:val="0"/>
            <w:noProof/>
            <w:webHidden/>
            <w:color w:val="000000"/>
            <w:sz w:val="22"/>
            <w:szCs w:val="22"/>
            <w:lang w:eastAsia="ru-RU"/>
          </w:rPr>
        </w:r>
        <w:r>
          <w:rPr>
            <w:rStyle w:val="a5"/>
            <w:rFonts w:ascii="Times New Roman" w:hAnsi="Times New Roman"/>
            <w:b w:val="0"/>
            <w:bCs w:val="0"/>
            <w:noProof/>
            <w:webHidden/>
            <w:color w:val="000000"/>
            <w:sz w:val="22"/>
            <w:szCs w:val="22"/>
            <w:lang w:eastAsia="ru-RU"/>
          </w:rPr>
          <w:fldChar w:fldCharType="separate"/>
        </w:r>
        <w:r w:rsidR="00172AC7">
          <w:rPr>
            <w:rStyle w:val="a5"/>
            <w:rFonts w:ascii="Times New Roman" w:hAnsi="Times New Roman"/>
            <w:b w:val="0"/>
            <w:bCs w:val="0"/>
            <w:noProof/>
            <w:webHidden/>
            <w:color w:val="000000"/>
            <w:sz w:val="22"/>
            <w:szCs w:val="22"/>
            <w:lang w:eastAsia="ru-RU"/>
          </w:rPr>
          <w:t>43</w:t>
        </w:r>
        <w:r>
          <w:rPr>
            <w:rStyle w:val="a5"/>
            <w:rFonts w:ascii="Times New Roman" w:hAnsi="Times New Roman"/>
            <w:b w:val="0"/>
            <w:bCs w:val="0"/>
            <w:noProof/>
            <w:webHidden/>
            <w:color w:val="000000"/>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000000"/>
          <w:sz w:val="22"/>
          <w:szCs w:val="22"/>
          <w:lang w:eastAsia="ru-RU"/>
        </w:rPr>
      </w:pPr>
      <w:hyperlink r:id="rId35" w:anchor="_Toc406406314" w:history="1">
        <w:r w:rsidR="000114C9">
          <w:rPr>
            <w:rStyle w:val="a5"/>
            <w:rFonts w:ascii="Times New Roman" w:hAnsi="Times New Roman"/>
            <w:bCs w:val="0"/>
            <w:noProof/>
            <w:sz w:val="22"/>
            <w:szCs w:val="22"/>
            <w:lang w:eastAsia="ru-RU"/>
          </w:rPr>
          <w:t>Статья 5.5. Застройка жилых районов, регулирование этажности</w:t>
        </w:r>
        <w:r w:rsidR="000114C9">
          <w:rPr>
            <w:rStyle w:val="a5"/>
            <w:rFonts w:ascii="Times New Roman" w:hAnsi="Times New Roman"/>
            <w:b w:val="0"/>
            <w:bCs w:val="0"/>
            <w:noProof/>
            <w:webHidden/>
            <w:color w:val="000000"/>
            <w:sz w:val="22"/>
            <w:szCs w:val="22"/>
            <w:lang w:eastAsia="ru-RU"/>
          </w:rPr>
          <w:tab/>
        </w:r>
        <w:r>
          <w:rPr>
            <w:rStyle w:val="a5"/>
            <w:rFonts w:ascii="Times New Roman" w:hAnsi="Times New Roman"/>
            <w:b w:val="0"/>
            <w:bCs w:val="0"/>
            <w:noProof/>
            <w:webHidden/>
            <w:color w:val="000000"/>
            <w:sz w:val="22"/>
            <w:szCs w:val="22"/>
            <w:lang w:eastAsia="ru-RU"/>
          </w:rPr>
          <w:fldChar w:fldCharType="begin"/>
        </w:r>
        <w:r w:rsidR="000114C9">
          <w:rPr>
            <w:rStyle w:val="a5"/>
            <w:rFonts w:ascii="Times New Roman" w:hAnsi="Times New Roman"/>
            <w:b w:val="0"/>
            <w:bCs w:val="0"/>
            <w:noProof/>
            <w:webHidden/>
            <w:color w:val="000000"/>
            <w:sz w:val="22"/>
            <w:szCs w:val="22"/>
            <w:lang w:eastAsia="ru-RU"/>
          </w:rPr>
          <w:instrText xml:space="preserve"> PAGEREF _Toc406406314 \h </w:instrText>
        </w:r>
        <w:r>
          <w:rPr>
            <w:rStyle w:val="a5"/>
            <w:rFonts w:ascii="Times New Roman" w:hAnsi="Times New Roman"/>
            <w:b w:val="0"/>
            <w:bCs w:val="0"/>
            <w:noProof/>
            <w:webHidden/>
            <w:color w:val="000000"/>
            <w:sz w:val="22"/>
            <w:szCs w:val="22"/>
            <w:lang w:eastAsia="ru-RU"/>
          </w:rPr>
        </w:r>
        <w:r>
          <w:rPr>
            <w:rStyle w:val="a5"/>
            <w:rFonts w:ascii="Times New Roman" w:hAnsi="Times New Roman"/>
            <w:b w:val="0"/>
            <w:bCs w:val="0"/>
            <w:noProof/>
            <w:webHidden/>
            <w:color w:val="000000"/>
            <w:sz w:val="22"/>
            <w:szCs w:val="22"/>
            <w:lang w:eastAsia="ru-RU"/>
          </w:rPr>
          <w:fldChar w:fldCharType="separate"/>
        </w:r>
        <w:r w:rsidR="00172AC7">
          <w:rPr>
            <w:rStyle w:val="a5"/>
            <w:rFonts w:ascii="Times New Roman" w:hAnsi="Times New Roman"/>
            <w:b w:val="0"/>
            <w:bCs w:val="0"/>
            <w:noProof/>
            <w:webHidden/>
            <w:color w:val="000000"/>
            <w:sz w:val="22"/>
            <w:szCs w:val="22"/>
            <w:lang w:eastAsia="ru-RU"/>
          </w:rPr>
          <w:t>44</w:t>
        </w:r>
        <w:r>
          <w:rPr>
            <w:rStyle w:val="a5"/>
            <w:rFonts w:ascii="Times New Roman" w:hAnsi="Times New Roman"/>
            <w:b w:val="0"/>
            <w:bCs w:val="0"/>
            <w:noProof/>
            <w:webHidden/>
            <w:color w:val="000000"/>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000000"/>
          <w:sz w:val="22"/>
          <w:szCs w:val="22"/>
          <w:lang w:eastAsia="ru-RU"/>
        </w:rPr>
      </w:pPr>
      <w:hyperlink r:id="rId36" w:anchor="_Toc406406315" w:history="1">
        <w:r w:rsidR="000114C9">
          <w:rPr>
            <w:rStyle w:val="a5"/>
            <w:rFonts w:ascii="Times New Roman" w:hAnsi="Times New Roman"/>
            <w:bCs w:val="0"/>
            <w:noProof/>
            <w:sz w:val="22"/>
            <w:szCs w:val="22"/>
            <w:lang w:eastAsia="ru-RU"/>
          </w:rPr>
          <w:t>Статья 5.6. Строительство гаражей</w:t>
        </w:r>
        <w:r w:rsidR="000114C9">
          <w:rPr>
            <w:rStyle w:val="a5"/>
            <w:rFonts w:ascii="Times New Roman" w:hAnsi="Times New Roman"/>
            <w:b w:val="0"/>
            <w:bCs w:val="0"/>
            <w:noProof/>
            <w:webHidden/>
            <w:color w:val="000000"/>
            <w:sz w:val="22"/>
            <w:szCs w:val="22"/>
            <w:lang w:eastAsia="ru-RU"/>
          </w:rPr>
          <w:tab/>
        </w:r>
        <w:r>
          <w:rPr>
            <w:rStyle w:val="a5"/>
            <w:rFonts w:ascii="Times New Roman" w:hAnsi="Times New Roman"/>
            <w:b w:val="0"/>
            <w:bCs w:val="0"/>
            <w:noProof/>
            <w:webHidden/>
            <w:color w:val="000000"/>
            <w:sz w:val="22"/>
            <w:szCs w:val="22"/>
            <w:lang w:eastAsia="ru-RU"/>
          </w:rPr>
          <w:fldChar w:fldCharType="begin"/>
        </w:r>
        <w:r w:rsidR="000114C9">
          <w:rPr>
            <w:rStyle w:val="a5"/>
            <w:rFonts w:ascii="Times New Roman" w:hAnsi="Times New Roman"/>
            <w:b w:val="0"/>
            <w:bCs w:val="0"/>
            <w:noProof/>
            <w:webHidden/>
            <w:color w:val="000000"/>
            <w:sz w:val="22"/>
            <w:szCs w:val="22"/>
            <w:lang w:eastAsia="ru-RU"/>
          </w:rPr>
          <w:instrText xml:space="preserve"> PAGEREF _Toc406406315 \h </w:instrText>
        </w:r>
        <w:r>
          <w:rPr>
            <w:rStyle w:val="a5"/>
            <w:rFonts w:ascii="Times New Roman" w:hAnsi="Times New Roman"/>
            <w:b w:val="0"/>
            <w:bCs w:val="0"/>
            <w:noProof/>
            <w:webHidden/>
            <w:color w:val="000000"/>
            <w:sz w:val="22"/>
            <w:szCs w:val="22"/>
            <w:lang w:eastAsia="ru-RU"/>
          </w:rPr>
        </w:r>
        <w:r>
          <w:rPr>
            <w:rStyle w:val="a5"/>
            <w:rFonts w:ascii="Times New Roman" w:hAnsi="Times New Roman"/>
            <w:b w:val="0"/>
            <w:bCs w:val="0"/>
            <w:noProof/>
            <w:webHidden/>
            <w:color w:val="000000"/>
            <w:sz w:val="22"/>
            <w:szCs w:val="22"/>
            <w:lang w:eastAsia="ru-RU"/>
          </w:rPr>
          <w:fldChar w:fldCharType="separate"/>
        </w:r>
        <w:r w:rsidR="00172AC7">
          <w:rPr>
            <w:rStyle w:val="a5"/>
            <w:rFonts w:ascii="Times New Roman" w:hAnsi="Times New Roman"/>
            <w:b w:val="0"/>
            <w:bCs w:val="0"/>
            <w:noProof/>
            <w:webHidden/>
            <w:color w:val="000000"/>
            <w:sz w:val="22"/>
            <w:szCs w:val="22"/>
            <w:lang w:eastAsia="ru-RU"/>
          </w:rPr>
          <w:t>44</w:t>
        </w:r>
        <w:r>
          <w:rPr>
            <w:rStyle w:val="a5"/>
            <w:rFonts w:ascii="Times New Roman" w:hAnsi="Times New Roman"/>
            <w:b w:val="0"/>
            <w:bCs w:val="0"/>
            <w:noProof/>
            <w:webHidden/>
            <w:color w:val="000000"/>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000000"/>
          <w:sz w:val="22"/>
          <w:szCs w:val="22"/>
          <w:lang w:eastAsia="ru-RU"/>
        </w:rPr>
      </w:pPr>
      <w:hyperlink r:id="rId37" w:anchor="_Toc406406316" w:history="1">
        <w:r w:rsidR="000114C9">
          <w:rPr>
            <w:rStyle w:val="a5"/>
            <w:rFonts w:ascii="Times New Roman" w:hAnsi="Times New Roman"/>
            <w:bCs w:val="0"/>
            <w:noProof/>
            <w:sz w:val="22"/>
            <w:szCs w:val="22"/>
            <w:lang w:eastAsia="ru-RU"/>
          </w:rPr>
          <w:t>Статья 5.7. Требования к проектированию, строительству и реконструкции наземных линейных объектов</w:t>
        </w:r>
        <w:r w:rsidR="000114C9">
          <w:rPr>
            <w:rStyle w:val="a5"/>
            <w:rFonts w:ascii="Times New Roman" w:hAnsi="Times New Roman"/>
            <w:b w:val="0"/>
            <w:bCs w:val="0"/>
            <w:noProof/>
            <w:webHidden/>
            <w:color w:val="000000"/>
            <w:sz w:val="22"/>
            <w:szCs w:val="22"/>
            <w:lang w:eastAsia="ru-RU"/>
          </w:rPr>
          <w:tab/>
        </w:r>
        <w:r>
          <w:rPr>
            <w:rStyle w:val="a5"/>
            <w:rFonts w:ascii="Times New Roman" w:hAnsi="Times New Roman"/>
            <w:b w:val="0"/>
            <w:bCs w:val="0"/>
            <w:noProof/>
            <w:webHidden/>
            <w:color w:val="000000"/>
            <w:sz w:val="22"/>
            <w:szCs w:val="22"/>
            <w:lang w:eastAsia="ru-RU"/>
          </w:rPr>
          <w:fldChar w:fldCharType="begin"/>
        </w:r>
        <w:r w:rsidR="000114C9">
          <w:rPr>
            <w:rStyle w:val="a5"/>
            <w:rFonts w:ascii="Times New Roman" w:hAnsi="Times New Roman"/>
            <w:b w:val="0"/>
            <w:bCs w:val="0"/>
            <w:noProof/>
            <w:webHidden/>
            <w:color w:val="000000"/>
            <w:sz w:val="22"/>
            <w:szCs w:val="22"/>
            <w:lang w:eastAsia="ru-RU"/>
          </w:rPr>
          <w:instrText xml:space="preserve"> PAGEREF _Toc406406316 \h </w:instrText>
        </w:r>
        <w:r>
          <w:rPr>
            <w:rStyle w:val="a5"/>
            <w:rFonts w:ascii="Times New Roman" w:hAnsi="Times New Roman"/>
            <w:b w:val="0"/>
            <w:bCs w:val="0"/>
            <w:noProof/>
            <w:webHidden/>
            <w:color w:val="000000"/>
            <w:sz w:val="22"/>
            <w:szCs w:val="22"/>
            <w:lang w:eastAsia="ru-RU"/>
          </w:rPr>
        </w:r>
        <w:r>
          <w:rPr>
            <w:rStyle w:val="a5"/>
            <w:rFonts w:ascii="Times New Roman" w:hAnsi="Times New Roman"/>
            <w:b w:val="0"/>
            <w:bCs w:val="0"/>
            <w:noProof/>
            <w:webHidden/>
            <w:color w:val="000000"/>
            <w:sz w:val="22"/>
            <w:szCs w:val="22"/>
            <w:lang w:eastAsia="ru-RU"/>
          </w:rPr>
          <w:fldChar w:fldCharType="separate"/>
        </w:r>
        <w:r w:rsidR="00172AC7">
          <w:rPr>
            <w:rStyle w:val="a5"/>
            <w:rFonts w:ascii="Times New Roman" w:hAnsi="Times New Roman"/>
            <w:b w:val="0"/>
            <w:bCs w:val="0"/>
            <w:noProof/>
            <w:webHidden/>
            <w:color w:val="000000"/>
            <w:sz w:val="22"/>
            <w:szCs w:val="22"/>
            <w:lang w:eastAsia="ru-RU"/>
          </w:rPr>
          <w:t>49</w:t>
        </w:r>
        <w:r>
          <w:rPr>
            <w:rStyle w:val="a5"/>
            <w:rFonts w:ascii="Times New Roman" w:hAnsi="Times New Roman"/>
            <w:b w:val="0"/>
            <w:bCs w:val="0"/>
            <w:noProof/>
            <w:webHidden/>
            <w:color w:val="000000"/>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000000"/>
          <w:sz w:val="22"/>
          <w:szCs w:val="22"/>
          <w:lang w:eastAsia="ru-RU"/>
        </w:rPr>
      </w:pPr>
      <w:hyperlink r:id="rId38" w:anchor="_Toc406406317" w:history="1">
        <w:r w:rsidR="000114C9">
          <w:rPr>
            <w:rStyle w:val="a5"/>
            <w:rFonts w:ascii="Times New Roman" w:hAnsi="Times New Roman"/>
            <w:bCs w:val="0"/>
            <w:noProof/>
            <w:sz w:val="22"/>
            <w:szCs w:val="22"/>
            <w:lang w:eastAsia="ru-RU"/>
          </w:rPr>
          <w:t>Статья 5.8. Требования к проектированию, строительству и реконструкции подземных линейных объектов</w:t>
        </w:r>
        <w:r w:rsidR="000114C9">
          <w:rPr>
            <w:rStyle w:val="a5"/>
            <w:rFonts w:ascii="Times New Roman" w:hAnsi="Times New Roman"/>
            <w:b w:val="0"/>
            <w:bCs w:val="0"/>
            <w:noProof/>
            <w:webHidden/>
            <w:color w:val="000000"/>
            <w:sz w:val="22"/>
            <w:szCs w:val="22"/>
            <w:lang w:eastAsia="ru-RU"/>
          </w:rPr>
          <w:tab/>
        </w:r>
        <w:r>
          <w:rPr>
            <w:rStyle w:val="a5"/>
            <w:rFonts w:ascii="Times New Roman" w:hAnsi="Times New Roman"/>
            <w:b w:val="0"/>
            <w:bCs w:val="0"/>
            <w:noProof/>
            <w:webHidden/>
            <w:color w:val="000000"/>
            <w:sz w:val="22"/>
            <w:szCs w:val="22"/>
            <w:lang w:eastAsia="ru-RU"/>
          </w:rPr>
          <w:fldChar w:fldCharType="begin"/>
        </w:r>
        <w:r w:rsidR="000114C9">
          <w:rPr>
            <w:rStyle w:val="a5"/>
            <w:rFonts w:ascii="Times New Roman" w:hAnsi="Times New Roman"/>
            <w:b w:val="0"/>
            <w:bCs w:val="0"/>
            <w:noProof/>
            <w:webHidden/>
            <w:color w:val="000000"/>
            <w:sz w:val="22"/>
            <w:szCs w:val="22"/>
            <w:lang w:eastAsia="ru-RU"/>
          </w:rPr>
          <w:instrText xml:space="preserve"> PAGEREF _Toc406406317 \h </w:instrText>
        </w:r>
        <w:r>
          <w:rPr>
            <w:rStyle w:val="a5"/>
            <w:rFonts w:ascii="Times New Roman" w:hAnsi="Times New Roman"/>
            <w:b w:val="0"/>
            <w:bCs w:val="0"/>
            <w:noProof/>
            <w:webHidden/>
            <w:color w:val="000000"/>
            <w:sz w:val="22"/>
            <w:szCs w:val="22"/>
            <w:lang w:eastAsia="ru-RU"/>
          </w:rPr>
        </w:r>
        <w:r>
          <w:rPr>
            <w:rStyle w:val="a5"/>
            <w:rFonts w:ascii="Times New Roman" w:hAnsi="Times New Roman"/>
            <w:b w:val="0"/>
            <w:bCs w:val="0"/>
            <w:noProof/>
            <w:webHidden/>
            <w:color w:val="000000"/>
            <w:sz w:val="22"/>
            <w:szCs w:val="22"/>
            <w:lang w:eastAsia="ru-RU"/>
          </w:rPr>
          <w:fldChar w:fldCharType="separate"/>
        </w:r>
        <w:r w:rsidR="00172AC7">
          <w:rPr>
            <w:rStyle w:val="a5"/>
            <w:rFonts w:ascii="Times New Roman" w:hAnsi="Times New Roman"/>
            <w:b w:val="0"/>
            <w:bCs w:val="0"/>
            <w:noProof/>
            <w:webHidden/>
            <w:color w:val="000000"/>
            <w:sz w:val="22"/>
            <w:szCs w:val="22"/>
            <w:lang w:eastAsia="ru-RU"/>
          </w:rPr>
          <w:t>49</w:t>
        </w:r>
        <w:r>
          <w:rPr>
            <w:rStyle w:val="a5"/>
            <w:rFonts w:ascii="Times New Roman" w:hAnsi="Times New Roman"/>
            <w:b w:val="0"/>
            <w:bCs w:val="0"/>
            <w:noProof/>
            <w:webHidden/>
            <w:color w:val="000000"/>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000000"/>
          <w:sz w:val="22"/>
          <w:szCs w:val="22"/>
          <w:lang w:eastAsia="ru-RU"/>
        </w:rPr>
      </w:pPr>
      <w:hyperlink r:id="rId39" w:anchor="_Toc406406318" w:history="1">
        <w:r w:rsidR="000114C9">
          <w:rPr>
            <w:rStyle w:val="a5"/>
            <w:rFonts w:ascii="Times New Roman" w:hAnsi="Times New Roman"/>
            <w:bCs w:val="0"/>
            <w:noProof/>
            <w:sz w:val="22"/>
            <w:szCs w:val="22"/>
            <w:lang w:eastAsia="ru-RU"/>
          </w:rPr>
          <w:t>Статья 5.9. Требования к размещению пожаровзрывоопасных объектов</w:t>
        </w:r>
        <w:r w:rsidR="000114C9">
          <w:rPr>
            <w:rStyle w:val="a5"/>
            <w:rFonts w:ascii="Times New Roman" w:hAnsi="Times New Roman"/>
            <w:b w:val="0"/>
            <w:bCs w:val="0"/>
            <w:noProof/>
            <w:webHidden/>
            <w:color w:val="000000"/>
            <w:sz w:val="22"/>
            <w:szCs w:val="22"/>
            <w:lang w:eastAsia="ru-RU"/>
          </w:rPr>
          <w:tab/>
        </w:r>
        <w:r>
          <w:rPr>
            <w:rStyle w:val="a5"/>
            <w:rFonts w:ascii="Times New Roman" w:hAnsi="Times New Roman"/>
            <w:b w:val="0"/>
            <w:bCs w:val="0"/>
            <w:noProof/>
            <w:webHidden/>
            <w:color w:val="000000"/>
            <w:sz w:val="22"/>
            <w:szCs w:val="22"/>
            <w:lang w:eastAsia="ru-RU"/>
          </w:rPr>
          <w:fldChar w:fldCharType="begin"/>
        </w:r>
        <w:r w:rsidR="000114C9">
          <w:rPr>
            <w:rStyle w:val="a5"/>
            <w:rFonts w:ascii="Times New Roman" w:hAnsi="Times New Roman"/>
            <w:b w:val="0"/>
            <w:bCs w:val="0"/>
            <w:noProof/>
            <w:webHidden/>
            <w:color w:val="000000"/>
            <w:sz w:val="22"/>
            <w:szCs w:val="22"/>
            <w:lang w:eastAsia="ru-RU"/>
          </w:rPr>
          <w:instrText xml:space="preserve"> PAGEREF _Toc406406318 \h </w:instrText>
        </w:r>
        <w:r>
          <w:rPr>
            <w:rStyle w:val="a5"/>
            <w:rFonts w:ascii="Times New Roman" w:hAnsi="Times New Roman"/>
            <w:b w:val="0"/>
            <w:bCs w:val="0"/>
            <w:noProof/>
            <w:webHidden/>
            <w:color w:val="000000"/>
            <w:sz w:val="22"/>
            <w:szCs w:val="22"/>
            <w:lang w:eastAsia="ru-RU"/>
          </w:rPr>
        </w:r>
        <w:r>
          <w:rPr>
            <w:rStyle w:val="a5"/>
            <w:rFonts w:ascii="Times New Roman" w:hAnsi="Times New Roman"/>
            <w:b w:val="0"/>
            <w:bCs w:val="0"/>
            <w:noProof/>
            <w:webHidden/>
            <w:color w:val="000000"/>
            <w:sz w:val="22"/>
            <w:szCs w:val="22"/>
            <w:lang w:eastAsia="ru-RU"/>
          </w:rPr>
          <w:fldChar w:fldCharType="separate"/>
        </w:r>
        <w:r w:rsidR="00172AC7">
          <w:rPr>
            <w:rStyle w:val="a5"/>
            <w:rFonts w:ascii="Times New Roman" w:hAnsi="Times New Roman"/>
            <w:b w:val="0"/>
            <w:bCs w:val="0"/>
            <w:noProof/>
            <w:webHidden/>
            <w:color w:val="000000"/>
            <w:sz w:val="22"/>
            <w:szCs w:val="22"/>
            <w:lang w:eastAsia="ru-RU"/>
          </w:rPr>
          <w:t>50</w:t>
        </w:r>
        <w:r>
          <w:rPr>
            <w:rStyle w:val="a5"/>
            <w:rFonts w:ascii="Times New Roman" w:hAnsi="Times New Roman"/>
            <w:b w:val="0"/>
            <w:bCs w:val="0"/>
            <w:noProof/>
            <w:webHidden/>
            <w:color w:val="000000"/>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000000"/>
          <w:sz w:val="22"/>
          <w:szCs w:val="22"/>
          <w:lang w:eastAsia="ru-RU"/>
        </w:rPr>
      </w:pPr>
      <w:hyperlink r:id="rId40" w:anchor="_Toc406406319" w:history="1">
        <w:r w:rsidR="000114C9">
          <w:rPr>
            <w:rStyle w:val="a5"/>
            <w:rFonts w:ascii="Times New Roman" w:hAnsi="Times New Roman"/>
            <w:bCs w:val="0"/>
            <w:noProof/>
            <w:sz w:val="22"/>
            <w:szCs w:val="22"/>
            <w:lang w:eastAsia="ru-RU"/>
          </w:rPr>
          <w:t>Статья 5.10. Консервация объектов</w:t>
        </w:r>
        <w:r w:rsidR="000114C9">
          <w:rPr>
            <w:rStyle w:val="a5"/>
            <w:rFonts w:ascii="Times New Roman" w:hAnsi="Times New Roman"/>
            <w:b w:val="0"/>
            <w:bCs w:val="0"/>
            <w:noProof/>
            <w:webHidden/>
            <w:color w:val="000000"/>
            <w:sz w:val="22"/>
            <w:szCs w:val="22"/>
            <w:lang w:eastAsia="ru-RU"/>
          </w:rPr>
          <w:tab/>
        </w:r>
        <w:r>
          <w:rPr>
            <w:rStyle w:val="a5"/>
            <w:rFonts w:ascii="Times New Roman" w:hAnsi="Times New Roman"/>
            <w:b w:val="0"/>
            <w:bCs w:val="0"/>
            <w:noProof/>
            <w:webHidden/>
            <w:color w:val="000000"/>
            <w:sz w:val="22"/>
            <w:szCs w:val="22"/>
            <w:lang w:eastAsia="ru-RU"/>
          </w:rPr>
          <w:fldChar w:fldCharType="begin"/>
        </w:r>
        <w:r w:rsidR="000114C9">
          <w:rPr>
            <w:rStyle w:val="a5"/>
            <w:rFonts w:ascii="Times New Roman" w:hAnsi="Times New Roman"/>
            <w:b w:val="0"/>
            <w:bCs w:val="0"/>
            <w:noProof/>
            <w:webHidden/>
            <w:color w:val="000000"/>
            <w:sz w:val="22"/>
            <w:szCs w:val="22"/>
            <w:lang w:eastAsia="ru-RU"/>
          </w:rPr>
          <w:instrText xml:space="preserve"> PAGEREF _Toc406406319 \h </w:instrText>
        </w:r>
        <w:r>
          <w:rPr>
            <w:rStyle w:val="a5"/>
            <w:rFonts w:ascii="Times New Roman" w:hAnsi="Times New Roman"/>
            <w:b w:val="0"/>
            <w:bCs w:val="0"/>
            <w:noProof/>
            <w:webHidden/>
            <w:color w:val="000000"/>
            <w:sz w:val="22"/>
            <w:szCs w:val="22"/>
            <w:lang w:eastAsia="ru-RU"/>
          </w:rPr>
        </w:r>
        <w:r>
          <w:rPr>
            <w:rStyle w:val="a5"/>
            <w:rFonts w:ascii="Times New Roman" w:hAnsi="Times New Roman"/>
            <w:b w:val="0"/>
            <w:bCs w:val="0"/>
            <w:noProof/>
            <w:webHidden/>
            <w:color w:val="000000"/>
            <w:sz w:val="22"/>
            <w:szCs w:val="22"/>
            <w:lang w:eastAsia="ru-RU"/>
          </w:rPr>
          <w:fldChar w:fldCharType="separate"/>
        </w:r>
        <w:r w:rsidR="00172AC7">
          <w:rPr>
            <w:rStyle w:val="a5"/>
            <w:rFonts w:ascii="Times New Roman" w:hAnsi="Times New Roman"/>
            <w:b w:val="0"/>
            <w:bCs w:val="0"/>
            <w:noProof/>
            <w:webHidden/>
            <w:color w:val="000000"/>
            <w:sz w:val="22"/>
            <w:szCs w:val="22"/>
            <w:lang w:eastAsia="ru-RU"/>
          </w:rPr>
          <w:t>51</w:t>
        </w:r>
        <w:r>
          <w:rPr>
            <w:rStyle w:val="a5"/>
            <w:rFonts w:ascii="Times New Roman" w:hAnsi="Times New Roman"/>
            <w:b w:val="0"/>
            <w:bCs w:val="0"/>
            <w:noProof/>
            <w:webHidden/>
            <w:color w:val="000000"/>
            <w:sz w:val="22"/>
            <w:szCs w:val="22"/>
            <w:lang w:eastAsia="ru-RU"/>
          </w:rPr>
          <w:fldChar w:fldCharType="end"/>
        </w:r>
      </w:hyperlink>
    </w:p>
    <w:p w:rsidR="000114C9" w:rsidRDefault="00027BE1" w:rsidP="000114C9">
      <w:pPr>
        <w:pStyle w:val="a7"/>
        <w:keepLines w:val="0"/>
        <w:tabs>
          <w:tab w:val="left" w:pos="1418"/>
          <w:tab w:val="right" w:leader="dot" w:pos="10065"/>
        </w:tabs>
        <w:spacing w:before="0"/>
        <w:ind w:left="1418" w:hanging="938"/>
        <w:rPr>
          <w:rFonts w:ascii="Calibri" w:hAnsi="Calibri"/>
          <w:b w:val="0"/>
          <w:bCs w:val="0"/>
          <w:noProof/>
          <w:color w:val="auto"/>
          <w:sz w:val="22"/>
          <w:szCs w:val="22"/>
          <w:lang w:eastAsia="ru-RU"/>
        </w:rPr>
      </w:pPr>
      <w:hyperlink r:id="rId41" w:anchor="_Toc406406320" w:history="1">
        <w:r w:rsidR="000114C9">
          <w:rPr>
            <w:rStyle w:val="a5"/>
            <w:rFonts w:ascii="Times New Roman" w:hAnsi="Times New Roman"/>
            <w:b w:val="0"/>
            <w:bCs w:val="0"/>
            <w:noProof/>
            <w:kern w:val="32"/>
            <w:sz w:val="22"/>
            <w:szCs w:val="22"/>
            <w:lang w:eastAsia="ru-RU"/>
          </w:rPr>
          <w:t>Глава 6. ПОРЯДОК ПРОВЕДЕНИЯ ПУБЛИЧНЫХ СЛУШАНИЙ ПО ВОПРОСАМ ЗЕМЛЕПОЛЬЗОВАНИЯ И ЗАСТРОЙКИ НА ТЕРРИТОРИИ МУНИЦИПАЛЬНОГО ОБРАЗОВАНИЯ «КРУТОВСКИЙ СЕЛЬСОВЕТ»</w:t>
        </w:r>
        <w:r w:rsidR="000114C9">
          <w:rPr>
            <w:rStyle w:val="a5"/>
            <w:rFonts w:ascii="Times New Roman" w:hAnsi="Times New Roman"/>
            <w:b w:val="0"/>
            <w:bCs w:val="0"/>
            <w:noProof/>
            <w:webHidden/>
            <w:color w:val="auto"/>
            <w:sz w:val="22"/>
            <w:szCs w:val="22"/>
            <w:lang w:eastAsia="ru-RU"/>
          </w:rPr>
          <w:tab/>
        </w:r>
        <w:r>
          <w:rPr>
            <w:rStyle w:val="a5"/>
            <w:rFonts w:ascii="Times New Roman" w:hAnsi="Times New Roman"/>
            <w:b w:val="0"/>
            <w:bCs w:val="0"/>
            <w:noProof/>
            <w:webHidden/>
            <w:color w:val="auto"/>
            <w:sz w:val="22"/>
            <w:szCs w:val="22"/>
            <w:lang w:eastAsia="ru-RU"/>
          </w:rPr>
          <w:fldChar w:fldCharType="begin"/>
        </w:r>
        <w:r w:rsidR="000114C9">
          <w:rPr>
            <w:rStyle w:val="a5"/>
            <w:rFonts w:ascii="Times New Roman" w:hAnsi="Times New Roman"/>
            <w:b w:val="0"/>
            <w:bCs w:val="0"/>
            <w:noProof/>
            <w:webHidden/>
            <w:color w:val="auto"/>
            <w:sz w:val="22"/>
            <w:szCs w:val="22"/>
            <w:lang w:eastAsia="ru-RU"/>
          </w:rPr>
          <w:instrText xml:space="preserve"> PAGEREF _Toc406406320 \h </w:instrText>
        </w:r>
        <w:r>
          <w:rPr>
            <w:rStyle w:val="a5"/>
            <w:rFonts w:ascii="Times New Roman" w:hAnsi="Times New Roman"/>
            <w:b w:val="0"/>
            <w:bCs w:val="0"/>
            <w:noProof/>
            <w:webHidden/>
            <w:color w:val="auto"/>
            <w:sz w:val="22"/>
            <w:szCs w:val="22"/>
            <w:lang w:eastAsia="ru-RU"/>
          </w:rPr>
        </w:r>
        <w:r>
          <w:rPr>
            <w:rStyle w:val="a5"/>
            <w:rFonts w:ascii="Times New Roman" w:hAnsi="Times New Roman"/>
            <w:b w:val="0"/>
            <w:bCs w:val="0"/>
            <w:noProof/>
            <w:webHidden/>
            <w:color w:val="auto"/>
            <w:sz w:val="22"/>
            <w:szCs w:val="22"/>
            <w:lang w:eastAsia="ru-RU"/>
          </w:rPr>
          <w:fldChar w:fldCharType="separate"/>
        </w:r>
        <w:r w:rsidR="00172AC7">
          <w:rPr>
            <w:rStyle w:val="a5"/>
            <w:rFonts w:ascii="Times New Roman" w:hAnsi="Times New Roman"/>
            <w:b w:val="0"/>
            <w:bCs w:val="0"/>
            <w:noProof/>
            <w:webHidden/>
            <w:color w:val="auto"/>
            <w:sz w:val="22"/>
            <w:szCs w:val="22"/>
            <w:lang w:eastAsia="ru-RU"/>
          </w:rPr>
          <w:t>51</w:t>
        </w:r>
        <w:r>
          <w:rPr>
            <w:rStyle w:val="a5"/>
            <w:rFonts w:ascii="Times New Roman" w:hAnsi="Times New Roman"/>
            <w:b w:val="0"/>
            <w:bCs w:val="0"/>
            <w:noProof/>
            <w:webHidden/>
            <w:color w:val="auto"/>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auto"/>
          <w:sz w:val="22"/>
          <w:szCs w:val="22"/>
          <w:lang w:eastAsia="ru-RU"/>
        </w:rPr>
      </w:pPr>
      <w:hyperlink r:id="rId42" w:anchor="_Toc406406321" w:history="1">
        <w:r w:rsidR="000114C9">
          <w:rPr>
            <w:rStyle w:val="a5"/>
            <w:rFonts w:ascii="Times New Roman" w:hAnsi="Times New Roman"/>
            <w:bCs w:val="0"/>
            <w:noProof/>
            <w:color w:val="auto"/>
            <w:sz w:val="22"/>
            <w:szCs w:val="22"/>
            <w:lang w:eastAsia="ru-RU"/>
          </w:rPr>
          <w:t>Статья 6.1. Общие положения о публичных слушаниях по вопросам градостроительной деятельности</w:t>
        </w:r>
        <w:r w:rsidR="000114C9">
          <w:rPr>
            <w:rStyle w:val="a5"/>
            <w:rFonts w:ascii="Times New Roman" w:hAnsi="Times New Roman"/>
            <w:b w:val="0"/>
            <w:bCs w:val="0"/>
            <w:noProof/>
            <w:webHidden/>
            <w:color w:val="auto"/>
            <w:sz w:val="22"/>
            <w:szCs w:val="22"/>
            <w:lang w:eastAsia="ru-RU"/>
          </w:rPr>
          <w:tab/>
        </w:r>
        <w:r>
          <w:rPr>
            <w:rStyle w:val="a5"/>
            <w:rFonts w:ascii="Times New Roman" w:hAnsi="Times New Roman"/>
            <w:b w:val="0"/>
            <w:bCs w:val="0"/>
            <w:noProof/>
            <w:webHidden/>
            <w:color w:val="auto"/>
            <w:sz w:val="22"/>
            <w:szCs w:val="22"/>
            <w:lang w:eastAsia="ru-RU"/>
          </w:rPr>
          <w:fldChar w:fldCharType="begin"/>
        </w:r>
        <w:r w:rsidR="000114C9">
          <w:rPr>
            <w:rStyle w:val="a5"/>
            <w:rFonts w:ascii="Times New Roman" w:hAnsi="Times New Roman"/>
            <w:b w:val="0"/>
            <w:bCs w:val="0"/>
            <w:noProof/>
            <w:webHidden/>
            <w:color w:val="auto"/>
            <w:sz w:val="22"/>
            <w:szCs w:val="22"/>
            <w:lang w:eastAsia="ru-RU"/>
          </w:rPr>
          <w:instrText xml:space="preserve"> PAGEREF _Toc406406321 \h </w:instrText>
        </w:r>
        <w:r>
          <w:rPr>
            <w:rStyle w:val="a5"/>
            <w:rFonts w:ascii="Times New Roman" w:hAnsi="Times New Roman"/>
            <w:b w:val="0"/>
            <w:bCs w:val="0"/>
            <w:noProof/>
            <w:webHidden/>
            <w:color w:val="auto"/>
            <w:sz w:val="22"/>
            <w:szCs w:val="22"/>
            <w:lang w:eastAsia="ru-RU"/>
          </w:rPr>
        </w:r>
        <w:r>
          <w:rPr>
            <w:rStyle w:val="a5"/>
            <w:rFonts w:ascii="Times New Roman" w:hAnsi="Times New Roman"/>
            <w:b w:val="0"/>
            <w:bCs w:val="0"/>
            <w:noProof/>
            <w:webHidden/>
            <w:color w:val="auto"/>
            <w:sz w:val="22"/>
            <w:szCs w:val="22"/>
            <w:lang w:eastAsia="ru-RU"/>
          </w:rPr>
          <w:fldChar w:fldCharType="separate"/>
        </w:r>
        <w:r w:rsidR="00172AC7">
          <w:rPr>
            <w:rStyle w:val="a5"/>
            <w:rFonts w:ascii="Times New Roman" w:hAnsi="Times New Roman"/>
            <w:b w:val="0"/>
            <w:bCs w:val="0"/>
            <w:noProof/>
            <w:webHidden/>
            <w:color w:val="auto"/>
            <w:sz w:val="22"/>
            <w:szCs w:val="22"/>
            <w:lang w:eastAsia="ru-RU"/>
          </w:rPr>
          <w:t>51</w:t>
        </w:r>
        <w:r>
          <w:rPr>
            <w:rStyle w:val="a5"/>
            <w:rFonts w:ascii="Times New Roman" w:hAnsi="Times New Roman"/>
            <w:b w:val="0"/>
            <w:bCs w:val="0"/>
            <w:noProof/>
            <w:webHidden/>
            <w:color w:val="auto"/>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auto"/>
          <w:sz w:val="22"/>
          <w:szCs w:val="22"/>
          <w:lang w:eastAsia="ru-RU"/>
        </w:rPr>
      </w:pPr>
      <w:hyperlink r:id="rId43" w:anchor="_Toc406406322" w:history="1">
        <w:r w:rsidR="000114C9">
          <w:rPr>
            <w:rStyle w:val="a5"/>
            <w:rFonts w:ascii="Times New Roman" w:hAnsi="Times New Roman"/>
            <w:bCs w:val="0"/>
            <w:noProof/>
            <w:color w:val="auto"/>
            <w:sz w:val="22"/>
            <w:szCs w:val="22"/>
            <w:lang w:eastAsia="ru-RU"/>
          </w:rPr>
          <w:t>Статья 6.2. Порядок проведения публичных слушаний по вопросам градостроительной деятельности</w:t>
        </w:r>
        <w:r w:rsidR="000114C9">
          <w:rPr>
            <w:rStyle w:val="a5"/>
            <w:rFonts w:ascii="Times New Roman" w:hAnsi="Times New Roman"/>
            <w:b w:val="0"/>
            <w:bCs w:val="0"/>
            <w:noProof/>
            <w:webHidden/>
            <w:color w:val="auto"/>
            <w:sz w:val="22"/>
            <w:szCs w:val="22"/>
            <w:lang w:eastAsia="ru-RU"/>
          </w:rPr>
          <w:tab/>
        </w:r>
        <w:r>
          <w:rPr>
            <w:rStyle w:val="a5"/>
            <w:rFonts w:ascii="Times New Roman" w:hAnsi="Times New Roman"/>
            <w:b w:val="0"/>
            <w:bCs w:val="0"/>
            <w:noProof/>
            <w:webHidden/>
            <w:color w:val="auto"/>
            <w:sz w:val="22"/>
            <w:szCs w:val="22"/>
            <w:lang w:eastAsia="ru-RU"/>
          </w:rPr>
          <w:fldChar w:fldCharType="begin"/>
        </w:r>
        <w:r w:rsidR="000114C9">
          <w:rPr>
            <w:rStyle w:val="a5"/>
            <w:rFonts w:ascii="Times New Roman" w:hAnsi="Times New Roman"/>
            <w:b w:val="0"/>
            <w:bCs w:val="0"/>
            <w:noProof/>
            <w:webHidden/>
            <w:color w:val="auto"/>
            <w:sz w:val="22"/>
            <w:szCs w:val="22"/>
            <w:lang w:eastAsia="ru-RU"/>
          </w:rPr>
          <w:instrText xml:space="preserve"> PAGEREF _Toc406406322 \h </w:instrText>
        </w:r>
        <w:r>
          <w:rPr>
            <w:rStyle w:val="a5"/>
            <w:rFonts w:ascii="Times New Roman" w:hAnsi="Times New Roman"/>
            <w:b w:val="0"/>
            <w:bCs w:val="0"/>
            <w:noProof/>
            <w:webHidden/>
            <w:color w:val="auto"/>
            <w:sz w:val="22"/>
            <w:szCs w:val="22"/>
            <w:lang w:eastAsia="ru-RU"/>
          </w:rPr>
        </w:r>
        <w:r>
          <w:rPr>
            <w:rStyle w:val="a5"/>
            <w:rFonts w:ascii="Times New Roman" w:hAnsi="Times New Roman"/>
            <w:b w:val="0"/>
            <w:bCs w:val="0"/>
            <w:noProof/>
            <w:webHidden/>
            <w:color w:val="auto"/>
            <w:sz w:val="22"/>
            <w:szCs w:val="22"/>
            <w:lang w:eastAsia="ru-RU"/>
          </w:rPr>
          <w:fldChar w:fldCharType="separate"/>
        </w:r>
        <w:r w:rsidR="00172AC7">
          <w:rPr>
            <w:rStyle w:val="a5"/>
            <w:rFonts w:ascii="Times New Roman" w:hAnsi="Times New Roman"/>
            <w:b w:val="0"/>
            <w:bCs w:val="0"/>
            <w:noProof/>
            <w:webHidden/>
            <w:color w:val="auto"/>
            <w:sz w:val="22"/>
            <w:szCs w:val="22"/>
            <w:lang w:eastAsia="ru-RU"/>
          </w:rPr>
          <w:t>54</w:t>
        </w:r>
        <w:r>
          <w:rPr>
            <w:rStyle w:val="a5"/>
            <w:rFonts w:ascii="Times New Roman" w:hAnsi="Times New Roman"/>
            <w:b w:val="0"/>
            <w:bCs w:val="0"/>
            <w:noProof/>
            <w:webHidden/>
            <w:color w:val="auto"/>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auto"/>
          <w:sz w:val="22"/>
          <w:szCs w:val="22"/>
          <w:lang w:eastAsia="ru-RU"/>
        </w:rPr>
      </w:pPr>
      <w:hyperlink r:id="rId44" w:anchor="_Toc406406323" w:history="1">
        <w:r w:rsidR="000114C9">
          <w:rPr>
            <w:rStyle w:val="a5"/>
            <w:rFonts w:ascii="Times New Roman" w:hAnsi="Times New Roman"/>
            <w:bCs w:val="0"/>
            <w:noProof/>
            <w:color w:val="auto"/>
            <w:sz w:val="22"/>
            <w:szCs w:val="22"/>
            <w:lang w:eastAsia="ru-RU"/>
          </w:rPr>
          <w:t>Статья 6.3. Особенности проведения публичных слушаний по внесению изменений в настоящие Правила</w:t>
        </w:r>
        <w:r w:rsidR="000114C9">
          <w:rPr>
            <w:rStyle w:val="a5"/>
            <w:rFonts w:ascii="Times New Roman" w:hAnsi="Times New Roman"/>
            <w:b w:val="0"/>
            <w:bCs w:val="0"/>
            <w:noProof/>
            <w:webHidden/>
            <w:color w:val="auto"/>
            <w:sz w:val="22"/>
            <w:szCs w:val="22"/>
            <w:lang w:eastAsia="ru-RU"/>
          </w:rPr>
          <w:tab/>
        </w:r>
        <w:r>
          <w:rPr>
            <w:rStyle w:val="a5"/>
            <w:rFonts w:ascii="Times New Roman" w:hAnsi="Times New Roman"/>
            <w:b w:val="0"/>
            <w:bCs w:val="0"/>
            <w:noProof/>
            <w:webHidden/>
            <w:color w:val="auto"/>
            <w:sz w:val="22"/>
            <w:szCs w:val="22"/>
            <w:lang w:eastAsia="ru-RU"/>
          </w:rPr>
          <w:fldChar w:fldCharType="begin"/>
        </w:r>
        <w:r w:rsidR="000114C9">
          <w:rPr>
            <w:rStyle w:val="a5"/>
            <w:rFonts w:ascii="Times New Roman" w:hAnsi="Times New Roman"/>
            <w:b w:val="0"/>
            <w:bCs w:val="0"/>
            <w:noProof/>
            <w:webHidden/>
            <w:color w:val="auto"/>
            <w:sz w:val="22"/>
            <w:szCs w:val="22"/>
            <w:lang w:eastAsia="ru-RU"/>
          </w:rPr>
          <w:instrText xml:space="preserve"> PAGEREF _Toc406406323 \h </w:instrText>
        </w:r>
        <w:r>
          <w:rPr>
            <w:rStyle w:val="a5"/>
            <w:rFonts w:ascii="Times New Roman" w:hAnsi="Times New Roman"/>
            <w:b w:val="0"/>
            <w:bCs w:val="0"/>
            <w:noProof/>
            <w:webHidden/>
            <w:color w:val="auto"/>
            <w:sz w:val="22"/>
            <w:szCs w:val="22"/>
            <w:lang w:eastAsia="ru-RU"/>
          </w:rPr>
        </w:r>
        <w:r>
          <w:rPr>
            <w:rStyle w:val="a5"/>
            <w:rFonts w:ascii="Times New Roman" w:hAnsi="Times New Roman"/>
            <w:b w:val="0"/>
            <w:bCs w:val="0"/>
            <w:noProof/>
            <w:webHidden/>
            <w:color w:val="auto"/>
            <w:sz w:val="22"/>
            <w:szCs w:val="22"/>
            <w:lang w:eastAsia="ru-RU"/>
          </w:rPr>
          <w:fldChar w:fldCharType="separate"/>
        </w:r>
        <w:r w:rsidR="00172AC7">
          <w:rPr>
            <w:rStyle w:val="a5"/>
            <w:rFonts w:ascii="Times New Roman" w:hAnsi="Times New Roman"/>
            <w:b w:val="0"/>
            <w:bCs w:val="0"/>
            <w:noProof/>
            <w:webHidden/>
            <w:color w:val="auto"/>
            <w:sz w:val="22"/>
            <w:szCs w:val="22"/>
            <w:lang w:eastAsia="ru-RU"/>
          </w:rPr>
          <w:t>54</w:t>
        </w:r>
        <w:r>
          <w:rPr>
            <w:rStyle w:val="a5"/>
            <w:rFonts w:ascii="Times New Roman" w:hAnsi="Times New Roman"/>
            <w:b w:val="0"/>
            <w:bCs w:val="0"/>
            <w:noProof/>
            <w:webHidden/>
            <w:color w:val="auto"/>
            <w:sz w:val="22"/>
            <w:szCs w:val="22"/>
            <w:lang w:eastAsia="ru-RU"/>
          </w:rPr>
          <w:fldChar w:fldCharType="end"/>
        </w:r>
      </w:hyperlink>
    </w:p>
    <w:p w:rsidR="000114C9" w:rsidRDefault="00027BE1" w:rsidP="000114C9">
      <w:pPr>
        <w:pStyle w:val="a7"/>
        <w:keepLines w:val="0"/>
        <w:tabs>
          <w:tab w:val="left" w:pos="1418"/>
          <w:tab w:val="right" w:leader="dot" w:pos="10065"/>
        </w:tabs>
        <w:spacing w:before="0"/>
        <w:ind w:left="1418" w:hanging="938"/>
        <w:rPr>
          <w:rFonts w:ascii="Calibri" w:hAnsi="Calibri"/>
          <w:b w:val="0"/>
          <w:bCs w:val="0"/>
          <w:noProof/>
          <w:color w:val="auto"/>
          <w:sz w:val="22"/>
          <w:szCs w:val="22"/>
          <w:lang w:eastAsia="ru-RU"/>
        </w:rPr>
      </w:pPr>
      <w:hyperlink r:id="rId45" w:anchor="_Toc406406324" w:history="1">
        <w:r w:rsidR="000114C9">
          <w:rPr>
            <w:rStyle w:val="a5"/>
            <w:rFonts w:ascii="Times New Roman" w:hAnsi="Times New Roman"/>
            <w:b w:val="0"/>
            <w:bCs w:val="0"/>
            <w:noProof/>
            <w:kern w:val="32"/>
            <w:sz w:val="22"/>
            <w:szCs w:val="22"/>
            <w:lang w:eastAsia="ru-RU"/>
          </w:rPr>
          <w:t>Глава 7. ПОРЯДОК ВНЕСЕНИЯ ИЗМЕНЕНИЙ В ПРАВИЛА ЗЕМЛЕПОЛЬЗОВАНИЯ И ЗАСТРОЙКИ МУНИЦИПАЛЬНОГО ОБРАЗОВАНИЯ «КРУТОВСКИЙ СЕЛЬСОВЕТ» ЩИГРОВСКОГО РАЙОНА КУРСКОЙ ОБЛАСТИ</w:t>
        </w:r>
        <w:r w:rsidR="000114C9">
          <w:rPr>
            <w:rStyle w:val="a5"/>
            <w:rFonts w:ascii="Times New Roman" w:hAnsi="Times New Roman"/>
            <w:b w:val="0"/>
            <w:bCs w:val="0"/>
            <w:noProof/>
            <w:webHidden/>
            <w:color w:val="auto"/>
            <w:sz w:val="22"/>
            <w:szCs w:val="22"/>
            <w:lang w:eastAsia="ru-RU"/>
          </w:rPr>
          <w:tab/>
        </w:r>
        <w:r>
          <w:rPr>
            <w:rStyle w:val="a5"/>
            <w:rFonts w:ascii="Times New Roman" w:hAnsi="Times New Roman"/>
            <w:b w:val="0"/>
            <w:bCs w:val="0"/>
            <w:noProof/>
            <w:webHidden/>
            <w:color w:val="auto"/>
            <w:sz w:val="22"/>
            <w:szCs w:val="22"/>
            <w:lang w:eastAsia="ru-RU"/>
          </w:rPr>
          <w:fldChar w:fldCharType="begin"/>
        </w:r>
        <w:r w:rsidR="000114C9">
          <w:rPr>
            <w:rStyle w:val="a5"/>
            <w:rFonts w:ascii="Times New Roman" w:hAnsi="Times New Roman"/>
            <w:b w:val="0"/>
            <w:bCs w:val="0"/>
            <w:noProof/>
            <w:webHidden/>
            <w:color w:val="auto"/>
            <w:sz w:val="22"/>
            <w:szCs w:val="22"/>
            <w:lang w:eastAsia="ru-RU"/>
          </w:rPr>
          <w:instrText xml:space="preserve"> PAGEREF _Toc406406324 \h </w:instrText>
        </w:r>
        <w:r>
          <w:rPr>
            <w:rStyle w:val="a5"/>
            <w:rFonts w:ascii="Times New Roman" w:hAnsi="Times New Roman"/>
            <w:b w:val="0"/>
            <w:bCs w:val="0"/>
            <w:noProof/>
            <w:webHidden/>
            <w:color w:val="auto"/>
            <w:sz w:val="22"/>
            <w:szCs w:val="22"/>
            <w:lang w:eastAsia="ru-RU"/>
          </w:rPr>
        </w:r>
        <w:r>
          <w:rPr>
            <w:rStyle w:val="a5"/>
            <w:rFonts w:ascii="Times New Roman" w:hAnsi="Times New Roman"/>
            <w:b w:val="0"/>
            <w:bCs w:val="0"/>
            <w:noProof/>
            <w:webHidden/>
            <w:color w:val="auto"/>
            <w:sz w:val="22"/>
            <w:szCs w:val="22"/>
            <w:lang w:eastAsia="ru-RU"/>
          </w:rPr>
          <w:fldChar w:fldCharType="separate"/>
        </w:r>
        <w:r w:rsidR="00172AC7">
          <w:rPr>
            <w:rStyle w:val="a5"/>
            <w:rFonts w:ascii="Times New Roman" w:hAnsi="Times New Roman"/>
            <w:b w:val="0"/>
            <w:bCs w:val="0"/>
            <w:noProof/>
            <w:webHidden/>
            <w:color w:val="auto"/>
            <w:sz w:val="22"/>
            <w:szCs w:val="22"/>
            <w:lang w:eastAsia="ru-RU"/>
          </w:rPr>
          <w:t>57</w:t>
        </w:r>
        <w:r>
          <w:rPr>
            <w:rStyle w:val="a5"/>
            <w:rFonts w:ascii="Times New Roman" w:hAnsi="Times New Roman"/>
            <w:b w:val="0"/>
            <w:bCs w:val="0"/>
            <w:noProof/>
            <w:webHidden/>
            <w:color w:val="auto"/>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auto"/>
          <w:sz w:val="22"/>
          <w:szCs w:val="22"/>
          <w:lang w:eastAsia="ru-RU"/>
        </w:rPr>
      </w:pPr>
      <w:hyperlink r:id="rId46" w:anchor="_Toc406406325" w:history="1">
        <w:r w:rsidR="000114C9">
          <w:rPr>
            <w:rStyle w:val="a5"/>
            <w:rFonts w:ascii="Times New Roman" w:hAnsi="Times New Roman"/>
            <w:bCs w:val="0"/>
            <w:noProof/>
            <w:color w:val="auto"/>
            <w:sz w:val="22"/>
            <w:szCs w:val="22"/>
            <w:lang w:eastAsia="ru-RU"/>
          </w:rPr>
          <w:t>Статья 7.1. Общие положения</w:t>
        </w:r>
        <w:r w:rsidR="000114C9">
          <w:rPr>
            <w:rStyle w:val="a5"/>
            <w:rFonts w:ascii="Times New Roman" w:hAnsi="Times New Roman"/>
            <w:b w:val="0"/>
            <w:bCs w:val="0"/>
            <w:noProof/>
            <w:webHidden/>
            <w:color w:val="auto"/>
            <w:sz w:val="22"/>
            <w:szCs w:val="22"/>
            <w:lang w:eastAsia="ru-RU"/>
          </w:rPr>
          <w:tab/>
        </w:r>
        <w:r>
          <w:rPr>
            <w:rStyle w:val="a5"/>
            <w:rFonts w:ascii="Times New Roman" w:hAnsi="Times New Roman"/>
            <w:b w:val="0"/>
            <w:bCs w:val="0"/>
            <w:noProof/>
            <w:webHidden/>
            <w:color w:val="auto"/>
            <w:sz w:val="22"/>
            <w:szCs w:val="22"/>
            <w:lang w:eastAsia="ru-RU"/>
          </w:rPr>
          <w:fldChar w:fldCharType="begin"/>
        </w:r>
        <w:r w:rsidR="000114C9">
          <w:rPr>
            <w:rStyle w:val="a5"/>
            <w:rFonts w:ascii="Times New Roman" w:hAnsi="Times New Roman"/>
            <w:b w:val="0"/>
            <w:bCs w:val="0"/>
            <w:noProof/>
            <w:webHidden/>
            <w:color w:val="auto"/>
            <w:sz w:val="22"/>
            <w:szCs w:val="22"/>
            <w:lang w:eastAsia="ru-RU"/>
          </w:rPr>
          <w:instrText xml:space="preserve"> PAGEREF _Toc406406325 \h </w:instrText>
        </w:r>
        <w:r>
          <w:rPr>
            <w:rStyle w:val="a5"/>
            <w:rFonts w:ascii="Times New Roman" w:hAnsi="Times New Roman"/>
            <w:b w:val="0"/>
            <w:bCs w:val="0"/>
            <w:noProof/>
            <w:webHidden/>
            <w:color w:val="auto"/>
            <w:sz w:val="22"/>
            <w:szCs w:val="22"/>
            <w:lang w:eastAsia="ru-RU"/>
          </w:rPr>
        </w:r>
        <w:r>
          <w:rPr>
            <w:rStyle w:val="a5"/>
            <w:rFonts w:ascii="Times New Roman" w:hAnsi="Times New Roman"/>
            <w:b w:val="0"/>
            <w:bCs w:val="0"/>
            <w:noProof/>
            <w:webHidden/>
            <w:color w:val="auto"/>
            <w:sz w:val="22"/>
            <w:szCs w:val="22"/>
            <w:lang w:eastAsia="ru-RU"/>
          </w:rPr>
          <w:fldChar w:fldCharType="separate"/>
        </w:r>
        <w:r w:rsidR="00172AC7">
          <w:rPr>
            <w:rStyle w:val="a5"/>
            <w:rFonts w:ascii="Times New Roman" w:hAnsi="Times New Roman"/>
            <w:b w:val="0"/>
            <w:bCs w:val="0"/>
            <w:noProof/>
            <w:webHidden/>
            <w:color w:val="auto"/>
            <w:sz w:val="22"/>
            <w:szCs w:val="22"/>
            <w:lang w:eastAsia="ru-RU"/>
          </w:rPr>
          <w:t>57</w:t>
        </w:r>
        <w:r>
          <w:rPr>
            <w:rStyle w:val="a5"/>
            <w:rFonts w:ascii="Times New Roman" w:hAnsi="Times New Roman"/>
            <w:b w:val="0"/>
            <w:bCs w:val="0"/>
            <w:noProof/>
            <w:webHidden/>
            <w:color w:val="auto"/>
            <w:sz w:val="22"/>
            <w:szCs w:val="22"/>
            <w:lang w:eastAsia="ru-RU"/>
          </w:rPr>
          <w:fldChar w:fldCharType="end"/>
        </w:r>
      </w:hyperlink>
    </w:p>
    <w:p w:rsidR="000114C9" w:rsidRDefault="00027BE1" w:rsidP="000114C9">
      <w:pPr>
        <w:pStyle w:val="a7"/>
        <w:keepLines w:val="0"/>
        <w:tabs>
          <w:tab w:val="left" w:pos="1418"/>
          <w:tab w:val="right" w:leader="dot" w:pos="10065"/>
        </w:tabs>
        <w:spacing w:before="0"/>
        <w:ind w:left="1418" w:hanging="938"/>
        <w:rPr>
          <w:rFonts w:ascii="Calibri" w:hAnsi="Calibri"/>
          <w:b w:val="0"/>
          <w:bCs w:val="0"/>
          <w:noProof/>
          <w:color w:val="auto"/>
          <w:sz w:val="22"/>
          <w:szCs w:val="22"/>
          <w:lang w:eastAsia="ru-RU"/>
        </w:rPr>
      </w:pPr>
      <w:hyperlink r:id="rId47" w:anchor="_Toc406406326" w:history="1">
        <w:r w:rsidR="000114C9">
          <w:rPr>
            <w:rStyle w:val="a5"/>
            <w:rFonts w:ascii="Times New Roman" w:hAnsi="Times New Roman"/>
            <w:b w:val="0"/>
            <w:bCs w:val="0"/>
            <w:noProof/>
            <w:kern w:val="32"/>
            <w:sz w:val="22"/>
            <w:szCs w:val="22"/>
            <w:lang w:eastAsia="ru-RU"/>
          </w:rPr>
          <w:t>Глава 8. О РЕГУЛИРОВАНИИ ИНЫХ ВОПРОСОВ ЗЕМЛЕПОЛЬЗОВАНИЯ И ЗАСТРОЙКИ МУНИЦИПАЛЬНОГО ОБРАЗОВАНИЯ «КРУТОВСКИЙ СЕЛЬСОВЕТ»</w:t>
        </w:r>
        <w:r w:rsidR="000114C9">
          <w:rPr>
            <w:rStyle w:val="a5"/>
            <w:rFonts w:ascii="Times New Roman" w:hAnsi="Times New Roman"/>
            <w:b w:val="0"/>
            <w:bCs w:val="0"/>
            <w:noProof/>
            <w:webHidden/>
            <w:color w:val="auto"/>
            <w:sz w:val="22"/>
            <w:szCs w:val="22"/>
            <w:lang w:eastAsia="ru-RU"/>
          </w:rPr>
          <w:tab/>
        </w:r>
        <w:r>
          <w:rPr>
            <w:rStyle w:val="a5"/>
            <w:rFonts w:ascii="Times New Roman" w:hAnsi="Times New Roman"/>
            <w:b w:val="0"/>
            <w:bCs w:val="0"/>
            <w:noProof/>
            <w:webHidden/>
            <w:color w:val="auto"/>
            <w:sz w:val="22"/>
            <w:szCs w:val="22"/>
            <w:lang w:eastAsia="ru-RU"/>
          </w:rPr>
          <w:fldChar w:fldCharType="begin"/>
        </w:r>
        <w:r w:rsidR="000114C9">
          <w:rPr>
            <w:rStyle w:val="a5"/>
            <w:rFonts w:ascii="Times New Roman" w:hAnsi="Times New Roman"/>
            <w:b w:val="0"/>
            <w:bCs w:val="0"/>
            <w:noProof/>
            <w:webHidden/>
            <w:color w:val="auto"/>
            <w:sz w:val="22"/>
            <w:szCs w:val="22"/>
            <w:lang w:eastAsia="ru-RU"/>
          </w:rPr>
          <w:instrText xml:space="preserve"> PAGEREF _Toc406406326 \h </w:instrText>
        </w:r>
        <w:r>
          <w:rPr>
            <w:rStyle w:val="a5"/>
            <w:rFonts w:ascii="Times New Roman" w:hAnsi="Times New Roman"/>
            <w:b w:val="0"/>
            <w:bCs w:val="0"/>
            <w:noProof/>
            <w:webHidden/>
            <w:color w:val="auto"/>
            <w:sz w:val="22"/>
            <w:szCs w:val="22"/>
            <w:lang w:eastAsia="ru-RU"/>
          </w:rPr>
        </w:r>
        <w:r>
          <w:rPr>
            <w:rStyle w:val="a5"/>
            <w:rFonts w:ascii="Times New Roman" w:hAnsi="Times New Roman"/>
            <w:b w:val="0"/>
            <w:bCs w:val="0"/>
            <w:noProof/>
            <w:webHidden/>
            <w:color w:val="auto"/>
            <w:sz w:val="22"/>
            <w:szCs w:val="22"/>
            <w:lang w:eastAsia="ru-RU"/>
          </w:rPr>
          <w:fldChar w:fldCharType="separate"/>
        </w:r>
        <w:r w:rsidR="00172AC7">
          <w:rPr>
            <w:rStyle w:val="a5"/>
            <w:rFonts w:ascii="Times New Roman" w:hAnsi="Times New Roman"/>
            <w:b w:val="0"/>
            <w:bCs w:val="0"/>
            <w:noProof/>
            <w:webHidden/>
            <w:color w:val="auto"/>
            <w:sz w:val="22"/>
            <w:szCs w:val="22"/>
            <w:lang w:eastAsia="ru-RU"/>
          </w:rPr>
          <w:t>59</w:t>
        </w:r>
        <w:r>
          <w:rPr>
            <w:rStyle w:val="a5"/>
            <w:rFonts w:ascii="Times New Roman" w:hAnsi="Times New Roman"/>
            <w:b w:val="0"/>
            <w:bCs w:val="0"/>
            <w:noProof/>
            <w:webHidden/>
            <w:color w:val="auto"/>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auto"/>
          <w:sz w:val="22"/>
          <w:szCs w:val="22"/>
          <w:lang w:eastAsia="ru-RU"/>
        </w:rPr>
      </w:pPr>
      <w:hyperlink r:id="rId48" w:anchor="_Toc406406327" w:history="1">
        <w:r w:rsidR="000114C9">
          <w:rPr>
            <w:rStyle w:val="a5"/>
            <w:rFonts w:ascii="Times New Roman" w:hAnsi="Times New Roman"/>
            <w:bCs w:val="0"/>
            <w:noProof/>
            <w:color w:val="auto"/>
            <w:sz w:val="22"/>
            <w:szCs w:val="22"/>
            <w:lang w:eastAsia="ru-RU"/>
          </w:rPr>
          <w:t>Статья 8.1. Регламент ведения и утверждения сводного плана красных линий населенного пункта</w:t>
        </w:r>
        <w:r w:rsidR="000114C9">
          <w:rPr>
            <w:rStyle w:val="a5"/>
            <w:rFonts w:ascii="Times New Roman" w:hAnsi="Times New Roman"/>
            <w:b w:val="0"/>
            <w:bCs w:val="0"/>
            <w:noProof/>
            <w:webHidden/>
            <w:color w:val="auto"/>
            <w:sz w:val="22"/>
            <w:szCs w:val="22"/>
            <w:lang w:eastAsia="ru-RU"/>
          </w:rPr>
          <w:tab/>
        </w:r>
        <w:r>
          <w:rPr>
            <w:rStyle w:val="a5"/>
            <w:rFonts w:ascii="Times New Roman" w:hAnsi="Times New Roman"/>
            <w:b w:val="0"/>
            <w:bCs w:val="0"/>
            <w:noProof/>
            <w:webHidden/>
            <w:color w:val="auto"/>
            <w:sz w:val="22"/>
            <w:szCs w:val="22"/>
            <w:lang w:eastAsia="ru-RU"/>
          </w:rPr>
          <w:fldChar w:fldCharType="begin"/>
        </w:r>
        <w:r w:rsidR="000114C9">
          <w:rPr>
            <w:rStyle w:val="a5"/>
            <w:rFonts w:ascii="Times New Roman" w:hAnsi="Times New Roman"/>
            <w:b w:val="0"/>
            <w:bCs w:val="0"/>
            <w:noProof/>
            <w:webHidden/>
            <w:color w:val="auto"/>
            <w:sz w:val="22"/>
            <w:szCs w:val="22"/>
            <w:lang w:eastAsia="ru-RU"/>
          </w:rPr>
          <w:instrText xml:space="preserve"> PAGEREF _Toc406406327 \h </w:instrText>
        </w:r>
        <w:r>
          <w:rPr>
            <w:rStyle w:val="a5"/>
            <w:rFonts w:ascii="Times New Roman" w:hAnsi="Times New Roman"/>
            <w:b w:val="0"/>
            <w:bCs w:val="0"/>
            <w:noProof/>
            <w:webHidden/>
            <w:color w:val="auto"/>
            <w:sz w:val="22"/>
            <w:szCs w:val="22"/>
            <w:lang w:eastAsia="ru-RU"/>
          </w:rPr>
        </w:r>
        <w:r>
          <w:rPr>
            <w:rStyle w:val="a5"/>
            <w:rFonts w:ascii="Times New Roman" w:hAnsi="Times New Roman"/>
            <w:b w:val="0"/>
            <w:bCs w:val="0"/>
            <w:noProof/>
            <w:webHidden/>
            <w:color w:val="auto"/>
            <w:sz w:val="22"/>
            <w:szCs w:val="22"/>
            <w:lang w:eastAsia="ru-RU"/>
          </w:rPr>
          <w:fldChar w:fldCharType="separate"/>
        </w:r>
        <w:r w:rsidR="00172AC7">
          <w:rPr>
            <w:rStyle w:val="a5"/>
            <w:rFonts w:ascii="Times New Roman" w:hAnsi="Times New Roman"/>
            <w:b w:val="0"/>
            <w:bCs w:val="0"/>
            <w:noProof/>
            <w:webHidden/>
            <w:color w:val="auto"/>
            <w:sz w:val="22"/>
            <w:szCs w:val="22"/>
            <w:lang w:eastAsia="ru-RU"/>
          </w:rPr>
          <w:t>59</w:t>
        </w:r>
        <w:r>
          <w:rPr>
            <w:rStyle w:val="a5"/>
            <w:rFonts w:ascii="Times New Roman" w:hAnsi="Times New Roman"/>
            <w:b w:val="0"/>
            <w:bCs w:val="0"/>
            <w:noProof/>
            <w:webHidden/>
            <w:color w:val="auto"/>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auto"/>
          <w:sz w:val="22"/>
          <w:szCs w:val="22"/>
          <w:lang w:eastAsia="ru-RU"/>
        </w:rPr>
      </w:pPr>
      <w:hyperlink r:id="rId49" w:anchor="_Toc406406328" w:history="1">
        <w:r w:rsidR="000114C9">
          <w:rPr>
            <w:rStyle w:val="a5"/>
            <w:rFonts w:ascii="Times New Roman" w:hAnsi="Times New Roman"/>
            <w:bCs w:val="0"/>
            <w:noProof/>
            <w:color w:val="auto"/>
            <w:sz w:val="22"/>
            <w:szCs w:val="22"/>
            <w:lang w:eastAsia="ru-RU"/>
          </w:rPr>
          <w:t>Статья 8.2. Установление публичных сервитутов</w:t>
        </w:r>
        <w:r w:rsidR="000114C9">
          <w:rPr>
            <w:rStyle w:val="a5"/>
            <w:rFonts w:ascii="Times New Roman" w:hAnsi="Times New Roman"/>
            <w:b w:val="0"/>
            <w:bCs w:val="0"/>
            <w:noProof/>
            <w:webHidden/>
            <w:color w:val="auto"/>
            <w:sz w:val="22"/>
            <w:szCs w:val="22"/>
            <w:lang w:eastAsia="ru-RU"/>
          </w:rPr>
          <w:tab/>
        </w:r>
        <w:r>
          <w:rPr>
            <w:rStyle w:val="a5"/>
            <w:rFonts w:ascii="Times New Roman" w:hAnsi="Times New Roman"/>
            <w:b w:val="0"/>
            <w:bCs w:val="0"/>
            <w:noProof/>
            <w:webHidden/>
            <w:color w:val="auto"/>
            <w:sz w:val="22"/>
            <w:szCs w:val="22"/>
            <w:lang w:eastAsia="ru-RU"/>
          </w:rPr>
          <w:fldChar w:fldCharType="begin"/>
        </w:r>
        <w:r w:rsidR="000114C9">
          <w:rPr>
            <w:rStyle w:val="a5"/>
            <w:rFonts w:ascii="Times New Roman" w:hAnsi="Times New Roman"/>
            <w:b w:val="0"/>
            <w:bCs w:val="0"/>
            <w:noProof/>
            <w:webHidden/>
            <w:color w:val="auto"/>
            <w:sz w:val="22"/>
            <w:szCs w:val="22"/>
            <w:lang w:eastAsia="ru-RU"/>
          </w:rPr>
          <w:instrText xml:space="preserve"> PAGEREF _Toc406406328 \h </w:instrText>
        </w:r>
        <w:r>
          <w:rPr>
            <w:rStyle w:val="a5"/>
            <w:rFonts w:ascii="Times New Roman" w:hAnsi="Times New Roman"/>
            <w:b w:val="0"/>
            <w:bCs w:val="0"/>
            <w:noProof/>
            <w:webHidden/>
            <w:color w:val="auto"/>
            <w:sz w:val="22"/>
            <w:szCs w:val="22"/>
            <w:lang w:eastAsia="ru-RU"/>
          </w:rPr>
        </w:r>
        <w:r>
          <w:rPr>
            <w:rStyle w:val="a5"/>
            <w:rFonts w:ascii="Times New Roman" w:hAnsi="Times New Roman"/>
            <w:b w:val="0"/>
            <w:bCs w:val="0"/>
            <w:noProof/>
            <w:webHidden/>
            <w:color w:val="auto"/>
            <w:sz w:val="22"/>
            <w:szCs w:val="22"/>
            <w:lang w:eastAsia="ru-RU"/>
          </w:rPr>
          <w:fldChar w:fldCharType="separate"/>
        </w:r>
        <w:r w:rsidR="00172AC7">
          <w:rPr>
            <w:rStyle w:val="a5"/>
            <w:rFonts w:ascii="Times New Roman" w:hAnsi="Times New Roman"/>
            <w:b w:val="0"/>
            <w:bCs w:val="0"/>
            <w:noProof/>
            <w:webHidden/>
            <w:color w:val="auto"/>
            <w:sz w:val="22"/>
            <w:szCs w:val="22"/>
            <w:lang w:eastAsia="ru-RU"/>
          </w:rPr>
          <w:t>60</w:t>
        </w:r>
        <w:r>
          <w:rPr>
            <w:rStyle w:val="a5"/>
            <w:rFonts w:ascii="Times New Roman" w:hAnsi="Times New Roman"/>
            <w:b w:val="0"/>
            <w:bCs w:val="0"/>
            <w:noProof/>
            <w:webHidden/>
            <w:color w:val="auto"/>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auto"/>
          <w:sz w:val="22"/>
          <w:szCs w:val="22"/>
          <w:lang w:eastAsia="ru-RU"/>
        </w:rPr>
      </w:pPr>
      <w:hyperlink r:id="rId50" w:anchor="_Toc406406329" w:history="1">
        <w:r w:rsidR="000114C9">
          <w:rPr>
            <w:rStyle w:val="a5"/>
            <w:rFonts w:ascii="Times New Roman" w:hAnsi="Times New Roman"/>
            <w:bCs w:val="0"/>
            <w:noProof/>
            <w:color w:val="auto"/>
            <w:sz w:val="22"/>
            <w:szCs w:val="22"/>
            <w:lang w:eastAsia="ru-RU"/>
          </w:rPr>
          <w:t>Статья 8.3. Основания, условия и принципы организации порядка изъятия земельных участков, иных объектов недвижимости для реализации государственных и муниципальных нужд</w:t>
        </w:r>
        <w:r w:rsidR="000114C9">
          <w:rPr>
            <w:rStyle w:val="a5"/>
            <w:rFonts w:ascii="Times New Roman" w:hAnsi="Times New Roman"/>
            <w:b w:val="0"/>
            <w:bCs w:val="0"/>
            <w:noProof/>
            <w:webHidden/>
            <w:color w:val="auto"/>
            <w:sz w:val="22"/>
            <w:szCs w:val="22"/>
            <w:lang w:eastAsia="ru-RU"/>
          </w:rPr>
          <w:tab/>
        </w:r>
        <w:r>
          <w:rPr>
            <w:rStyle w:val="a5"/>
            <w:rFonts w:ascii="Times New Roman" w:hAnsi="Times New Roman"/>
            <w:b w:val="0"/>
            <w:bCs w:val="0"/>
            <w:noProof/>
            <w:webHidden/>
            <w:color w:val="auto"/>
            <w:sz w:val="22"/>
            <w:szCs w:val="22"/>
            <w:lang w:eastAsia="ru-RU"/>
          </w:rPr>
          <w:fldChar w:fldCharType="begin"/>
        </w:r>
        <w:r w:rsidR="000114C9">
          <w:rPr>
            <w:rStyle w:val="a5"/>
            <w:rFonts w:ascii="Times New Roman" w:hAnsi="Times New Roman"/>
            <w:b w:val="0"/>
            <w:bCs w:val="0"/>
            <w:noProof/>
            <w:webHidden/>
            <w:color w:val="auto"/>
            <w:sz w:val="22"/>
            <w:szCs w:val="22"/>
            <w:lang w:eastAsia="ru-RU"/>
          </w:rPr>
          <w:instrText xml:space="preserve"> PAGEREF _Toc406406329 \h </w:instrText>
        </w:r>
        <w:r>
          <w:rPr>
            <w:rStyle w:val="a5"/>
            <w:rFonts w:ascii="Times New Roman" w:hAnsi="Times New Roman"/>
            <w:b w:val="0"/>
            <w:bCs w:val="0"/>
            <w:noProof/>
            <w:webHidden/>
            <w:color w:val="auto"/>
            <w:sz w:val="22"/>
            <w:szCs w:val="22"/>
            <w:lang w:eastAsia="ru-RU"/>
          </w:rPr>
        </w:r>
        <w:r>
          <w:rPr>
            <w:rStyle w:val="a5"/>
            <w:rFonts w:ascii="Times New Roman" w:hAnsi="Times New Roman"/>
            <w:b w:val="0"/>
            <w:bCs w:val="0"/>
            <w:noProof/>
            <w:webHidden/>
            <w:color w:val="auto"/>
            <w:sz w:val="22"/>
            <w:szCs w:val="22"/>
            <w:lang w:eastAsia="ru-RU"/>
          </w:rPr>
          <w:fldChar w:fldCharType="separate"/>
        </w:r>
        <w:r w:rsidR="00172AC7">
          <w:rPr>
            <w:rStyle w:val="a5"/>
            <w:rFonts w:ascii="Times New Roman" w:hAnsi="Times New Roman"/>
            <w:b w:val="0"/>
            <w:bCs w:val="0"/>
            <w:noProof/>
            <w:webHidden/>
            <w:color w:val="auto"/>
            <w:sz w:val="22"/>
            <w:szCs w:val="22"/>
            <w:lang w:eastAsia="ru-RU"/>
          </w:rPr>
          <w:t>61</w:t>
        </w:r>
        <w:r>
          <w:rPr>
            <w:rStyle w:val="a5"/>
            <w:rFonts w:ascii="Times New Roman" w:hAnsi="Times New Roman"/>
            <w:b w:val="0"/>
            <w:bCs w:val="0"/>
            <w:noProof/>
            <w:webHidden/>
            <w:color w:val="auto"/>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auto"/>
          <w:sz w:val="22"/>
          <w:szCs w:val="22"/>
          <w:lang w:eastAsia="ru-RU"/>
        </w:rPr>
      </w:pPr>
      <w:hyperlink r:id="rId51" w:anchor="_Toc406406330" w:history="1">
        <w:r w:rsidR="000114C9">
          <w:rPr>
            <w:rStyle w:val="a5"/>
            <w:rFonts w:ascii="Times New Roman" w:hAnsi="Times New Roman"/>
            <w:bCs w:val="0"/>
            <w:noProof/>
            <w:color w:val="auto"/>
            <w:sz w:val="22"/>
            <w:szCs w:val="22"/>
            <w:lang w:eastAsia="ru-RU"/>
          </w:rPr>
          <w:t>Статья 8.4. Условия принятия решений по резервированию земельных участков для реализации государственных и муниципальных нужд</w:t>
        </w:r>
        <w:r w:rsidR="000114C9">
          <w:rPr>
            <w:rStyle w:val="a5"/>
            <w:rFonts w:ascii="Times New Roman" w:hAnsi="Times New Roman"/>
            <w:b w:val="0"/>
            <w:bCs w:val="0"/>
            <w:noProof/>
            <w:webHidden/>
            <w:color w:val="auto"/>
            <w:sz w:val="22"/>
            <w:szCs w:val="22"/>
            <w:lang w:eastAsia="ru-RU"/>
          </w:rPr>
          <w:tab/>
        </w:r>
        <w:r>
          <w:rPr>
            <w:rStyle w:val="a5"/>
            <w:rFonts w:ascii="Times New Roman" w:hAnsi="Times New Roman"/>
            <w:b w:val="0"/>
            <w:bCs w:val="0"/>
            <w:noProof/>
            <w:webHidden/>
            <w:color w:val="auto"/>
            <w:sz w:val="22"/>
            <w:szCs w:val="22"/>
            <w:lang w:eastAsia="ru-RU"/>
          </w:rPr>
          <w:fldChar w:fldCharType="begin"/>
        </w:r>
        <w:r w:rsidR="000114C9">
          <w:rPr>
            <w:rStyle w:val="a5"/>
            <w:rFonts w:ascii="Times New Roman" w:hAnsi="Times New Roman"/>
            <w:b w:val="0"/>
            <w:bCs w:val="0"/>
            <w:noProof/>
            <w:webHidden/>
            <w:color w:val="auto"/>
            <w:sz w:val="22"/>
            <w:szCs w:val="22"/>
            <w:lang w:eastAsia="ru-RU"/>
          </w:rPr>
          <w:instrText xml:space="preserve"> PAGEREF _Toc406406330 \h </w:instrText>
        </w:r>
        <w:r>
          <w:rPr>
            <w:rStyle w:val="a5"/>
            <w:rFonts w:ascii="Times New Roman" w:hAnsi="Times New Roman"/>
            <w:b w:val="0"/>
            <w:bCs w:val="0"/>
            <w:noProof/>
            <w:webHidden/>
            <w:color w:val="auto"/>
            <w:sz w:val="22"/>
            <w:szCs w:val="22"/>
            <w:lang w:eastAsia="ru-RU"/>
          </w:rPr>
        </w:r>
        <w:r>
          <w:rPr>
            <w:rStyle w:val="a5"/>
            <w:rFonts w:ascii="Times New Roman" w:hAnsi="Times New Roman"/>
            <w:b w:val="0"/>
            <w:bCs w:val="0"/>
            <w:noProof/>
            <w:webHidden/>
            <w:color w:val="auto"/>
            <w:sz w:val="22"/>
            <w:szCs w:val="22"/>
            <w:lang w:eastAsia="ru-RU"/>
          </w:rPr>
          <w:fldChar w:fldCharType="separate"/>
        </w:r>
        <w:r w:rsidR="00172AC7">
          <w:rPr>
            <w:rStyle w:val="a5"/>
            <w:rFonts w:ascii="Times New Roman" w:hAnsi="Times New Roman"/>
            <w:b w:val="0"/>
            <w:bCs w:val="0"/>
            <w:noProof/>
            <w:webHidden/>
            <w:color w:val="auto"/>
            <w:sz w:val="22"/>
            <w:szCs w:val="22"/>
            <w:lang w:eastAsia="ru-RU"/>
          </w:rPr>
          <w:t>65</w:t>
        </w:r>
        <w:r>
          <w:rPr>
            <w:rStyle w:val="a5"/>
            <w:rFonts w:ascii="Times New Roman" w:hAnsi="Times New Roman"/>
            <w:b w:val="0"/>
            <w:bCs w:val="0"/>
            <w:noProof/>
            <w:webHidden/>
            <w:color w:val="auto"/>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auto"/>
          <w:sz w:val="22"/>
          <w:szCs w:val="22"/>
          <w:lang w:eastAsia="ru-RU"/>
        </w:rPr>
      </w:pPr>
      <w:hyperlink r:id="rId52" w:anchor="_Toc406406332" w:history="1">
        <w:r w:rsidR="000114C9">
          <w:rPr>
            <w:rStyle w:val="a5"/>
            <w:rFonts w:ascii="Times New Roman" w:hAnsi="Times New Roman"/>
            <w:bCs w:val="0"/>
            <w:noProof/>
            <w:color w:val="auto"/>
            <w:sz w:val="22"/>
            <w:szCs w:val="22"/>
            <w:lang w:eastAsia="ru-RU"/>
          </w:rPr>
          <w:t>Статья 8.5. Благоустройство муниципального образования «Крутовский сельсовет» Щигровского района Курской области</w:t>
        </w:r>
        <w:r w:rsidR="000114C9">
          <w:rPr>
            <w:rStyle w:val="a5"/>
            <w:rFonts w:ascii="Times New Roman" w:hAnsi="Times New Roman"/>
            <w:b w:val="0"/>
            <w:bCs w:val="0"/>
            <w:noProof/>
            <w:webHidden/>
            <w:color w:val="auto"/>
            <w:sz w:val="22"/>
            <w:szCs w:val="22"/>
            <w:lang w:eastAsia="ru-RU"/>
          </w:rPr>
          <w:tab/>
        </w:r>
        <w:r>
          <w:rPr>
            <w:rStyle w:val="a5"/>
            <w:rFonts w:ascii="Times New Roman" w:hAnsi="Times New Roman"/>
            <w:b w:val="0"/>
            <w:bCs w:val="0"/>
            <w:noProof/>
            <w:webHidden/>
            <w:color w:val="auto"/>
            <w:sz w:val="22"/>
            <w:szCs w:val="22"/>
            <w:lang w:eastAsia="ru-RU"/>
          </w:rPr>
          <w:fldChar w:fldCharType="begin"/>
        </w:r>
        <w:r w:rsidR="000114C9">
          <w:rPr>
            <w:rStyle w:val="a5"/>
            <w:rFonts w:ascii="Times New Roman" w:hAnsi="Times New Roman"/>
            <w:b w:val="0"/>
            <w:bCs w:val="0"/>
            <w:noProof/>
            <w:webHidden/>
            <w:color w:val="auto"/>
            <w:sz w:val="22"/>
            <w:szCs w:val="22"/>
            <w:lang w:eastAsia="ru-RU"/>
          </w:rPr>
          <w:instrText xml:space="preserve"> PAGEREF _Toc406406332 \h </w:instrText>
        </w:r>
        <w:r>
          <w:rPr>
            <w:rStyle w:val="a5"/>
            <w:rFonts w:ascii="Times New Roman" w:hAnsi="Times New Roman"/>
            <w:b w:val="0"/>
            <w:bCs w:val="0"/>
            <w:noProof/>
            <w:webHidden/>
            <w:color w:val="auto"/>
            <w:sz w:val="22"/>
            <w:szCs w:val="22"/>
            <w:lang w:eastAsia="ru-RU"/>
          </w:rPr>
        </w:r>
        <w:r>
          <w:rPr>
            <w:rStyle w:val="a5"/>
            <w:rFonts w:ascii="Times New Roman" w:hAnsi="Times New Roman"/>
            <w:b w:val="0"/>
            <w:bCs w:val="0"/>
            <w:noProof/>
            <w:webHidden/>
            <w:color w:val="auto"/>
            <w:sz w:val="22"/>
            <w:szCs w:val="22"/>
            <w:lang w:eastAsia="ru-RU"/>
          </w:rPr>
          <w:fldChar w:fldCharType="separate"/>
        </w:r>
        <w:r w:rsidR="00172AC7">
          <w:rPr>
            <w:rStyle w:val="a5"/>
            <w:rFonts w:ascii="Times New Roman" w:hAnsi="Times New Roman"/>
            <w:b w:val="0"/>
            <w:bCs w:val="0"/>
            <w:noProof/>
            <w:webHidden/>
            <w:color w:val="auto"/>
            <w:sz w:val="22"/>
            <w:szCs w:val="22"/>
            <w:lang w:eastAsia="ru-RU"/>
          </w:rPr>
          <w:t>65</w:t>
        </w:r>
        <w:r>
          <w:rPr>
            <w:rStyle w:val="a5"/>
            <w:rFonts w:ascii="Times New Roman" w:hAnsi="Times New Roman"/>
            <w:b w:val="0"/>
            <w:bCs w:val="0"/>
            <w:noProof/>
            <w:webHidden/>
            <w:color w:val="auto"/>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auto"/>
          <w:sz w:val="22"/>
          <w:szCs w:val="22"/>
          <w:lang w:eastAsia="ru-RU"/>
        </w:rPr>
      </w:pPr>
      <w:hyperlink r:id="rId53" w:anchor="_Toc406406333" w:history="1">
        <w:r w:rsidR="000114C9">
          <w:rPr>
            <w:rStyle w:val="a5"/>
            <w:rFonts w:ascii="Times New Roman" w:hAnsi="Times New Roman"/>
            <w:bCs w:val="0"/>
            <w:noProof/>
            <w:color w:val="auto"/>
            <w:sz w:val="22"/>
            <w:szCs w:val="22"/>
            <w:lang w:eastAsia="ru-RU"/>
          </w:rPr>
          <w:t>Статья 8.6. Общие положения адресного реестра муниципального образования «Крутовский сельсовет» Щигровского района Курской области</w:t>
        </w:r>
        <w:r w:rsidR="000114C9">
          <w:rPr>
            <w:rStyle w:val="a5"/>
            <w:rFonts w:ascii="Times New Roman" w:hAnsi="Times New Roman"/>
            <w:b w:val="0"/>
            <w:bCs w:val="0"/>
            <w:noProof/>
            <w:webHidden/>
            <w:color w:val="auto"/>
            <w:sz w:val="22"/>
            <w:szCs w:val="22"/>
            <w:lang w:eastAsia="ru-RU"/>
          </w:rPr>
          <w:tab/>
        </w:r>
        <w:r>
          <w:rPr>
            <w:rStyle w:val="a5"/>
            <w:rFonts w:ascii="Times New Roman" w:hAnsi="Times New Roman"/>
            <w:b w:val="0"/>
            <w:bCs w:val="0"/>
            <w:noProof/>
            <w:webHidden/>
            <w:color w:val="auto"/>
            <w:sz w:val="22"/>
            <w:szCs w:val="22"/>
            <w:lang w:eastAsia="ru-RU"/>
          </w:rPr>
          <w:fldChar w:fldCharType="begin"/>
        </w:r>
        <w:r w:rsidR="000114C9">
          <w:rPr>
            <w:rStyle w:val="a5"/>
            <w:rFonts w:ascii="Times New Roman" w:hAnsi="Times New Roman"/>
            <w:b w:val="0"/>
            <w:bCs w:val="0"/>
            <w:noProof/>
            <w:webHidden/>
            <w:color w:val="auto"/>
            <w:sz w:val="22"/>
            <w:szCs w:val="22"/>
            <w:lang w:eastAsia="ru-RU"/>
          </w:rPr>
          <w:instrText xml:space="preserve"> PAGEREF _Toc406406333 \h </w:instrText>
        </w:r>
        <w:r>
          <w:rPr>
            <w:rStyle w:val="a5"/>
            <w:rFonts w:ascii="Times New Roman" w:hAnsi="Times New Roman"/>
            <w:b w:val="0"/>
            <w:bCs w:val="0"/>
            <w:noProof/>
            <w:webHidden/>
            <w:color w:val="auto"/>
            <w:sz w:val="22"/>
            <w:szCs w:val="22"/>
            <w:lang w:eastAsia="ru-RU"/>
          </w:rPr>
        </w:r>
        <w:r>
          <w:rPr>
            <w:rStyle w:val="a5"/>
            <w:rFonts w:ascii="Times New Roman" w:hAnsi="Times New Roman"/>
            <w:b w:val="0"/>
            <w:bCs w:val="0"/>
            <w:noProof/>
            <w:webHidden/>
            <w:color w:val="auto"/>
            <w:sz w:val="22"/>
            <w:szCs w:val="22"/>
            <w:lang w:eastAsia="ru-RU"/>
          </w:rPr>
          <w:fldChar w:fldCharType="separate"/>
        </w:r>
        <w:r w:rsidR="00172AC7">
          <w:rPr>
            <w:rStyle w:val="a5"/>
            <w:rFonts w:ascii="Times New Roman" w:hAnsi="Times New Roman"/>
            <w:b w:val="0"/>
            <w:bCs w:val="0"/>
            <w:noProof/>
            <w:webHidden/>
            <w:color w:val="auto"/>
            <w:sz w:val="22"/>
            <w:szCs w:val="22"/>
            <w:lang w:eastAsia="ru-RU"/>
          </w:rPr>
          <w:t>66</w:t>
        </w:r>
        <w:r>
          <w:rPr>
            <w:rStyle w:val="a5"/>
            <w:rFonts w:ascii="Times New Roman" w:hAnsi="Times New Roman"/>
            <w:b w:val="0"/>
            <w:bCs w:val="0"/>
            <w:noProof/>
            <w:webHidden/>
            <w:color w:val="auto"/>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Times New Roman" w:hAnsi="Times New Roman"/>
          <w:b w:val="0"/>
          <w:bCs w:val="0"/>
          <w:noProof/>
          <w:color w:val="auto"/>
          <w:sz w:val="22"/>
          <w:szCs w:val="22"/>
          <w:lang w:eastAsia="ru-RU"/>
        </w:rPr>
      </w:pPr>
      <w:hyperlink r:id="rId54" w:anchor="_Toc406406334" w:history="1">
        <w:r w:rsidR="000114C9">
          <w:rPr>
            <w:rStyle w:val="a5"/>
            <w:rFonts w:ascii="Times New Roman" w:hAnsi="Times New Roman"/>
            <w:bCs w:val="0"/>
            <w:noProof/>
            <w:color w:val="auto"/>
            <w:sz w:val="22"/>
            <w:szCs w:val="22"/>
            <w:lang w:eastAsia="ru-RU"/>
          </w:rPr>
          <w:t>Статья 8.7. Порядок присвоеня объектам адресации адреса, изменение и аннулирование такого адреса</w:t>
        </w:r>
        <w:r w:rsidR="000114C9">
          <w:rPr>
            <w:rStyle w:val="a5"/>
            <w:rFonts w:ascii="Times New Roman" w:hAnsi="Times New Roman"/>
            <w:b w:val="0"/>
            <w:bCs w:val="0"/>
            <w:noProof/>
            <w:webHidden/>
            <w:color w:val="auto"/>
            <w:sz w:val="22"/>
            <w:szCs w:val="22"/>
            <w:lang w:eastAsia="ru-RU"/>
          </w:rPr>
          <w:tab/>
          <w:t>65</w:t>
        </w:r>
      </w:hyperlink>
    </w:p>
    <w:p w:rsidR="000114C9" w:rsidRDefault="00027BE1" w:rsidP="000114C9">
      <w:pPr>
        <w:pStyle w:val="a7"/>
        <w:keepLines w:val="0"/>
        <w:tabs>
          <w:tab w:val="right" w:leader="dot" w:pos="10065"/>
        </w:tabs>
        <w:spacing w:before="0" w:after="100"/>
        <w:ind w:left="1701" w:hanging="1043"/>
        <w:contextualSpacing/>
        <w:rPr>
          <w:rFonts w:ascii="Times New Roman" w:hAnsi="Times New Roman"/>
          <w:b w:val="0"/>
          <w:bCs w:val="0"/>
          <w:noProof/>
          <w:color w:val="auto"/>
          <w:sz w:val="22"/>
          <w:szCs w:val="22"/>
          <w:lang w:eastAsia="ru-RU"/>
        </w:rPr>
      </w:pPr>
      <w:hyperlink r:id="rId55" w:anchor="_Toc406406335" w:history="1">
        <w:r w:rsidR="000114C9">
          <w:rPr>
            <w:rStyle w:val="a5"/>
            <w:rFonts w:ascii="Times New Roman" w:hAnsi="Times New Roman"/>
            <w:bCs w:val="0"/>
            <w:noProof/>
            <w:color w:val="auto"/>
            <w:sz w:val="22"/>
            <w:szCs w:val="22"/>
            <w:lang w:eastAsia="ru-RU"/>
          </w:rPr>
          <w:t>Статья 8.8. Структура адреса</w:t>
        </w:r>
        <w:r w:rsidR="000114C9">
          <w:rPr>
            <w:rStyle w:val="a5"/>
            <w:rFonts w:ascii="Times New Roman" w:hAnsi="Times New Roman"/>
            <w:b w:val="0"/>
            <w:bCs w:val="0"/>
            <w:noProof/>
            <w:webHidden/>
            <w:color w:val="auto"/>
            <w:sz w:val="22"/>
            <w:szCs w:val="22"/>
            <w:lang w:eastAsia="ru-RU"/>
          </w:rPr>
          <w:tab/>
          <w:t>69</w:t>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auto"/>
          <w:sz w:val="22"/>
          <w:szCs w:val="22"/>
          <w:lang w:eastAsia="ru-RU"/>
        </w:rPr>
      </w:pPr>
      <w:hyperlink r:id="rId56" w:anchor="_Toc406406335" w:history="1">
        <w:r w:rsidR="000114C9">
          <w:rPr>
            <w:rStyle w:val="a5"/>
            <w:rFonts w:ascii="Times New Roman" w:hAnsi="Times New Roman"/>
            <w:bCs w:val="0"/>
            <w:noProof/>
            <w:color w:val="auto"/>
            <w:sz w:val="22"/>
            <w:szCs w:val="22"/>
            <w:lang w:eastAsia="ru-RU"/>
          </w:rPr>
          <w:t>Статья 8.9. Правила написания наименований и нумерации объектов адресации……………</w:t>
        </w:r>
        <w:r w:rsidR="000114C9">
          <w:rPr>
            <w:rStyle w:val="a5"/>
            <w:rFonts w:ascii="Times New Roman" w:hAnsi="Times New Roman"/>
            <w:b w:val="0"/>
            <w:bCs w:val="0"/>
            <w:noProof/>
            <w:webHidden/>
            <w:color w:val="auto"/>
            <w:sz w:val="22"/>
            <w:szCs w:val="22"/>
            <w:lang w:eastAsia="ru-RU"/>
          </w:rPr>
          <w:t>70</w:t>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auto"/>
          <w:sz w:val="22"/>
          <w:szCs w:val="22"/>
          <w:lang w:eastAsia="ru-RU"/>
        </w:rPr>
      </w:pPr>
      <w:hyperlink r:id="rId57" w:anchor="_Toc406406337" w:history="1">
        <w:r w:rsidR="000114C9">
          <w:rPr>
            <w:rStyle w:val="a5"/>
            <w:rFonts w:ascii="Times New Roman" w:hAnsi="Times New Roman"/>
            <w:bCs w:val="0"/>
            <w:noProof/>
            <w:color w:val="auto"/>
            <w:sz w:val="22"/>
            <w:szCs w:val="22"/>
            <w:lang w:eastAsia="ru-RU"/>
          </w:rPr>
          <w:t>Статья 8.10. Правила оформления и содержания адресного хозяйства на территории муниципального образования «Крутовский сельсовет» Щигровского района Курской области</w:t>
        </w:r>
        <w:r w:rsidR="000114C9">
          <w:rPr>
            <w:rStyle w:val="a5"/>
            <w:rFonts w:ascii="Times New Roman" w:hAnsi="Times New Roman"/>
            <w:b w:val="0"/>
            <w:bCs w:val="0"/>
            <w:noProof/>
            <w:webHidden/>
            <w:color w:val="auto"/>
            <w:sz w:val="22"/>
            <w:szCs w:val="22"/>
            <w:lang w:eastAsia="ru-RU"/>
          </w:rPr>
          <w:tab/>
          <w:t>71</w:t>
        </w:r>
      </w:hyperlink>
    </w:p>
    <w:p w:rsidR="000114C9" w:rsidRDefault="00027BE1" w:rsidP="000114C9">
      <w:pPr>
        <w:pStyle w:val="a7"/>
        <w:keepLines w:val="0"/>
        <w:tabs>
          <w:tab w:val="left" w:pos="1418"/>
          <w:tab w:val="right" w:leader="dot" w:pos="10065"/>
        </w:tabs>
        <w:spacing w:before="0"/>
        <w:ind w:left="1418" w:hanging="938"/>
        <w:rPr>
          <w:rFonts w:ascii="Calibri" w:hAnsi="Calibri"/>
          <w:b w:val="0"/>
          <w:bCs w:val="0"/>
          <w:noProof/>
          <w:color w:val="auto"/>
          <w:sz w:val="22"/>
          <w:szCs w:val="22"/>
          <w:lang w:eastAsia="ru-RU"/>
        </w:rPr>
      </w:pPr>
      <w:hyperlink r:id="rId58" w:anchor="_Toc406406338" w:history="1">
        <w:r w:rsidR="000114C9">
          <w:rPr>
            <w:rStyle w:val="a5"/>
            <w:rFonts w:ascii="Times New Roman" w:hAnsi="Times New Roman"/>
            <w:b w:val="0"/>
            <w:bCs w:val="0"/>
            <w:noProof/>
            <w:kern w:val="32"/>
            <w:sz w:val="22"/>
            <w:szCs w:val="22"/>
            <w:lang w:eastAsia="ru-RU"/>
          </w:rPr>
          <w:t>Глава 9. ЗАКЛЮЧИТЕЛЬНЫЕ ПОЛОЖЕНИЯ</w:t>
        </w:r>
        <w:r w:rsidR="000114C9">
          <w:rPr>
            <w:rStyle w:val="a5"/>
            <w:rFonts w:ascii="Times New Roman" w:hAnsi="Times New Roman"/>
            <w:b w:val="0"/>
            <w:bCs w:val="0"/>
            <w:noProof/>
            <w:webHidden/>
            <w:color w:val="auto"/>
            <w:sz w:val="22"/>
            <w:szCs w:val="22"/>
            <w:lang w:eastAsia="ru-RU"/>
          </w:rPr>
          <w:tab/>
          <w:t>72</w:t>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auto"/>
          <w:sz w:val="22"/>
          <w:szCs w:val="22"/>
          <w:lang w:eastAsia="ru-RU"/>
        </w:rPr>
      </w:pPr>
      <w:hyperlink r:id="rId59" w:anchor="_Toc406406339" w:history="1">
        <w:r w:rsidR="000114C9">
          <w:rPr>
            <w:rStyle w:val="a5"/>
            <w:rFonts w:ascii="Times New Roman" w:hAnsi="Times New Roman"/>
            <w:bCs w:val="0"/>
            <w:noProof/>
            <w:color w:val="auto"/>
            <w:sz w:val="22"/>
            <w:szCs w:val="22"/>
            <w:lang w:eastAsia="ru-RU"/>
          </w:rPr>
          <w:t>Статья 9.1. Правила землепользования и застройки муниципального образования «Крутовский сельсовет» Щигровского района Курской области вступают в силу со дня их официального опубликования (обнародования)</w:t>
        </w:r>
        <w:r w:rsidR="000114C9">
          <w:rPr>
            <w:rStyle w:val="a5"/>
            <w:rFonts w:ascii="Times New Roman" w:hAnsi="Times New Roman"/>
            <w:b w:val="0"/>
            <w:bCs w:val="0"/>
            <w:noProof/>
            <w:webHidden/>
            <w:color w:val="auto"/>
            <w:sz w:val="22"/>
            <w:szCs w:val="22"/>
            <w:lang w:eastAsia="ru-RU"/>
          </w:rPr>
          <w:tab/>
          <w:t>72</w:t>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000000"/>
          <w:sz w:val="22"/>
          <w:szCs w:val="22"/>
          <w:lang w:eastAsia="ru-RU"/>
        </w:rPr>
      </w:pPr>
      <w:hyperlink r:id="rId60" w:anchor="_Toc406406340" w:history="1">
        <w:r w:rsidR="000114C9">
          <w:rPr>
            <w:rStyle w:val="a5"/>
            <w:rFonts w:ascii="Times New Roman" w:hAnsi="Times New Roman"/>
            <w:bCs w:val="0"/>
            <w:noProof/>
            <w:sz w:val="22"/>
            <w:szCs w:val="22"/>
            <w:lang w:eastAsia="ru-RU"/>
          </w:rPr>
          <w:t>Статья 9.2. 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r w:rsidR="000114C9">
          <w:rPr>
            <w:rStyle w:val="a5"/>
            <w:rFonts w:ascii="Times New Roman" w:hAnsi="Times New Roman"/>
            <w:b w:val="0"/>
            <w:bCs w:val="0"/>
            <w:noProof/>
            <w:webHidden/>
            <w:color w:val="000000"/>
            <w:sz w:val="22"/>
            <w:szCs w:val="22"/>
            <w:lang w:eastAsia="ru-RU"/>
          </w:rPr>
          <w:tab/>
          <w:t>72</w:t>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000000"/>
          <w:sz w:val="22"/>
          <w:szCs w:val="22"/>
          <w:lang w:eastAsia="ru-RU"/>
        </w:rPr>
      </w:pPr>
      <w:hyperlink r:id="rId61" w:anchor="_Toc406406341" w:history="1">
        <w:r w:rsidR="000114C9">
          <w:rPr>
            <w:rStyle w:val="a5"/>
            <w:rFonts w:ascii="Times New Roman" w:hAnsi="Times New Roman"/>
            <w:bCs w:val="0"/>
            <w:noProof/>
            <w:sz w:val="22"/>
            <w:szCs w:val="22"/>
            <w:lang w:eastAsia="ru-RU"/>
          </w:rPr>
          <w:t>Статья 9.3. В случае внесения изменений в Генеральный план муниципального образования «</w:t>
        </w:r>
        <w:r w:rsidR="000114C9">
          <w:rPr>
            <w:rStyle w:val="a5"/>
            <w:rFonts w:ascii="Times New Roman" w:hAnsi="Times New Roman"/>
            <w:bCs w:val="0"/>
            <w:noProof/>
            <w:color w:val="auto"/>
            <w:sz w:val="22"/>
            <w:szCs w:val="22"/>
            <w:lang w:eastAsia="ru-RU"/>
          </w:rPr>
          <w:t>Крутовский</w:t>
        </w:r>
        <w:r w:rsidR="000114C9">
          <w:rPr>
            <w:rStyle w:val="a5"/>
            <w:rFonts w:ascii="Times New Roman" w:hAnsi="Times New Roman"/>
            <w:bCs w:val="0"/>
            <w:noProof/>
            <w:sz w:val="22"/>
            <w:szCs w:val="22"/>
            <w:lang w:eastAsia="ru-RU"/>
          </w:rPr>
          <w:t xml:space="preserve"> сельсовет» Щигровского района Курской области соответствующие изменения должны быть внесены в Правила землепользования и застройки</w:t>
        </w:r>
        <w:r w:rsidR="000114C9">
          <w:rPr>
            <w:rStyle w:val="a5"/>
            <w:rFonts w:ascii="Times New Roman" w:hAnsi="Times New Roman"/>
            <w:b w:val="0"/>
            <w:bCs w:val="0"/>
            <w:noProof/>
            <w:webHidden/>
            <w:color w:val="000000"/>
            <w:sz w:val="22"/>
            <w:szCs w:val="22"/>
            <w:lang w:eastAsia="ru-RU"/>
          </w:rPr>
          <w:tab/>
          <w:t>72</w:t>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000000"/>
          <w:sz w:val="22"/>
          <w:szCs w:val="22"/>
          <w:lang w:eastAsia="ru-RU"/>
        </w:rPr>
      </w:pPr>
      <w:hyperlink r:id="rId62" w:anchor="_Toc406406342" w:history="1">
        <w:r w:rsidR="000114C9">
          <w:rPr>
            <w:rStyle w:val="a5"/>
            <w:rFonts w:ascii="Times New Roman" w:hAnsi="Times New Roman"/>
            <w:bCs w:val="0"/>
            <w:noProof/>
            <w:sz w:val="22"/>
            <w:szCs w:val="22"/>
            <w:lang w:eastAsia="ru-RU"/>
          </w:rPr>
          <w:t>Статья 9.4. Если на момент введения в действие настоящих Правил содержание режимов зон с особыми условиями использования территорий в форме численных показателей и предписаний не установлено, то в соответствующих позициях градостроительных регламентов приводится указание на необходимость получения соответствующих заключений от органов государственной власти, в ведении которых находится контроль над соблюдением режимов зон с особыми условиями использования территорий, в случаях, установленных законодательством Российской Федерации и Курской области.</w:t>
        </w:r>
        <w:r w:rsidR="000114C9">
          <w:rPr>
            <w:rStyle w:val="a5"/>
            <w:rFonts w:ascii="Times New Roman" w:hAnsi="Times New Roman"/>
            <w:b w:val="0"/>
            <w:bCs w:val="0"/>
            <w:noProof/>
            <w:webHidden/>
            <w:color w:val="000000"/>
            <w:sz w:val="22"/>
            <w:szCs w:val="22"/>
            <w:lang w:eastAsia="ru-RU"/>
          </w:rPr>
          <w:tab/>
          <w:t>72</w:t>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000000"/>
          <w:sz w:val="22"/>
          <w:szCs w:val="22"/>
          <w:lang w:eastAsia="ru-RU"/>
        </w:rPr>
      </w:pPr>
      <w:hyperlink r:id="rId63" w:anchor="_Toc406406343" w:history="1">
        <w:r w:rsidR="000114C9">
          <w:rPr>
            <w:rStyle w:val="a5"/>
            <w:rFonts w:ascii="Times New Roman" w:hAnsi="Times New Roman"/>
            <w:bCs w:val="0"/>
            <w:noProof/>
            <w:sz w:val="22"/>
            <w:szCs w:val="22"/>
            <w:lang w:eastAsia="ru-RU"/>
          </w:rPr>
          <w:t>Статья 9.5. Общие положения, относящиеся к ранее возникшим правам</w:t>
        </w:r>
        <w:r w:rsidR="000114C9">
          <w:rPr>
            <w:rStyle w:val="a5"/>
            <w:rFonts w:ascii="Times New Roman" w:hAnsi="Times New Roman"/>
            <w:b w:val="0"/>
            <w:bCs w:val="0"/>
            <w:noProof/>
            <w:webHidden/>
            <w:color w:val="000000"/>
            <w:sz w:val="22"/>
            <w:szCs w:val="22"/>
            <w:lang w:eastAsia="ru-RU"/>
          </w:rPr>
          <w:tab/>
        </w:r>
        <w:r>
          <w:rPr>
            <w:rStyle w:val="a5"/>
            <w:rFonts w:ascii="Times New Roman" w:hAnsi="Times New Roman"/>
            <w:b w:val="0"/>
            <w:bCs w:val="0"/>
            <w:noProof/>
            <w:webHidden/>
            <w:color w:val="000000"/>
            <w:sz w:val="22"/>
            <w:szCs w:val="22"/>
            <w:lang w:eastAsia="ru-RU"/>
          </w:rPr>
          <w:fldChar w:fldCharType="begin"/>
        </w:r>
        <w:r w:rsidR="000114C9">
          <w:rPr>
            <w:rStyle w:val="a5"/>
            <w:rFonts w:ascii="Times New Roman" w:hAnsi="Times New Roman"/>
            <w:b w:val="0"/>
            <w:bCs w:val="0"/>
            <w:noProof/>
            <w:webHidden/>
            <w:color w:val="000000"/>
            <w:sz w:val="22"/>
            <w:szCs w:val="22"/>
            <w:lang w:eastAsia="ru-RU"/>
          </w:rPr>
          <w:instrText xml:space="preserve"> PAGEREF _Toc406406343 \h </w:instrText>
        </w:r>
        <w:r>
          <w:rPr>
            <w:rStyle w:val="a5"/>
            <w:rFonts w:ascii="Times New Roman" w:hAnsi="Times New Roman"/>
            <w:b w:val="0"/>
            <w:bCs w:val="0"/>
            <w:noProof/>
            <w:webHidden/>
            <w:color w:val="000000"/>
            <w:sz w:val="22"/>
            <w:szCs w:val="22"/>
            <w:lang w:eastAsia="ru-RU"/>
          </w:rPr>
        </w:r>
        <w:r>
          <w:rPr>
            <w:rStyle w:val="a5"/>
            <w:rFonts w:ascii="Times New Roman" w:hAnsi="Times New Roman"/>
            <w:b w:val="0"/>
            <w:bCs w:val="0"/>
            <w:noProof/>
            <w:webHidden/>
            <w:color w:val="000000"/>
            <w:sz w:val="22"/>
            <w:szCs w:val="22"/>
            <w:lang w:eastAsia="ru-RU"/>
          </w:rPr>
          <w:fldChar w:fldCharType="separate"/>
        </w:r>
        <w:r w:rsidR="00172AC7">
          <w:rPr>
            <w:rStyle w:val="a5"/>
            <w:rFonts w:ascii="Times New Roman" w:hAnsi="Times New Roman"/>
            <w:b w:val="0"/>
            <w:bCs w:val="0"/>
            <w:noProof/>
            <w:webHidden/>
            <w:color w:val="000000"/>
            <w:sz w:val="22"/>
            <w:szCs w:val="22"/>
            <w:lang w:eastAsia="ru-RU"/>
          </w:rPr>
          <w:t>75</w:t>
        </w:r>
        <w:r>
          <w:rPr>
            <w:rStyle w:val="a5"/>
            <w:rFonts w:ascii="Times New Roman" w:hAnsi="Times New Roman"/>
            <w:b w:val="0"/>
            <w:bCs w:val="0"/>
            <w:noProof/>
            <w:webHidden/>
            <w:color w:val="000000"/>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000000"/>
          <w:sz w:val="22"/>
          <w:szCs w:val="22"/>
          <w:lang w:eastAsia="ru-RU"/>
        </w:rPr>
      </w:pPr>
      <w:hyperlink r:id="rId64" w:anchor="_Toc406406344" w:history="1">
        <w:r w:rsidR="000114C9">
          <w:rPr>
            <w:rStyle w:val="a5"/>
            <w:rFonts w:ascii="Times New Roman" w:hAnsi="Times New Roman"/>
            <w:bCs w:val="0"/>
            <w:noProof/>
            <w:sz w:val="22"/>
            <w:szCs w:val="22"/>
            <w:lang w:eastAsia="ru-RU"/>
          </w:rPr>
          <w:t>Статья 9.6. Использование и строительные изменения объектов недвижимости, не соответствующих Правилам</w:t>
        </w:r>
        <w:r w:rsidR="000114C9">
          <w:rPr>
            <w:rStyle w:val="a5"/>
            <w:rFonts w:ascii="Times New Roman" w:hAnsi="Times New Roman"/>
            <w:b w:val="0"/>
            <w:bCs w:val="0"/>
            <w:noProof/>
            <w:webHidden/>
            <w:color w:val="000000"/>
            <w:sz w:val="22"/>
            <w:szCs w:val="22"/>
            <w:lang w:eastAsia="ru-RU"/>
          </w:rPr>
          <w:tab/>
          <w:t>73</w:t>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auto"/>
          <w:sz w:val="22"/>
          <w:szCs w:val="22"/>
          <w:lang w:eastAsia="ru-RU"/>
        </w:rPr>
      </w:pPr>
      <w:hyperlink r:id="rId65" w:anchor="_Toc406406345" w:history="1">
        <w:r w:rsidR="000114C9">
          <w:rPr>
            <w:rStyle w:val="a5"/>
            <w:rFonts w:ascii="Times New Roman" w:hAnsi="Times New Roman"/>
            <w:bCs w:val="0"/>
            <w:noProof/>
            <w:color w:val="auto"/>
            <w:sz w:val="22"/>
            <w:szCs w:val="22"/>
            <w:lang w:eastAsia="ru-RU"/>
          </w:rPr>
          <w:t>Статья 9.7. Ответственность за нарушения Правил землепользования и застройки муниципального образования «Крутовский сельсовет» Щигровского района Курской области</w:t>
        </w:r>
        <w:r w:rsidR="000114C9">
          <w:rPr>
            <w:rStyle w:val="a5"/>
            <w:rFonts w:ascii="Times New Roman" w:hAnsi="Times New Roman"/>
            <w:b w:val="0"/>
            <w:bCs w:val="0"/>
            <w:noProof/>
            <w:webHidden/>
            <w:color w:val="auto"/>
            <w:sz w:val="22"/>
            <w:szCs w:val="22"/>
            <w:lang w:eastAsia="ru-RU"/>
          </w:rPr>
          <w:tab/>
        </w:r>
        <w:r>
          <w:rPr>
            <w:rStyle w:val="a5"/>
            <w:rFonts w:ascii="Times New Roman" w:hAnsi="Times New Roman"/>
            <w:b w:val="0"/>
            <w:bCs w:val="0"/>
            <w:noProof/>
            <w:webHidden/>
            <w:color w:val="auto"/>
            <w:sz w:val="22"/>
            <w:szCs w:val="22"/>
            <w:lang w:eastAsia="ru-RU"/>
          </w:rPr>
          <w:fldChar w:fldCharType="begin"/>
        </w:r>
        <w:r w:rsidR="000114C9">
          <w:rPr>
            <w:rStyle w:val="a5"/>
            <w:rFonts w:ascii="Times New Roman" w:hAnsi="Times New Roman"/>
            <w:b w:val="0"/>
            <w:bCs w:val="0"/>
            <w:noProof/>
            <w:webHidden/>
            <w:color w:val="auto"/>
            <w:sz w:val="22"/>
            <w:szCs w:val="22"/>
            <w:lang w:eastAsia="ru-RU"/>
          </w:rPr>
          <w:instrText xml:space="preserve"> PAGEREF _Toc406406345 \h </w:instrText>
        </w:r>
        <w:r>
          <w:rPr>
            <w:rStyle w:val="a5"/>
            <w:rFonts w:ascii="Times New Roman" w:hAnsi="Times New Roman"/>
            <w:b w:val="0"/>
            <w:bCs w:val="0"/>
            <w:noProof/>
            <w:webHidden/>
            <w:color w:val="auto"/>
            <w:sz w:val="22"/>
            <w:szCs w:val="22"/>
            <w:lang w:eastAsia="ru-RU"/>
          </w:rPr>
        </w:r>
        <w:r>
          <w:rPr>
            <w:rStyle w:val="a5"/>
            <w:rFonts w:ascii="Times New Roman" w:hAnsi="Times New Roman"/>
            <w:b w:val="0"/>
            <w:bCs w:val="0"/>
            <w:noProof/>
            <w:webHidden/>
            <w:color w:val="auto"/>
            <w:sz w:val="22"/>
            <w:szCs w:val="22"/>
            <w:lang w:eastAsia="ru-RU"/>
          </w:rPr>
          <w:fldChar w:fldCharType="separate"/>
        </w:r>
        <w:r w:rsidR="00172AC7">
          <w:rPr>
            <w:rStyle w:val="a5"/>
            <w:rFonts w:ascii="Times New Roman" w:hAnsi="Times New Roman"/>
            <w:b w:val="0"/>
            <w:bCs w:val="0"/>
            <w:noProof/>
            <w:webHidden/>
            <w:color w:val="auto"/>
            <w:sz w:val="22"/>
            <w:szCs w:val="22"/>
            <w:lang w:eastAsia="ru-RU"/>
          </w:rPr>
          <w:t>77</w:t>
        </w:r>
        <w:r>
          <w:rPr>
            <w:rStyle w:val="a5"/>
            <w:rFonts w:ascii="Times New Roman" w:hAnsi="Times New Roman"/>
            <w:b w:val="0"/>
            <w:bCs w:val="0"/>
            <w:noProof/>
            <w:webHidden/>
            <w:color w:val="auto"/>
            <w:sz w:val="22"/>
            <w:szCs w:val="22"/>
            <w:lang w:eastAsia="ru-RU"/>
          </w:rPr>
          <w:fldChar w:fldCharType="end"/>
        </w:r>
      </w:hyperlink>
    </w:p>
    <w:p w:rsidR="000114C9" w:rsidRDefault="00027BE1" w:rsidP="000114C9">
      <w:pPr>
        <w:pStyle w:val="a7"/>
        <w:keepLines w:val="0"/>
        <w:tabs>
          <w:tab w:val="right" w:leader="dot" w:pos="10065"/>
        </w:tabs>
        <w:spacing w:before="0"/>
        <w:ind w:left="284" w:hanging="44"/>
        <w:rPr>
          <w:rFonts w:ascii="Calibri" w:hAnsi="Calibri"/>
          <w:b w:val="0"/>
          <w:bCs w:val="0"/>
          <w:noProof/>
          <w:color w:val="auto"/>
          <w:sz w:val="22"/>
          <w:szCs w:val="22"/>
          <w:lang w:eastAsia="ru-RU"/>
        </w:rPr>
      </w:pPr>
      <w:hyperlink r:id="rId66" w:anchor="_Toc406406346" w:history="1">
        <w:r w:rsidR="000114C9">
          <w:rPr>
            <w:rStyle w:val="a5"/>
            <w:rFonts w:ascii="Times New Roman" w:hAnsi="Times New Roman"/>
            <w:bCs w:val="0"/>
            <w:noProof/>
            <w:kern w:val="32"/>
            <w:sz w:val="22"/>
            <w:szCs w:val="22"/>
            <w:lang w:eastAsia="ru-RU"/>
          </w:rPr>
          <w:t xml:space="preserve">ЧАСТЬ </w:t>
        </w:r>
        <w:r w:rsidR="000114C9">
          <w:rPr>
            <w:rStyle w:val="a5"/>
            <w:rFonts w:ascii="Times New Roman" w:hAnsi="Times New Roman"/>
            <w:bCs w:val="0"/>
            <w:noProof/>
            <w:kern w:val="32"/>
            <w:sz w:val="22"/>
            <w:szCs w:val="22"/>
            <w:lang w:val="en-US" w:eastAsia="ru-RU"/>
          </w:rPr>
          <w:t>II</w:t>
        </w:r>
        <w:r w:rsidR="000114C9">
          <w:rPr>
            <w:rStyle w:val="a5"/>
            <w:rFonts w:ascii="Times New Roman" w:hAnsi="Times New Roman"/>
            <w:bCs w:val="0"/>
            <w:noProof/>
            <w:kern w:val="32"/>
            <w:sz w:val="22"/>
            <w:szCs w:val="22"/>
            <w:lang w:eastAsia="ru-RU"/>
          </w:rPr>
          <w:t>.</w:t>
        </w:r>
      </w:hyperlink>
      <w:r w:rsidR="000114C9">
        <w:rPr>
          <w:rFonts w:ascii="Times New Roman" w:hAnsi="Times New Roman"/>
          <w:b w:val="0"/>
          <w:bCs w:val="0"/>
          <w:noProof/>
          <w:color w:val="auto"/>
          <w:sz w:val="22"/>
          <w:szCs w:val="22"/>
          <w:lang w:eastAsia="ru-RU"/>
        </w:rPr>
        <w:t xml:space="preserve">   </w:t>
      </w:r>
      <w:hyperlink r:id="rId67" w:anchor="_Toc406406347" w:history="1">
        <w:r w:rsidR="000114C9">
          <w:rPr>
            <w:rStyle w:val="a5"/>
            <w:rFonts w:ascii="Times New Roman" w:hAnsi="Times New Roman"/>
            <w:bCs w:val="0"/>
            <w:noProof/>
            <w:kern w:val="32"/>
            <w:sz w:val="22"/>
            <w:szCs w:val="22"/>
            <w:lang w:eastAsia="ru-RU"/>
          </w:rPr>
          <w:t>ГРАДОСТРОИТЕЛЬНЫЕ РЕГЛАМЕНТЫ</w:t>
        </w:r>
        <w:r w:rsidR="000114C9">
          <w:rPr>
            <w:rStyle w:val="a5"/>
            <w:rFonts w:ascii="Times New Roman" w:hAnsi="Times New Roman"/>
            <w:b w:val="0"/>
            <w:bCs w:val="0"/>
            <w:noProof/>
            <w:webHidden/>
            <w:color w:val="auto"/>
            <w:sz w:val="22"/>
            <w:szCs w:val="22"/>
            <w:lang w:eastAsia="ru-RU"/>
          </w:rPr>
          <w:tab/>
        </w:r>
        <w:r>
          <w:rPr>
            <w:rStyle w:val="a5"/>
            <w:rFonts w:ascii="Times New Roman" w:hAnsi="Times New Roman"/>
            <w:b w:val="0"/>
            <w:bCs w:val="0"/>
            <w:noProof/>
            <w:webHidden/>
            <w:color w:val="auto"/>
            <w:sz w:val="22"/>
            <w:szCs w:val="22"/>
            <w:lang w:eastAsia="ru-RU"/>
          </w:rPr>
          <w:fldChar w:fldCharType="begin"/>
        </w:r>
        <w:r w:rsidR="000114C9">
          <w:rPr>
            <w:rStyle w:val="a5"/>
            <w:rFonts w:ascii="Times New Roman" w:hAnsi="Times New Roman"/>
            <w:b w:val="0"/>
            <w:bCs w:val="0"/>
            <w:noProof/>
            <w:webHidden/>
            <w:color w:val="auto"/>
            <w:sz w:val="22"/>
            <w:szCs w:val="22"/>
            <w:lang w:eastAsia="ru-RU"/>
          </w:rPr>
          <w:instrText xml:space="preserve"> PAGEREF _Toc406406347 \h </w:instrText>
        </w:r>
        <w:r>
          <w:rPr>
            <w:rStyle w:val="a5"/>
            <w:rFonts w:ascii="Times New Roman" w:hAnsi="Times New Roman"/>
            <w:b w:val="0"/>
            <w:bCs w:val="0"/>
            <w:noProof/>
            <w:webHidden/>
            <w:color w:val="auto"/>
            <w:sz w:val="22"/>
            <w:szCs w:val="22"/>
            <w:lang w:eastAsia="ru-RU"/>
          </w:rPr>
        </w:r>
        <w:r>
          <w:rPr>
            <w:rStyle w:val="a5"/>
            <w:rFonts w:ascii="Times New Roman" w:hAnsi="Times New Roman"/>
            <w:b w:val="0"/>
            <w:bCs w:val="0"/>
            <w:noProof/>
            <w:webHidden/>
            <w:color w:val="auto"/>
            <w:sz w:val="22"/>
            <w:szCs w:val="22"/>
            <w:lang w:eastAsia="ru-RU"/>
          </w:rPr>
          <w:fldChar w:fldCharType="separate"/>
        </w:r>
        <w:r w:rsidR="00172AC7">
          <w:rPr>
            <w:rStyle w:val="a5"/>
            <w:rFonts w:ascii="Times New Roman" w:hAnsi="Times New Roman"/>
            <w:b w:val="0"/>
            <w:bCs w:val="0"/>
            <w:noProof/>
            <w:webHidden/>
            <w:color w:val="auto"/>
            <w:sz w:val="22"/>
            <w:szCs w:val="22"/>
            <w:lang w:eastAsia="ru-RU"/>
          </w:rPr>
          <w:t>78</w:t>
        </w:r>
        <w:r>
          <w:rPr>
            <w:rStyle w:val="a5"/>
            <w:rFonts w:ascii="Times New Roman" w:hAnsi="Times New Roman"/>
            <w:b w:val="0"/>
            <w:bCs w:val="0"/>
            <w:noProof/>
            <w:webHidden/>
            <w:color w:val="auto"/>
            <w:sz w:val="22"/>
            <w:szCs w:val="22"/>
            <w:lang w:eastAsia="ru-RU"/>
          </w:rPr>
          <w:fldChar w:fldCharType="end"/>
        </w:r>
      </w:hyperlink>
    </w:p>
    <w:p w:rsidR="000114C9" w:rsidRDefault="00027BE1" w:rsidP="000114C9">
      <w:pPr>
        <w:pStyle w:val="a7"/>
        <w:keepLines w:val="0"/>
        <w:tabs>
          <w:tab w:val="left" w:pos="1418"/>
          <w:tab w:val="right" w:leader="dot" w:pos="10065"/>
        </w:tabs>
        <w:spacing w:before="0"/>
        <w:ind w:left="1418" w:hanging="938"/>
        <w:rPr>
          <w:rFonts w:ascii="Calibri" w:hAnsi="Calibri"/>
          <w:b w:val="0"/>
          <w:bCs w:val="0"/>
          <w:noProof/>
          <w:color w:val="auto"/>
          <w:sz w:val="22"/>
          <w:szCs w:val="22"/>
          <w:lang w:eastAsia="ru-RU"/>
        </w:rPr>
      </w:pPr>
      <w:hyperlink r:id="rId68" w:anchor="_Toc406406348" w:history="1">
        <w:r w:rsidR="000114C9">
          <w:rPr>
            <w:rStyle w:val="a5"/>
            <w:rFonts w:ascii="Times New Roman" w:hAnsi="Times New Roman"/>
            <w:b w:val="0"/>
            <w:bCs w:val="0"/>
            <w:noProof/>
            <w:kern w:val="32"/>
            <w:sz w:val="22"/>
            <w:szCs w:val="22"/>
            <w:lang w:eastAsia="ru-RU"/>
          </w:rPr>
          <w:t>Глава 10. ОБЩИЕ ПОЛОЖЕНИЯ</w:t>
        </w:r>
        <w:r w:rsidR="000114C9">
          <w:rPr>
            <w:rStyle w:val="a5"/>
            <w:rFonts w:ascii="Times New Roman" w:hAnsi="Times New Roman"/>
            <w:b w:val="0"/>
            <w:bCs w:val="0"/>
            <w:noProof/>
            <w:webHidden/>
            <w:color w:val="auto"/>
            <w:sz w:val="22"/>
            <w:szCs w:val="22"/>
            <w:lang w:eastAsia="ru-RU"/>
          </w:rPr>
          <w:tab/>
        </w:r>
        <w:r>
          <w:rPr>
            <w:rStyle w:val="a5"/>
            <w:rFonts w:ascii="Times New Roman" w:hAnsi="Times New Roman"/>
            <w:b w:val="0"/>
            <w:bCs w:val="0"/>
            <w:noProof/>
            <w:webHidden/>
            <w:color w:val="auto"/>
            <w:sz w:val="22"/>
            <w:szCs w:val="22"/>
            <w:lang w:eastAsia="ru-RU"/>
          </w:rPr>
          <w:fldChar w:fldCharType="begin"/>
        </w:r>
        <w:r w:rsidR="000114C9">
          <w:rPr>
            <w:rStyle w:val="a5"/>
            <w:rFonts w:ascii="Times New Roman" w:hAnsi="Times New Roman"/>
            <w:b w:val="0"/>
            <w:bCs w:val="0"/>
            <w:noProof/>
            <w:webHidden/>
            <w:color w:val="auto"/>
            <w:sz w:val="22"/>
            <w:szCs w:val="22"/>
            <w:lang w:eastAsia="ru-RU"/>
          </w:rPr>
          <w:instrText xml:space="preserve"> PAGEREF _Toc406406348 \h </w:instrText>
        </w:r>
        <w:r>
          <w:rPr>
            <w:rStyle w:val="a5"/>
            <w:rFonts w:ascii="Times New Roman" w:hAnsi="Times New Roman"/>
            <w:b w:val="0"/>
            <w:bCs w:val="0"/>
            <w:noProof/>
            <w:webHidden/>
            <w:color w:val="auto"/>
            <w:sz w:val="22"/>
            <w:szCs w:val="22"/>
            <w:lang w:eastAsia="ru-RU"/>
          </w:rPr>
        </w:r>
        <w:r>
          <w:rPr>
            <w:rStyle w:val="a5"/>
            <w:rFonts w:ascii="Times New Roman" w:hAnsi="Times New Roman"/>
            <w:b w:val="0"/>
            <w:bCs w:val="0"/>
            <w:noProof/>
            <w:webHidden/>
            <w:color w:val="auto"/>
            <w:sz w:val="22"/>
            <w:szCs w:val="22"/>
            <w:lang w:eastAsia="ru-RU"/>
          </w:rPr>
          <w:fldChar w:fldCharType="separate"/>
        </w:r>
        <w:r w:rsidR="00172AC7">
          <w:rPr>
            <w:rStyle w:val="a5"/>
            <w:rFonts w:ascii="Times New Roman" w:hAnsi="Times New Roman"/>
            <w:b w:val="0"/>
            <w:bCs w:val="0"/>
            <w:noProof/>
            <w:webHidden/>
            <w:color w:val="auto"/>
            <w:sz w:val="22"/>
            <w:szCs w:val="22"/>
            <w:lang w:eastAsia="ru-RU"/>
          </w:rPr>
          <w:t>78</w:t>
        </w:r>
        <w:r>
          <w:rPr>
            <w:rStyle w:val="a5"/>
            <w:rFonts w:ascii="Times New Roman" w:hAnsi="Times New Roman"/>
            <w:b w:val="0"/>
            <w:bCs w:val="0"/>
            <w:noProof/>
            <w:webHidden/>
            <w:color w:val="auto"/>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auto"/>
          <w:sz w:val="22"/>
          <w:szCs w:val="22"/>
          <w:lang w:eastAsia="ru-RU"/>
        </w:rPr>
      </w:pPr>
      <w:hyperlink r:id="rId69" w:anchor="_Toc406406349" w:history="1">
        <w:r w:rsidR="000114C9">
          <w:rPr>
            <w:rStyle w:val="a5"/>
            <w:rFonts w:ascii="Times New Roman" w:hAnsi="Times New Roman"/>
            <w:bCs w:val="0"/>
            <w:noProof/>
            <w:color w:val="auto"/>
            <w:sz w:val="22"/>
            <w:szCs w:val="22"/>
            <w:lang w:eastAsia="ru-RU"/>
          </w:rPr>
          <w:t>Статья 10.1. Виды, состав и кодовое обозначение территориальных зон, выделенных на карте градостроительного зонирования территории муниципального образования «Крутовский сельсовет» Щигровского района Курской области</w:t>
        </w:r>
        <w:r w:rsidR="000114C9">
          <w:rPr>
            <w:rStyle w:val="a5"/>
            <w:rFonts w:ascii="Times New Roman" w:hAnsi="Times New Roman"/>
            <w:b w:val="0"/>
            <w:bCs w:val="0"/>
            <w:noProof/>
            <w:webHidden/>
            <w:color w:val="auto"/>
            <w:sz w:val="22"/>
            <w:szCs w:val="22"/>
            <w:lang w:eastAsia="ru-RU"/>
          </w:rPr>
          <w:tab/>
        </w:r>
        <w:r>
          <w:rPr>
            <w:rStyle w:val="a5"/>
            <w:rFonts w:ascii="Times New Roman" w:hAnsi="Times New Roman"/>
            <w:b w:val="0"/>
            <w:bCs w:val="0"/>
            <w:noProof/>
            <w:webHidden/>
            <w:color w:val="auto"/>
            <w:sz w:val="22"/>
            <w:szCs w:val="22"/>
            <w:lang w:eastAsia="ru-RU"/>
          </w:rPr>
          <w:fldChar w:fldCharType="begin"/>
        </w:r>
        <w:r w:rsidR="000114C9">
          <w:rPr>
            <w:rStyle w:val="a5"/>
            <w:rFonts w:ascii="Times New Roman" w:hAnsi="Times New Roman"/>
            <w:b w:val="0"/>
            <w:bCs w:val="0"/>
            <w:noProof/>
            <w:webHidden/>
            <w:color w:val="auto"/>
            <w:sz w:val="22"/>
            <w:szCs w:val="22"/>
            <w:lang w:eastAsia="ru-RU"/>
          </w:rPr>
          <w:instrText xml:space="preserve"> PAGEREF _Toc406406349 \h </w:instrText>
        </w:r>
        <w:r>
          <w:rPr>
            <w:rStyle w:val="a5"/>
            <w:rFonts w:ascii="Times New Roman" w:hAnsi="Times New Roman"/>
            <w:b w:val="0"/>
            <w:bCs w:val="0"/>
            <w:noProof/>
            <w:webHidden/>
            <w:color w:val="auto"/>
            <w:sz w:val="22"/>
            <w:szCs w:val="22"/>
            <w:lang w:eastAsia="ru-RU"/>
          </w:rPr>
        </w:r>
        <w:r>
          <w:rPr>
            <w:rStyle w:val="a5"/>
            <w:rFonts w:ascii="Times New Roman" w:hAnsi="Times New Roman"/>
            <w:b w:val="0"/>
            <w:bCs w:val="0"/>
            <w:noProof/>
            <w:webHidden/>
            <w:color w:val="auto"/>
            <w:sz w:val="22"/>
            <w:szCs w:val="22"/>
            <w:lang w:eastAsia="ru-RU"/>
          </w:rPr>
          <w:fldChar w:fldCharType="separate"/>
        </w:r>
        <w:r w:rsidR="00172AC7">
          <w:rPr>
            <w:rStyle w:val="a5"/>
            <w:rFonts w:ascii="Times New Roman" w:hAnsi="Times New Roman"/>
            <w:b w:val="0"/>
            <w:bCs w:val="0"/>
            <w:noProof/>
            <w:webHidden/>
            <w:color w:val="auto"/>
            <w:sz w:val="22"/>
            <w:szCs w:val="22"/>
            <w:lang w:eastAsia="ru-RU"/>
          </w:rPr>
          <w:t>78</w:t>
        </w:r>
        <w:r>
          <w:rPr>
            <w:rStyle w:val="a5"/>
            <w:rFonts w:ascii="Times New Roman" w:hAnsi="Times New Roman"/>
            <w:b w:val="0"/>
            <w:bCs w:val="0"/>
            <w:noProof/>
            <w:webHidden/>
            <w:color w:val="auto"/>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auto"/>
          <w:sz w:val="22"/>
          <w:szCs w:val="22"/>
          <w:lang w:eastAsia="ru-RU"/>
        </w:rPr>
      </w:pPr>
      <w:hyperlink r:id="rId70" w:anchor="_Toc406406350" w:history="1">
        <w:r w:rsidR="000114C9">
          <w:rPr>
            <w:rStyle w:val="a5"/>
            <w:rFonts w:ascii="Times New Roman" w:hAnsi="Times New Roman"/>
            <w:bCs w:val="0"/>
            <w:noProof/>
            <w:color w:val="auto"/>
            <w:sz w:val="22"/>
            <w:szCs w:val="22"/>
            <w:lang w:eastAsia="ru-RU"/>
          </w:rPr>
          <w:t>Статья 10.2. 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 муниципального образования «Крутовский сельсовет» Щигровского района Курской области</w:t>
        </w:r>
        <w:r w:rsidR="000114C9">
          <w:rPr>
            <w:rStyle w:val="a5"/>
            <w:rFonts w:ascii="Times New Roman" w:hAnsi="Times New Roman"/>
            <w:b w:val="0"/>
            <w:bCs w:val="0"/>
            <w:noProof/>
            <w:webHidden/>
            <w:color w:val="auto"/>
            <w:sz w:val="22"/>
            <w:szCs w:val="22"/>
            <w:lang w:eastAsia="ru-RU"/>
          </w:rPr>
          <w:tab/>
        </w:r>
        <w:r>
          <w:rPr>
            <w:rStyle w:val="a5"/>
            <w:rFonts w:ascii="Times New Roman" w:hAnsi="Times New Roman"/>
            <w:b w:val="0"/>
            <w:bCs w:val="0"/>
            <w:noProof/>
            <w:webHidden/>
            <w:color w:val="auto"/>
            <w:sz w:val="22"/>
            <w:szCs w:val="22"/>
            <w:lang w:eastAsia="ru-RU"/>
          </w:rPr>
          <w:fldChar w:fldCharType="begin"/>
        </w:r>
        <w:r w:rsidR="000114C9">
          <w:rPr>
            <w:rStyle w:val="a5"/>
            <w:rFonts w:ascii="Times New Roman" w:hAnsi="Times New Roman"/>
            <w:b w:val="0"/>
            <w:bCs w:val="0"/>
            <w:noProof/>
            <w:webHidden/>
            <w:color w:val="auto"/>
            <w:sz w:val="22"/>
            <w:szCs w:val="22"/>
            <w:lang w:eastAsia="ru-RU"/>
          </w:rPr>
          <w:instrText xml:space="preserve"> PAGEREF _Toc406406350 \h </w:instrText>
        </w:r>
        <w:r>
          <w:rPr>
            <w:rStyle w:val="a5"/>
            <w:rFonts w:ascii="Times New Roman" w:hAnsi="Times New Roman"/>
            <w:b w:val="0"/>
            <w:bCs w:val="0"/>
            <w:noProof/>
            <w:webHidden/>
            <w:color w:val="auto"/>
            <w:sz w:val="22"/>
            <w:szCs w:val="22"/>
            <w:lang w:eastAsia="ru-RU"/>
          </w:rPr>
        </w:r>
        <w:r>
          <w:rPr>
            <w:rStyle w:val="a5"/>
            <w:rFonts w:ascii="Times New Roman" w:hAnsi="Times New Roman"/>
            <w:b w:val="0"/>
            <w:bCs w:val="0"/>
            <w:noProof/>
            <w:webHidden/>
            <w:color w:val="auto"/>
            <w:sz w:val="22"/>
            <w:szCs w:val="22"/>
            <w:lang w:eastAsia="ru-RU"/>
          </w:rPr>
          <w:fldChar w:fldCharType="separate"/>
        </w:r>
        <w:r w:rsidR="00172AC7">
          <w:rPr>
            <w:rStyle w:val="a5"/>
            <w:rFonts w:ascii="Times New Roman" w:hAnsi="Times New Roman"/>
            <w:b w:val="0"/>
            <w:bCs w:val="0"/>
            <w:noProof/>
            <w:webHidden/>
            <w:color w:val="auto"/>
            <w:sz w:val="22"/>
            <w:szCs w:val="22"/>
            <w:lang w:eastAsia="ru-RU"/>
          </w:rPr>
          <w:t>79</w:t>
        </w:r>
        <w:r>
          <w:rPr>
            <w:rStyle w:val="a5"/>
            <w:rFonts w:ascii="Times New Roman" w:hAnsi="Times New Roman"/>
            <w:b w:val="0"/>
            <w:bCs w:val="0"/>
            <w:noProof/>
            <w:webHidden/>
            <w:color w:val="auto"/>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auto"/>
          <w:sz w:val="22"/>
          <w:szCs w:val="22"/>
          <w:lang w:eastAsia="ru-RU"/>
        </w:rPr>
      </w:pPr>
      <w:hyperlink r:id="rId71" w:anchor="_Toc406406351" w:history="1">
        <w:r w:rsidR="000114C9">
          <w:rPr>
            <w:rStyle w:val="a5"/>
            <w:rFonts w:ascii="Times New Roman" w:hAnsi="Times New Roman"/>
            <w:bCs w:val="0"/>
            <w:noProof/>
            <w:color w:val="auto"/>
            <w:sz w:val="22"/>
            <w:szCs w:val="22"/>
            <w:lang w:eastAsia="ru-RU"/>
          </w:rPr>
          <w:t>Статья 10.3. 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r w:rsidR="000114C9">
          <w:rPr>
            <w:rStyle w:val="a5"/>
            <w:rFonts w:ascii="Times New Roman" w:hAnsi="Times New Roman"/>
            <w:b w:val="0"/>
            <w:bCs w:val="0"/>
            <w:noProof/>
            <w:webHidden/>
            <w:color w:val="auto"/>
            <w:sz w:val="22"/>
            <w:szCs w:val="22"/>
            <w:lang w:eastAsia="ru-RU"/>
          </w:rPr>
          <w:tab/>
        </w:r>
        <w:r>
          <w:rPr>
            <w:rStyle w:val="a5"/>
            <w:rFonts w:ascii="Times New Roman" w:hAnsi="Times New Roman"/>
            <w:b w:val="0"/>
            <w:bCs w:val="0"/>
            <w:noProof/>
            <w:webHidden/>
            <w:color w:val="auto"/>
            <w:sz w:val="22"/>
            <w:szCs w:val="22"/>
            <w:lang w:eastAsia="ru-RU"/>
          </w:rPr>
          <w:fldChar w:fldCharType="begin"/>
        </w:r>
        <w:r w:rsidR="000114C9">
          <w:rPr>
            <w:rStyle w:val="a5"/>
            <w:rFonts w:ascii="Times New Roman" w:hAnsi="Times New Roman"/>
            <w:b w:val="0"/>
            <w:bCs w:val="0"/>
            <w:noProof/>
            <w:webHidden/>
            <w:color w:val="auto"/>
            <w:sz w:val="22"/>
            <w:szCs w:val="22"/>
            <w:lang w:eastAsia="ru-RU"/>
          </w:rPr>
          <w:instrText xml:space="preserve"> PAGEREF _Toc406406351 \h </w:instrText>
        </w:r>
        <w:r>
          <w:rPr>
            <w:rStyle w:val="a5"/>
            <w:rFonts w:ascii="Times New Roman" w:hAnsi="Times New Roman"/>
            <w:b w:val="0"/>
            <w:bCs w:val="0"/>
            <w:noProof/>
            <w:webHidden/>
            <w:color w:val="auto"/>
            <w:sz w:val="22"/>
            <w:szCs w:val="22"/>
            <w:lang w:eastAsia="ru-RU"/>
          </w:rPr>
        </w:r>
        <w:r>
          <w:rPr>
            <w:rStyle w:val="a5"/>
            <w:rFonts w:ascii="Times New Roman" w:hAnsi="Times New Roman"/>
            <w:b w:val="0"/>
            <w:bCs w:val="0"/>
            <w:noProof/>
            <w:webHidden/>
            <w:color w:val="auto"/>
            <w:sz w:val="22"/>
            <w:szCs w:val="22"/>
            <w:lang w:eastAsia="ru-RU"/>
          </w:rPr>
          <w:fldChar w:fldCharType="separate"/>
        </w:r>
        <w:r w:rsidR="00172AC7">
          <w:rPr>
            <w:rStyle w:val="a5"/>
            <w:rFonts w:ascii="Times New Roman" w:hAnsi="Times New Roman"/>
            <w:b w:val="0"/>
            <w:bCs w:val="0"/>
            <w:noProof/>
            <w:webHidden/>
            <w:color w:val="auto"/>
            <w:sz w:val="22"/>
            <w:szCs w:val="22"/>
            <w:lang w:eastAsia="ru-RU"/>
          </w:rPr>
          <w:t>80</w:t>
        </w:r>
        <w:r>
          <w:rPr>
            <w:rStyle w:val="a5"/>
            <w:rFonts w:ascii="Times New Roman" w:hAnsi="Times New Roman"/>
            <w:b w:val="0"/>
            <w:bCs w:val="0"/>
            <w:noProof/>
            <w:webHidden/>
            <w:color w:val="auto"/>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000000"/>
          <w:sz w:val="22"/>
          <w:szCs w:val="22"/>
          <w:lang w:eastAsia="ru-RU"/>
        </w:rPr>
      </w:pPr>
      <w:hyperlink r:id="rId72" w:anchor="_Toc406406352" w:history="1">
        <w:r w:rsidR="000114C9">
          <w:rPr>
            <w:rStyle w:val="a5"/>
            <w:rFonts w:ascii="Times New Roman" w:hAnsi="Times New Roman"/>
            <w:bCs w:val="0"/>
            <w:noProof/>
            <w:sz w:val="22"/>
            <w:szCs w:val="22"/>
            <w:lang w:eastAsia="ru-RU"/>
          </w:rPr>
          <w:t>Статья 10.4. Вспомогательные виды разрешенного использования земельных участков и объектов капитального строительства</w:t>
        </w:r>
        <w:r w:rsidR="000114C9">
          <w:rPr>
            <w:rStyle w:val="a5"/>
            <w:rFonts w:ascii="Times New Roman" w:hAnsi="Times New Roman"/>
            <w:b w:val="0"/>
            <w:bCs w:val="0"/>
            <w:noProof/>
            <w:webHidden/>
            <w:color w:val="000000"/>
            <w:sz w:val="22"/>
            <w:szCs w:val="22"/>
            <w:lang w:eastAsia="ru-RU"/>
          </w:rPr>
          <w:tab/>
        </w:r>
        <w:r>
          <w:rPr>
            <w:rStyle w:val="a5"/>
            <w:rFonts w:ascii="Times New Roman" w:hAnsi="Times New Roman"/>
            <w:b w:val="0"/>
            <w:bCs w:val="0"/>
            <w:noProof/>
            <w:webHidden/>
            <w:color w:val="000000"/>
            <w:sz w:val="22"/>
            <w:szCs w:val="22"/>
            <w:lang w:eastAsia="ru-RU"/>
          </w:rPr>
          <w:fldChar w:fldCharType="begin"/>
        </w:r>
        <w:r w:rsidR="000114C9">
          <w:rPr>
            <w:rStyle w:val="a5"/>
            <w:rFonts w:ascii="Times New Roman" w:hAnsi="Times New Roman"/>
            <w:b w:val="0"/>
            <w:bCs w:val="0"/>
            <w:noProof/>
            <w:webHidden/>
            <w:color w:val="000000"/>
            <w:sz w:val="22"/>
            <w:szCs w:val="22"/>
            <w:lang w:eastAsia="ru-RU"/>
          </w:rPr>
          <w:instrText xml:space="preserve"> PAGEREF _Toc406406352 \h </w:instrText>
        </w:r>
        <w:r>
          <w:rPr>
            <w:rStyle w:val="a5"/>
            <w:rFonts w:ascii="Times New Roman" w:hAnsi="Times New Roman"/>
            <w:b w:val="0"/>
            <w:bCs w:val="0"/>
            <w:noProof/>
            <w:webHidden/>
            <w:color w:val="000000"/>
            <w:sz w:val="22"/>
            <w:szCs w:val="22"/>
            <w:lang w:eastAsia="ru-RU"/>
          </w:rPr>
        </w:r>
        <w:r>
          <w:rPr>
            <w:rStyle w:val="a5"/>
            <w:rFonts w:ascii="Times New Roman" w:hAnsi="Times New Roman"/>
            <w:b w:val="0"/>
            <w:bCs w:val="0"/>
            <w:noProof/>
            <w:webHidden/>
            <w:color w:val="000000"/>
            <w:sz w:val="22"/>
            <w:szCs w:val="22"/>
            <w:lang w:eastAsia="ru-RU"/>
          </w:rPr>
          <w:fldChar w:fldCharType="separate"/>
        </w:r>
        <w:r w:rsidR="00172AC7">
          <w:rPr>
            <w:rStyle w:val="a5"/>
            <w:rFonts w:ascii="Times New Roman" w:hAnsi="Times New Roman"/>
            <w:b w:val="0"/>
            <w:bCs w:val="0"/>
            <w:noProof/>
            <w:webHidden/>
            <w:color w:val="000000"/>
            <w:sz w:val="22"/>
            <w:szCs w:val="22"/>
            <w:lang w:eastAsia="ru-RU"/>
          </w:rPr>
          <w:t>82</w:t>
        </w:r>
        <w:r>
          <w:rPr>
            <w:rStyle w:val="a5"/>
            <w:rFonts w:ascii="Times New Roman" w:hAnsi="Times New Roman"/>
            <w:b w:val="0"/>
            <w:bCs w:val="0"/>
            <w:noProof/>
            <w:webHidden/>
            <w:color w:val="000000"/>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000000"/>
          <w:sz w:val="22"/>
          <w:szCs w:val="22"/>
          <w:lang w:eastAsia="ru-RU"/>
        </w:rPr>
      </w:pPr>
      <w:hyperlink r:id="rId73" w:anchor="_Toc406406353" w:history="1">
        <w:r w:rsidR="000114C9">
          <w:rPr>
            <w:rStyle w:val="a5"/>
            <w:rFonts w:ascii="Times New Roman" w:hAnsi="Times New Roman"/>
            <w:bCs w:val="0"/>
            <w:noProof/>
            <w:sz w:val="22"/>
            <w:szCs w:val="22"/>
            <w:lang w:eastAsia="ru-RU"/>
          </w:rPr>
          <w:t>Статья 10.5. Минимальная площадь земельного участка</w:t>
        </w:r>
        <w:r w:rsidR="000114C9">
          <w:rPr>
            <w:rStyle w:val="a5"/>
            <w:rFonts w:ascii="Times New Roman" w:hAnsi="Times New Roman"/>
            <w:b w:val="0"/>
            <w:bCs w:val="0"/>
            <w:noProof/>
            <w:webHidden/>
            <w:color w:val="000000"/>
            <w:sz w:val="22"/>
            <w:szCs w:val="22"/>
            <w:lang w:eastAsia="ru-RU"/>
          </w:rPr>
          <w:tab/>
          <w:t>80</w:t>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000000"/>
          <w:sz w:val="22"/>
          <w:szCs w:val="22"/>
          <w:lang w:eastAsia="ru-RU"/>
        </w:rPr>
      </w:pPr>
      <w:hyperlink r:id="rId74" w:anchor="_Toc406406354" w:history="1">
        <w:r w:rsidR="000114C9">
          <w:rPr>
            <w:rStyle w:val="a5"/>
            <w:rFonts w:ascii="Times New Roman" w:hAnsi="Times New Roman"/>
            <w:bCs w:val="0"/>
            <w:noProof/>
            <w:sz w:val="22"/>
            <w:szCs w:val="22"/>
            <w:lang w:eastAsia="ru-RU"/>
          </w:rPr>
          <w:t>Статья 10.6. Коэффициент застройки и коэффициент использования территории</w:t>
        </w:r>
        <w:r w:rsidR="000114C9">
          <w:rPr>
            <w:rStyle w:val="a5"/>
            <w:rFonts w:ascii="Times New Roman" w:hAnsi="Times New Roman"/>
            <w:b w:val="0"/>
            <w:bCs w:val="0"/>
            <w:noProof/>
            <w:webHidden/>
            <w:color w:val="000000"/>
            <w:sz w:val="22"/>
            <w:szCs w:val="22"/>
            <w:lang w:eastAsia="ru-RU"/>
          </w:rPr>
          <w:tab/>
          <w:t>81</w:t>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000000"/>
          <w:sz w:val="22"/>
          <w:szCs w:val="22"/>
          <w:lang w:eastAsia="ru-RU"/>
        </w:rPr>
      </w:pPr>
      <w:hyperlink r:id="rId75" w:anchor="_Toc406406355" w:history="1">
        <w:r w:rsidR="000114C9">
          <w:rPr>
            <w:rStyle w:val="a5"/>
            <w:rFonts w:ascii="Times New Roman" w:hAnsi="Times New Roman"/>
            <w:bCs w:val="0"/>
            <w:noProof/>
            <w:sz w:val="22"/>
            <w:szCs w:val="22"/>
            <w:lang w:eastAsia="ru-RU"/>
          </w:rPr>
          <w:t>Статья 10.7. Минимальные отступы зданий, строений, сооружений от границ земельных участков</w:t>
        </w:r>
        <w:r w:rsidR="000114C9">
          <w:rPr>
            <w:rStyle w:val="a5"/>
            <w:rFonts w:ascii="Times New Roman" w:hAnsi="Times New Roman"/>
            <w:b w:val="0"/>
            <w:bCs w:val="0"/>
            <w:noProof/>
            <w:webHidden/>
            <w:color w:val="000000"/>
            <w:sz w:val="22"/>
            <w:szCs w:val="22"/>
            <w:lang w:eastAsia="ru-RU"/>
          </w:rPr>
          <w:tab/>
          <w:t>82</w:t>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000000"/>
          <w:sz w:val="22"/>
          <w:szCs w:val="22"/>
          <w:lang w:eastAsia="ru-RU"/>
        </w:rPr>
      </w:pPr>
      <w:hyperlink r:id="rId76" w:anchor="_Toc406406356" w:history="1">
        <w:r w:rsidR="000114C9">
          <w:rPr>
            <w:rStyle w:val="a5"/>
            <w:rFonts w:ascii="Times New Roman" w:hAnsi="Times New Roman"/>
            <w:bCs w:val="0"/>
            <w:noProof/>
            <w:sz w:val="22"/>
            <w:szCs w:val="22"/>
            <w:lang w:eastAsia="ru-RU"/>
          </w:rPr>
          <w:t>Статья 10.8. Максимальные выступы за красную линию частей зданий, строений, сооружений</w:t>
        </w:r>
        <w:r w:rsidR="000114C9">
          <w:rPr>
            <w:rStyle w:val="a5"/>
            <w:rFonts w:ascii="Times New Roman" w:hAnsi="Times New Roman"/>
            <w:b w:val="0"/>
            <w:bCs w:val="0"/>
            <w:noProof/>
            <w:webHidden/>
            <w:color w:val="000000"/>
            <w:sz w:val="22"/>
            <w:szCs w:val="22"/>
            <w:lang w:eastAsia="ru-RU"/>
          </w:rPr>
          <w:tab/>
          <w:t>82</w:t>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000000"/>
          <w:sz w:val="22"/>
          <w:szCs w:val="22"/>
          <w:lang w:eastAsia="ru-RU"/>
        </w:rPr>
      </w:pPr>
      <w:hyperlink r:id="rId77" w:anchor="_Toc406406357" w:history="1">
        <w:r w:rsidR="000114C9">
          <w:rPr>
            <w:rStyle w:val="a5"/>
            <w:rFonts w:ascii="Times New Roman" w:hAnsi="Times New Roman"/>
            <w:bCs w:val="0"/>
            <w:noProof/>
            <w:sz w:val="22"/>
            <w:szCs w:val="22"/>
            <w:lang w:eastAsia="ru-RU"/>
          </w:rPr>
          <w:t>Статья 10.9. Максимальная высота зданий, строений, сооружений</w:t>
        </w:r>
        <w:r w:rsidR="000114C9">
          <w:rPr>
            <w:rStyle w:val="a5"/>
            <w:rFonts w:ascii="Times New Roman" w:hAnsi="Times New Roman"/>
            <w:b w:val="0"/>
            <w:bCs w:val="0"/>
            <w:noProof/>
            <w:webHidden/>
            <w:color w:val="000000"/>
            <w:sz w:val="22"/>
            <w:szCs w:val="22"/>
            <w:lang w:eastAsia="ru-RU"/>
          </w:rPr>
          <w:tab/>
          <w:t>83</w:t>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000000"/>
          <w:sz w:val="22"/>
          <w:szCs w:val="22"/>
          <w:lang w:eastAsia="ru-RU"/>
        </w:rPr>
      </w:pPr>
      <w:hyperlink r:id="rId78" w:anchor="_Toc406406358" w:history="1">
        <w:r w:rsidR="000114C9">
          <w:rPr>
            <w:rStyle w:val="a5"/>
            <w:rFonts w:ascii="Times New Roman" w:hAnsi="Times New Roman"/>
            <w:bCs w:val="0"/>
            <w:noProof/>
            <w:sz w:val="22"/>
            <w:szCs w:val="22"/>
            <w:lang w:eastAsia="ru-RU"/>
          </w:rPr>
          <w:t>Статья 10.10. Минимальная доля озелененной территории земельных участков</w:t>
        </w:r>
        <w:r w:rsidR="000114C9">
          <w:rPr>
            <w:rStyle w:val="a5"/>
            <w:rFonts w:ascii="Times New Roman" w:hAnsi="Times New Roman"/>
            <w:b w:val="0"/>
            <w:bCs w:val="0"/>
            <w:noProof/>
            <w:webHidden/>
            <w:color w:val="000000"/>
            <w:sz w:val="22"/>
            <w:szCs w:val="22"/>
            <w:lang w:eastAsia="ru-RU"/>
          </w:rPr>
          <w:tab/>
        </w:r>
        <w:r>
          <w:rPr>
            <w:rStyle w:val="a5"/>
            <w:rFonts w:ascii="Times New Roman" w:hAnsi="Times New Roman"/>
            <w:b w:val="0"/>
            <w:bCs w:val="0"/>
            <w:noProof/>
            <w:webHidden/>
            <w:color w:val="000000"/>
            <w:sz w:val="22"/>
            <w:szCs w:val="22"/>
            <w:lang w:eastAsia="ru-RU"/>
          </w:rPr>
          <w:fldChar w:fldCharType="begin"/>
        </w:r>
        <w:r w:rsidR="000114C9">
          <w:rPr>
            <w:rStyle w:val="a5"/>
            <w:rFonts w:ascii="Times New Roman" w:hAnsi="Times New Roman"/>
            <w:b w:val="0"/>
            <w:bCs w:val="0"/>
            <w:noProof/>
            <w:webHidden/>
            <w:color w:val="000000"/>
            <w:sz w:val="22"/>
            <w:szCs w:val="22"/>
            <w:lang w:eastAsia="ru-RU"/>
          </w:rPr>
          <w:instrText xml:space="preserve"> PAGEREF _Toc406406358 \h </w:instrText>
        </w:r>
        <w:r>
          <w:rPr>
            <w:rStyle w:val="a5"/>
            <w:rFonts w:ascii="Times New Roman" w:hAnsi="Times New Roman"/>
            <w:b w:val="0"/>
            <w:bCs w:val="0"/>
            <w:noProof/>
            <w:webHidden/>
            <w:color w:val="000000"/>
            <w:sz w:val="22"/>
            <w:szCs w:val="22"/>
            <w:lang w:eastAsia="ru-RU"/>
          </w:rPr>
        </w:r>
        <w:r>
          <w:rPr>
            <w:rStyle w:val="a5"/>
            <w:rFonts w:ascii="Times New Roman" w:hAnsi="Times New Roman"/>
            <w:b w:val="0"/>
            <w:bCs w:val="0"/>
            <w:noProof/>
            <w:webHidden/>
            <w:color w:val="000000"/>
            <w:sz w:val="22"/>
            <w:szCs w:val="22"/>
            <w:lang w:eastAsia="ru-RU"/>
          </w:rPr>
          <w:fldChar w:fldCharType="separate"/>
        </w:r>
        <w:r w:rsidR="00172AC7">
          <w:rPr>
            <w:rStyle w:val="a5"/>
            <w:rFonts w:ascii="Times New Roman" w:hAnsi="Times New Roman"/>
            <w:b w:val="0"/>
            <w:bCs w:val="0"/>
            <w:noProof/>
            <w:webHidden/>
            <w:color w:val="000000"/>
            <w:sz w:val="22"/>
            <w:szCs w:val="22"/>
            <w:lang w:eastAsia="ru-RU"/>
          </w:rPr>
          <w:t>85</w:t>
        </w:r>
        <w:r>
          <w:rPr>
            <w:rStyle w:val="a5"/>
            <w:rFonts w:ascii="Times New Roman" w:hAnsi="Times New Roman"/>
            <w:b w:val="0"/>
            <w:bCs w:val="0"/>
            <w:noProof/>
            <w:webHidden/>
            <w:color w:val="000000"/>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000000"/>
          <w:sz w:val="22"/>
          <w:szCs w:val="22"/>
          <w:lang w:eastAsia="ru-RU"/>
        </w:rPr>
      </w:pPr>
      <w:hyperlink r:id="rId79" w:anchor="_Toc406406359" w:history="1">
        <w:r w:rsidR="000114C9">
          <w:rPr>
            <w:rStyle w:val="a5"/>
            <w:rFonts w:ascii="Times New Roman" w:hAnsi="Times New Roman"/>
            <w:bCs w:val="0"/>
            <w:noProof/>
            <w:sz w:val="22"/>
            <w:szCs w:val="22"/>
            <w:lang w:eastAsia="ru-RU"/>
          </w:rPr>
          <w:t>Статья 10.11. Минимальное количество машино-мест для хранения индивидуального автотранспорта на территории земельных участков</w:t>
        </w:r>
        <w:r w:rsidR="000114C9">
          <w:rPr>
            <w:rStyle w:val="a5"/>
            <w:rFonts w:ascii="Times New Roman" w:hAnsi="Times New Roman"/>
            <w:b w:val="0"/>
            <w:bCs w:val="0"/>
            <w:noProof/>
            <w:webHidden/>
            <w:color w:val="000000"/>
            <w:sz w:val="22"/>
            <w:szCs w:val="22"/>
            <w:lang w:eastAsia="ru-RU"/>
          </w:rPr>
          <w:tab/>
        </w:r>
        <w:r>
          <w:rPr>
            <w:rStyle w:val="a5"/>
            <w:rFonts w:ascii="Times New Roman" w:hAnsi="Times New Roman"/>
            <w:b w:val="0"/>
            <w:bCs w:val="0"/>
            <w:noProof/>
            <w:webHidden/>
            <w:color w:val="000000"/>
            <w:sz w:val="22"/>
            <w:szCs w:val="22"/>
            <w:lang w:eastAsia="ru-RU"/>
          </w:rPr>
          <w:fldChar w:fldCharType="begin"/>
        </w:r>
        <w:r w:rsidR="000114C9">
          <w:rPr>
            <w:rStyle w:val="a5"/>
            <w:rFonts w:ascii="Times New Roman" w:hAnsi="Times New Roman"/>
            <w:b w:val="0"/>
            <w:bCs w:val="0"/>
            <w:noProof/>
            <w:webHidden/>
            <w:color w:val="000000"/>
            <w:sz w:val="22"/>
            <w:szCs w:val="22"/>
            <w:lang w:eastAsia="ru-RU"/>
          </w:rPr>
          <w:instrText xml:space="preserve"> PAGEREF _Toc406406359 \h </w:instrText>
        </w:r>
        <w:r>
          <w:rPr>
            <w:rStyle w:val="a5"/>
            <w:rFonts w:ascii="Times New Roman" w:hAnsi="Times New Roman"/>
            <w:b w:val="0"/>
            <w:bCs w:val="0"/>
            <w:noProof/>
            <w:webHidden/>
            <w:color w:val="000000"/>
            <w:sz w:val="22"/>
            <w:szCs w:val="22"/>
            <w:lang w:eastAsia="ru-RU"/>
          </w:rPr>
        </w:r>
        <w:r>
          <w:rPr>
            <w:rStyle w:val="a5"/>
            <w:rFonts w:ascii="Times New Roman" w:hAnsi="Times New Roman"/>
            <w:b w:val="0"/>
            <w:bCs w:val="0"/>
            <w:noProof/>
            <w:webHidden/>
            <w:color w:val="000000"/>
            <w:sz w:val="22"/>
            <w:szCs w:val="22"/>
            <w:lang w:eastAsia="ru-RU"/>
          </w:rPr>
          <w:fldChar w:fldCharType="separate"/>
        </w:r>
        <w:r w:rsidR="00172AC7">
          <w:rPr>
            <w:rStyle w:val="a5"/>
            <w:rFonts w:ascii="Times New Roman" w:hAnsi="Times New Roman"/>
            <w:b w:val="0"/>
            <w:bCs w:val="0"/>
            <w:noProof/>
            <w:webHidden/>
            <w:color w:val="000000"/>
            <w:sz w:val="22"/>
            <w:szCs w:val="22"/>
            <w:lang w:eastAsia="ru-RU"/>
          </w:rPr>
          <w:t>87</w:t>
        </w:r>
        <w:r>
          <w:rPr>
            <w:rStyle w:val="a5"/>
            <w:rFonts w:ascii="Times New Roman" w:hAnsi="Times New Roman"/>
            <w:b w:val="0"/>
            <w:bCs w:val="0"/>
            <w:noProof/>
            <w:webHidden/>
            <w:color w:val="000000"/>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000000"/>
          <w:sz w:val="22"/>
          <w:szCs w:val="22"/>
          <w:lang w:eastAsia="ru-RU"/>
        </w:rPr>
      </w:pPr>
      <w:hyperlink r:id="rId80" w:anchor="_Toc406406360" w:history="1">
        <w:r w:rsidR="000114C9">
          <w:rPr>
            <w:rStyle w:val="a5"/>
            <w:rFonts w:ascii="Times New Roman" w:hAnsi="Times New Roman"/>
            <w:bCs w:val="0"/>
            <w:noProof/>
            <w:sz w:val="22"/>
            <w:szCs w:val="22"/>
            <w:lang w:eastAsia="ru-RU"/>
          </w:rPr>
          <w:t>Статья 10.12. Минимальное количество мест на погрузочно-разгрузочных площадках на территории земельных участков</w:t>
        </w:r>
        <w:r w:rsidR="000114C9">
          <w:rPr>
            <w:rStyle w:val="a5"/>
            <w:rFonts w:ascii="Times New Roman" w:hAnsi="Times New Roman"/>
            <w:b w:val="0"/>
            <w:bCs w:val="0"/>
            <w:noProof/>
            <w:webHidden/>
            <w:color w:val="000000"/>
            <w:sz w:val="22"/>
            <w:szCs w:val="22"/>
            <w:lang w:eastAsia="ru-RU"/>
          </w:rPr>
          <w:tab/>
        </w:r>
        <w:r>
          <w:rPr>
            <w:rStyle w:val="a5"/>
            <w:rFonts w:ascii="Times New Roman" w:hAnsi="Times New Roman"/>
            <w:b w:val="0"/>
            <w:bCs w:val="0"/>
            <w:noProof/>
            <w:webHidden/>
            <w:color w:val="000000"/>
            <w:sz w:val="22"/>
            <w:szCs w:val="22"/>
            <w:lang w:eastAsia="ru-RU"/>
          </w:rPr>
          <w:fldChar w:fldCharType="begin"/>
        </w:r>
        <w:r w:rsidR="000114C9">
          <w:rPr>
            <w:rStyle w:val="a5"/>
            <w:rFonts w:ascii="Times New Roman" w:hAnsi="Times New Roman"/>
            <w:b w:val="0"/>
            <w:bCs w:val="0"/>
            <w:noProof/>
            <w:webHidden/>
            <w:color w:val="000000"/>
            <w:sz w:val="22"/>
            <w:szCs w:val="22"/>
            <w:lang w:eastAsia="ru-RU"/>
          </w:rPr>
          <w:instrText xml:space="preserve"> PAGEREF _Toc406406360 \h </w:instrText>
        </w:r>
        <w:r>
          <w:rPr>
            <w:rStyle w:val="a5"/>
            <w:rFonts w:ascii="Times New Roman" w:hAnsi="Times New Roman"/>
            <w:b w:val="0"/>
            <w:bCs w:val="0"/>
            <w:noProof/>
            <w:webHidden/>
            <w:color w:val="000000"/>
            <w:sz w:val="22"/>
            <w:szCs w:val="22"/>
            <w:lang w:eastAsia="ru-RU"/>
          </w:rPr>
        </w:r>
        <w:r>
          <w:rPr>
            <w:rStyle w:val="a5"/>
            <w:rFonts w:ascii="Times New Roman" w:hAnsi="Times New Roman"/>
            <w:b w:val="0"/>
            <w:bCs w:val="0"/>
            <w:noProof/>
            <w:webHidden/>
            <w:color w:val="000000"/>
            <w:sz w:val="22"/>
            <w:szCs w:val="22"/>
            <w:lang w:eastAsia="ru-RU"/>
          </w:rPr>
          <w:fldChar w:fldCharType="separate"/>
        </w:r>
        <w:r w:rsidR="00172AC7">
          <w:rPr>
            <w:rStyle w:val="a5"/>
            <w:rFonts w:ascii="Times New Roman" w:hAnsi="Times New Roman"/>
            <w:b w:val="0"/>
            <w:bCs w:val="0"/>
            <w:noProof/>
            <w:webHidden/>
            <w:color w:val="000000"/>
            <w:sz w:val="22"/>
            <w:szCs w:val="22"/>
            <w:lang w:eastAsia="ru-RU"/>
          </w:rPr>
          <w:t>92</w:t>
        </w:r>
        <w:r>
          <w:rPr>
            <w:rStyle w:val="a5"/>
            <w:rFonts w:ascii="Times New Roman" w:hAnsi="Times New Roman"/>
            <w:b w:val="0"/>
            <w:bCs w:val="0"/>
            <w:noProof/>
            <w:webHidden/>
            <w:color w:val="000000"/>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000000"/>
          <w:sz w:val="22"/>
          <w:szCs w:val="22"/>
          <w:lang w:eastAsia="ru-RU"/>
        </w:rPr>
      </w:pPr>
      <w:hyperlink r:id="rId81" w:anchor="_Toc406406361" w:history="1">
        <w:r w:rsidR="000114C9">
          <w:rPr>
            <w:rStyle w:val="a5"/>
            <w:rFonts w:ascii="Times New Roman" w:hAnsi="Times New Roman"/>
            <w:bCs w:val="0"/>
            <w:noProof/>
            <w:sz w:val="22"/>
            <w:szCs w:val="22"/>
            <w:lang w:eastAsia="ru-RU"/>
          </w:rPr>
          <w:t>Статья 10.13. Минимальное количество машино-мест для хранения (технологического отстоя) грузового автотранспорта на территории земельных участков</w:t>
        </w:r>
        <w:r w:rsidR="000114C9">
          <w:rPr>
            <w:rStyle w:val="a5"/>
            <w:rFonts w:ascii="Times New Roman" w:hAnsi="Times New Roman"/>
            <w:b w:val="0"/>
            <w:bCs w:val="0"/>
            <w:noProof/>
            <w:webHidden/>
            <w:color w:val="000000"/>
            <w:sz w:val="22"/>
            <w:szCs w:val="22"/>
            <w:lang w:eastAsia="ru-RU"/>
          </w:rPr>
          <w:tab/>
        </w:r>
        <w:r>
          <w:rPr>
            <w:rStyle w:val="a5"/>
            <w:rFonts w:ascii="Times New Roman" w:hAnsi="Times New Roman"/>
            <w:b w:val="0"/>
            <w:bCs w:val="0"/>
            <w:noProof/>
            <w:webHidden/>
            <w:color w:val="000000"/>
            <w:sz w:val="22"/>
            <w:szCs w:val="22"/>
            <w:lang w:eastAsia="ru-RU"/>
          </w:rPr>
          <w:fldChar w:fldCharType="begin"/>
        </w:r>
        <w:r w:rsidR="000114C9">
          <w:rPr>
            <w:rStyle w:val="a5"/>
            <w:rFonts w:ascii="Times New Roman" w:hAnsi="Times New Roman"/>
            <w:b w:val="0"/>
            <w:bCs w:val="0"/>
            <w:noProof/>
            <w:webHidden/>
            <w:color w:val="000000"/>
            <w:sz w:val="22"/>
            <w:szCs w:val="22"/>
            <w:lang w:eastAsia="ru-RU"/>
          </w:rPr>
          <w:instrText xml:space="preserve"> PAGEREF _Toc406406361 \h </w:instrText>
        </w:r>
        <w:r>
          <w:rPr>
            <w:rStyle w:val="a5"/>
            <w:rFonts w:ascii="Times New Roman" w:hAnsi="Times New Roman"/>
            <w:b w:val="0"/>
            <w:bCs w:val="0"/>
            <w:noProof/>
            <w:webHidden/>
            <w:color w:val="000000"/>
            <w:sz w:val="22"/>
            <w:szCs w:val="22"/>
            <w:lang w:eastAsia="ru-RU"/>
          </w:rPr>
        </w:r>
        <w:r>
          <w:rPr>
            <w:rStyle w:val="a5"/>
            <w:rFonts w:ascii="Times New Roman" w:hAnsi="Times New Roman"/>
            <w:b w:val="0"/>
            <w:bCs w:val="0"/>
            <w:noProof/>
            <w:webHidden/>
            <w:color w:val="000000"/>
            <w:sz w:val="22"/>
            <w:szCs w:val="22"/>
            <w:lang w:eastAsia="ru-RU"/>
          </w:rPr>
          <w:fldChar w:fldCharType="separate"/>
        </w:r>
        <w:r w:rsidR="00172AC7">
          <w:rPr>
            <w:rStyle w:val="a5"/>
            <w:rFonts w:ascii="Times New Roman" w:hAnsi="Times New Roman"/>
            <w:b w:val="0"/>
            <w:bCs w:val="0"/>
            <w:noProof/>
            <w:webHidden/>
            <w:color w:val="000000"/>
            <w:sz w:val="22"/>
            <w:szCs w:val="22"/>
            <w:lang w:eastAsia="ru-RU"/>
          </w:rPr>
          <w:t>92</w:t>
        </w:r>
        <w:r>
          <w:rPr>
            <w:rStyle w:val="a5"/>
            <w:rFonts w:ascii="Times New Roman" w:hAnsi="Times New Roman"/>
            <w:b w:val="0"/>
            <w:bCs w:val="0"/>
            <w:noProof/>
            <w:webHidden/>
            <w:color w:val="000000"/>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000000"/>
          <w:sz w:val="22"/>
          <w:szCs w:val="22"/>
          <w:lang w:eastAsia="ru-RU"/>
        </w:rPr>
      </w:pPr>
      <w:hyperlink r:id="rId82" w:anchor="_Toc406406362" w:history="1">
        <w:r w:rsidR="000114C9">
          <w:rPr>
            <w:rStyle w:val="a5"/>
            <w:rFonts w:ascii="Times New Roman" w:hAnsi="Times New Roman"/>
            <w:bCs w:val="0"/>
            <w:noProof/>
            <w:sz w:val="22"/>
            <w:szCs w:val="22"/>
            <w:lang w:eastAsia="ru-RU"/>
          </w:rPr>
          <w:t>Статья 10.14. Максимальная высота ограждений земельных участков</w:t>
        </w:r>
        <w:r w:rsidR="000114C9">
          <w:rPr>
            <w:rStyle w:val="a5"/>
            <w:rFonts w:ascii="Times New Roman" w:hAnsi="Times New Roman"/>
            <w:b w:val="0"/>
            <w:bCs w:val="0"/>
            <w:noProof/>
            <w:webHidden/>
            <w:color w:val="000000"/>
            <w:sz w:val="22"/>
            <w:szCs w:val="22"/>
            <w:lang w:eastAsia="ru-RU"/>
          </w:rPr>
          <w:tab/>
          <w:t>90</w:t>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000000"/>
          <w:sz w:val="22"/>
          <w:szCs w:val="22"/>
          <w:lang w:eastAsia="ru-RU"/>
        </w:rPr>
      </w:pPr>
      <w:hyperlink r:id="rId83" w:anchor="_Toc406406363" w:history="1">
        <w:r w:rsidR="000114C9">
          <w:rPr>
            <w:rStyle w:val="a5"/>
            <w:rFonts w:ascii="Times New Roman" w:hAnsi="Times New Roman"/>
            <w:bCs w:val="0"/>
            <w:noProof/>
            <w:sz w:val="22"/>
            <w:szCs w:val="22"/>
            <w:lang w:eastAsia="ru-RU"/>
          </w:rPr>
          <w:t>Статья 10.15. Правовой режим использования и застройки территории земельного участка расположенного в границах действия ограничений</w:t>
        </w:r>
        <w:r w:rsidR="000114C9">
          <w:rPr>
            <w:rStyle w:val="a5"/>
            <w:rFonts w:ascii="Times New Roman" w:hAnsi="Times New Roman"/>
            <w:b w:val="0"/>
            <w:bCs w:val="0"/>
            <w:noProof/>
            <w:webHidden/>
            <w:color w:val="000000"/>
            <w:sz w:val="22"/>
            <w:szCs w:val="22"/>
            <w:lang w:eastAsia="ru-RU"/>
          </w:rPr>
          <w:tab/>
          <w:t>90</w:t>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000000"/>
          <w:sz w:val="22"/>
          <w:szCs w:val="22"/>
          <w:lang w:eastAsia="ru-RU"/>
        </w:rPr>
      </w:pPr>
      <w:hyperlink r:id="rId84" w:anchor="_Toc406406364" w:history="1">
        <w:r w:rsidR="000114C9">
          <w:rPr>
            <w:rStyle w:val="a5"/>
            <w:rFonts w:ascii="Times New Roman" w:hAnsi="Times New Roman"/>
            <w:bCs w:val="0"/>
            <w:noProof/>
            <w:sz w:val="22"/>
            <w:szCs w:val="22"/>
            <w:lang w:eastAsia="ru-RU"/>
          </w:rPr>
          <w:t>Статья 10.16. Организация благоустройства территории и парковочных мест</w:t>
        </w:r>
        <w:r w:rsidR="000114C9">
          <w:rPr>
            <w:rStyle w:val="a5"/>
            <w:rFonts w:ascii="Times New Roman" w:hAnsi="Times New Roman"/>
            <w:b w:val="0"/>
            <w:bCs w:val="0"/>
            <w:noProof/>
            <w:webHidden/>
            <w:color w:val="000000"/>
            <w:sz w:val="22"/>
            <w:szCs w:val="22"/>
            <w:lang w:eastAsia="ru-RU"/>
          </w:rPr>
          <w:tab/>
          <w:t>91</w:t>
        </w:r>
      </w:hyperlink>
    </w:p>
    <w:p w:rsidR="000114C9" w:rsidRDefault="00027BE1" w:rsidP="000114C9">
      <w:pPr>
        <w:pStyle w:val="a7"/>
        <w:keepLines w:val="0"/>
        <w:tabs>
          <w:tab w:val="left" w:pos="1418"/>
          <w:tab w:val="right" w:leader="dot" w:pos="10065"/>
        </w:tabs>
        <w:spacing w:before="0"/>
        <w:ind w:left="1418" w:hanging="938"/>
        <w:rPr>
          <w:rFonts w:ascii="Calibri" w:hAnsi="Calibri"/>
          <w:b w:val="0"/>
          <w:bCs w:val="0"/>
          <w:noProof/>
          <w:color w:val="auto"/>
          <w:sz w:val="22"/>
          <w:szCs w:val="22"/>
          <w:lang w:eastAsia="ru-RU"/>
        </w:rPr>
      </w:pPr>
      <w:hyperlink r:id="rId85" w:anchor="_Toc406406365" w:history="1">
        <w:r w:rsidR="000114C9">
          <w:rPr>
            <w:rStyle w:val="a5"/>
            <w:rFonts w:ascii="Times New Roman" w:hAnsi="Times New Roman"/>
            <w:b w:val="0"/>
            <w:bCs w:val="0"/>
            <w:noProof/>
            <w:kern w:val="32"/>
            <w:sz w:val="22"/>
            <w:szCs w:val="22"/>
            <w:lang w:eastAsia="ru-RU"/>
          </w:rPr>
          <w:t>Глава 11. ГРАДОСТРОИТЕЛЬНЫЕ РЕГЛАМЕНТЫ</w:t>
        </w:r>
        <w:r w:rsidR="000114C9">
          <w:rPr>
            <w:rStyle w:val="a5"/>
            <w:rFonts w:ascii="Times New Roman" w:hAnsi="Times New Roman"/>
            <w:b w:val="0"/>
            <w:bCs w:val="0"/>
            <w:noProof/>
            <w:webHidden/>
            <w:color w:val="auto"/>
            <w:sz w:val="22"/>
            <w:szCs w:val="22"/>
            <w:lang w:eastAsia="ru-RU"/>
          </w:rPr>
          <w:tab/>
          <w:t>91</w:t>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000000"/>
          <w:sz w:val="22"/>
          <w:szCs w:val="22"/>
          <w:lang w:eastAsia="ru-RU"/>
        </w:rPr>
      </w:pPr>
      <w:hyperlink r:id="rId86" w:anchor="_Toc406406367" w:history="1">
        <w:r w:rsidR="000114C9">
          <w:rPr>
            <w:rStyle w:val="a5"/>
            <w:rFonts w:ascii="Times New Roman" w:hAnsi="Times New Roman"/>
            <w:bCs w:val="0"/>
            <w:noProof/>
            <w:sz w:val="22"/>
            <w:szCs w:val="22"/>
            <w:lang w:eastAsia="ru-RU"/>
          </w:rPr>
          <w:t>Статья 11.1. Градостроительный регламент зоны жилой застройки</w:t>
        </w:r>
        <w:r w:rsidR="000114C9">
          <w:rPr>
            <w:rStyle w:val="a5"/>
            <w:rFonts w:ascii="Times New Roman" w:hAnsi="Times New Roman"/>
            <w:b w:val="0"/>
            <w:bCs w:val="0"/>
            <w:noProof/>
            <w:webHidden/>
            <w:color w:val="000000"/>
            <w:sz w:val="22"/>
            <w:szCs w:val="22"/>
            <w:lang w:eastAsia="ru-RU"/>
          </w:rPr>
          <w:tab/>
        </w:r>
      </w:hyperlink>
      <w:r w:rsidR="000114C9">
        <w:rPr>
          <w:rFonts w:ascii="Times New Roman" w:hAnsi="Times New Roman"/>
          <w:b w:val="0"/>
          <w:bCs w:val="0"/>
          <w:noProof/>
          <w:color w:val="000000"/>
          <w:sz w:val="22"/>
          <w:szCs w:val="22"/>
          <w:lang w:eastAsia="ru-RU"/>
        </w:rPr>
        <w:t>91</w:t>
      </w:r>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000000"/>
          <w:sz w:val="22"/>
          <w:szCs w:val="22"/>
          <w:lang w:eastAsia="ru-RU"/>
        </w:rPr>
      </w:pPr>
      <w:hyperlink r:id="rId87" w:anchor="_Toc406406369" w:history="1">
        <w:r w:rsidR="000114C9">
          <w:rPr>
            <w:rStyle w:val="a5"/>
            <w:rFonts w:ascii="Times New Roman" w:hAnsi="Times New Roman"/>
            <w:bCs w:val="0"/>
            <w:noProof/>
            <w:sz w:val="22"/>
            <w:szCs w:val="22"/>
            <w:lang w:eastAsia="ru-RU"/>
          </w:rPr>
          <w:t>Статья 11.2. Градостроительный регламент зоны общественно-деловой застройки</w:t>
        </w:r>
        <w:r w:rsidR="000114C9">
          <w:rPr>
            <w:rStyle w:val="a5"/>
            <w:rFonts w:ascii="Times New Roman" w:hAnsi="Times New Roman"/>
            <w:b w:val="0"/>
            <w:bCs w:val="0"/>
            <w:noProof/>
            <w:webHidden/>
            <w:color w:val="000000"/>
            <w:sz w:val="22"/>
            <w:szCs w:val="22"/>
            <w:lang w:eastAsia="ru-RU"/>
          </w:rPr>
          <w:tab/>
        </w:r>
        <w:r>
          <w:rPr>
            <w:rStyle w:val="a5"/>
            <w:rFonts w:ascii="Times New Roman" w:hAnsi="Times New Roman"/>
            <w:b w:val="0"/>
            <w:bCs w:val="0"/>
            <w:noProof/>
            <w:webHidden/>
            <w:color w:val="000000"/>
            <w:sz w:val="22"/>
            <w:szCs w:val="22"/>
            <w:lang w:eastAsia="ru-RU"/>
          </w:rPr>
          <w:fldChar w:fldCharType="begin"/>
        </w:r>
        <w:r w:rsidR="000114C9">
          <w:rPr>
            <w:rStyle w:val="a5"/>
            <w:rFonts w:ascii="Times New Roman" w:hAnsi="Times New Roman"/>
            <w:b w:val="0"/>
            <w:bCs w:val="0"/>
            <w:noProof/>
            <w:webHidden/>
            <w:color w:val="000000"/>
            <w:sz w:val="22"/>
            <w:szCs w:val="22"/>
            <w:lang w:eastAsia="ru-RU"/>
          </w:rPr>
          <w:instrText xml:space="preserve"> PAGEREF _Toc406406369 \h </w:instrText>
        </w:r>
        <w:r>
          <w:rPr>
            <w:rStyle w:val="a5"/>
            <w:rFonts w:ascii="Times New Roman" w:hAnsi="Times New Roman"/>
            <w:b w:val="0"/>
            <w:bCs w:val="0"/>
            <w:noProof/>
            <w:webHidden/>
            <w:color w:val="000000"/>
            <w:sz w:val="22"/>
            <w:szCs w:val="22"/>
            <w:lang w:eastAsia="ru-RU"/>
          </w:rPr>
        </w:r>
        <w:r>
          <w:rPr>
            <w:rStyle w:val="a5"/>
            <w:rFonts w:ascii="Times New Roman" w:hAnsi="Times New Roman"/>
            <w:b w:val="0"/>
            <w:bCs w:val="0"/>
            <w:noProof/>
            <w:webHidden/>
            <w:color w:val="000000"/>
            <w:sz w:val="22"/>
            <w:szCs w:val="22"/>
            <w:lang w:eastAsia="ru-RU"/>
          </w:rPr>
          <w:fldChar w:fldCharType="separate"/>
        </w:r>
        <w:r w:rsidR="00172AC7">
          <w:rPr>
            <w:rStyle w:val="a5"/>
            <w:rFonts w:ascii="Times New Roman" w:hAnsi="Times New Roman"/>
            <w:b w:val="0"/>
            <w:bCs w:val="0"/>
            <w:noProof/>
            <w:webHidden/>
            <w:color w:val="000000"/>
            <w:sz w:val="22"/>
            <w:szCs w:val="22"/>
            <w:lang w:eastAsia="ru-RU"/>
          </w:rPr>
          <w:t>101</w:t>
        </w:r>
        <w:r>
          <w:rPr>
            <w:rStyle w:val="a5"/>
            <w:rFonts w:ascii="Times New Roman" w:hAnsi="Times New Roman"/>
            <w:b w:val="0"/>
            <w:bCs w:val="0"/>
            <w:noProof/>
            <w:webHidden/>
            <w:color w:val="000000"/>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000000"/>
          <w:sz w:val="22"/>
          <w:szCs w:val="22"/>
          <w:lang w:eastAsia="ru-RU"/>
        </w:rPr>
      </w:pPr>
      <w:hyperlink r:id="rId88" w:anchor="_Toc406406373" w:history="1">
        <w:r w:rsidR="000114C9">
          <w:rPr>
            <w:rStyle w:val="a5"/>
            <w:rFonts w:ascii="Times New Roman" w:hAnsi="Times New Roman"/>
            <w:bCs w:val="0"/>
            <w:noProof/>
            <w:sz w:val="22"/>
            <w:szCs w:val="22"/>
            <w:lang w:eastAsia="ru-RU"/>
          </w:rPr>
          <w:t>Статья 11.3. Градостроительный регламент зоны инженерной и транспортной инфраструктуры</w:t>
        </w:r>
        <w:r w:rsidR="000114C9">
          <w:rPr>
            <w:rStyle w:val="a5"/>
            <w:rFonts w:ascii="Times New Roman" w:hAnsi="Times New Roman"/>
            <w:b w:val="0"/>
            <w:bCs w:val="0"/>
            <w:noProof/>
            <w:webHidden/>
            <w:color w:val="000000"/>
            <w:sz w:val="22"/>
            <w:szCs w:val="22"/>
            <w:lang w:eastAsia="ru-RU"/>
          </w:rPr>
          <w:tab/>
        </w:r>
        <w:r>
          <w:rPr>
            <w:rStyle w:val="a5"/>
            <w:rFonts w:ascii="Times New Roman" w:hAnsi="Times New Roman"/>
            <w:b w:val="0"/>
            <w:bCs w:val="0"/>
            <w:noProof/>
            <w:webHidden/>
            <w:color w:val="000000"/>
            <w:sz w:val="22"/>
            <w:szCs w:val="22"/>
            <w:lang w:eastAsia="ru-RU"/>
          </w:rPr>
          <w:fldChar w:fldCharType="begin"/>
        </w:r>
        <w:r w:rsidR="000114C9">
          <w:rPr>
            <w:rStyle w:val="a5"/>
            <w:rFonts w:ascii="Times New Roman" w:hAnsi="Times New Roman"/>
            <w:b w:val="0"/>
            <w:bCs w:val="0"/>
            <w:noProof/>
            <w:webHidden/>
            <w:color w:val="000000"/>
            <w:sz w:val="22"/>
            <w:szCs w:val="22"/>
            <w:lang w:eastAsia="ru-RU"/>
          </w:rPr>
          <w:instrText xml:space="preserve"> PAGEREF _Toc406406373 \h </w:instrText>
        </w:r>
        <w:r>
          <w:rPr>
            <w:rStyle w:val="a5"/>
            <w:rFonts w:ascii="Times New Roman" w:hAnsi="Times New Roman"/>
            <w:b w:val="0"/>
            <w:bCs w:val="0"/>
            <w:noProof/>
            <w:webHidden/>
            <w:color w:val="000000"/>
            <w:sz w:val="22"/>
            <w:szCs w:val="22"/>
            <w:lang w:eastAsia="ru-RU"/>
          </w:rPr>
        </w:r>
        <w:r>
          <w:rPr>
            <w:rStyle w:val="a5"/>
            <w:rFonts w:ascii="Times New Roman" w:hAnsi="Times New Roman"/>
            <w:b w:val="0"/>
            <w:bCs w:val="0"/>
            <w:noProof/>
            <w:webHidden/>
            <w:color w:val="000000"/>
            <w:sz w:val="22"/>
            <w:szCs w:val="22"/>
            <w:lang w:eastAsia="ru-RU"/>
          </w:rPr>
          <w:fldChar w:fldCharType="separate"/>
        </w:r>
        <w:r w:rsidR="00172AC7">
          <w:rPr>
            <w:rStyle w:val="a5"/>
            <w:rFonts w:ascii="Times New Roman" w:hAnsi="Times New Roman"/>
            <w:b w:val="0"/>
            <w:bCs w:val="0"/>
            <w:noProof/>
            <w:webHidden/>
            <w:color w:val="000000"/>
            <w:sz w:val="22"/>
            <w:szCs w:val="22"/>
            <w:lang w:eastAsia="ru-RU"/>
          </w:rPr>
          <w:t>107</w:t>
        </w:r>
        <w:r>
          <w:rPr>
            <w:rStyle w:val="a5"/>
            <w:rFonts w:ascii="Times New Roman" w:hAnsi="Times New Roman"/>
            <w:b w:val="0"/>
            <w:bCs w:val="0"/>
            <w:noProof/>
            <w:webHidden/>
            <w:color w:val="000000"/>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000000"/>
          <w:sz w:val="22"/>
          <w:szCs w:val="22"/>
          <w:lang w:eastAsia="ru-RU"/>
        </w:rPr>
      </w:pPr>
      <w:hyperlink r:id="rId89" w:anchor="_Toc406406375" w:history="1">
        <w:r w:rsidR="000114C9">
          <w:rPr>
            <w:rStyle w:val="a5"/>
            <w:rFonts w:ascii="Times New Roman" w:hAnsi="Times New Roman"/>
            <w:bCs w:val="0"/>
            <w:noProof/>
            <w:sz w:val="22"/>
            <w:szCs w:val="22"/>
            <w:lang w:eastAsia="ru-RU"/>
          </w:rPr>
          <w:t>Статья 11.4. Общие градостроительные регламенты зон сельскохозяйственного использования</w:t>
        </w:r>
        <w:r w:rsidR="000114C9">
          <w:rPr>
            <w:rStyle w:val="a5"/>
            <w:rFonts w:ascii="Times New Roman" w:hAnsi="Times New Roman"/>
            <w:b w:val="0"/>
            <w:bCs w:val="0"/>
            <w:noProof/>
            <w:webHidden/>
            <w:color w:val="000000"/>
            <w:sz w:val="22"/>
            <w:szCs w:val="22"/>
            <w:lang w:eastAsia="ru-RU"/>
          </w:rPr>
          <w:tab/>
        </w:r>
        <w:r>
          <w:rPr>
            <w:rStyle w:val="a5"/>
            <w:rFonts w:ascii="Times New Roman" w:hAnsi="Times New Roman"/>
            <w:b w:val="0"/>
            <w:bCs w:val="0"/>
            <w:noProof/>
            <w:webHidden/>
            <w:color w:val="000000"/>
            <w:sz w:val="22"/>
            <w:szCs w:val="22"/>
            <w:lang w:eastAsia="ru-RU"/>
          </w:rPr>
          <w:fldChar w:fldCharType="begin"/>
        </w:r>
        <w:r w:rsidR="000114C9">
          <w:rPr>
            <w:rStyle w:val="a5"/>
            <w:rFonts w:ascii="Times New Roman" w:hAnsi="Times New Roman"/>
            <w:b w:val="0"/>
            <w:bCs w:val="0"/>
            <w:noProof/>
            <w:webHidden/>
            <w:color w:val="000000"/>
            <w:sz w:val="22"/>
            <w:szCs w:val="22"/>
            <w:lang w:eastAsia="ru-RU"/>
          </w:rPr>
          <w:instrText xml:space="preserve"> PAGEREF _Toc406406375 \h </w:instrText>
        </w:r>
        <w:r>
          <w:rPr>
            <w:rStyle w:val="a5"/>
            <w:rFonts w:ascii="Times New Roman" w:hAnsi="Times New Roman"/>
            <w:b w:val="0"/>
            <w:bCs w:val="0"/>
            <w:noProof/>
            <w:webHidden/>
            <w:color w:val="000000"/>
            <w:sz w:val="22"/>
            <w:szCs w:val="22"/>
            <w:lang w:eastAsia="ru-RU"/>
          </w:rPr>
        </w:r>
        <w:r>
          <w:rPr>
            <w:rStyle w:val="a5"/>
            <w:rFonts w:ascii="Times New Roman" w:hAnsi="Times New Roman"/>
            <w:b w:val="0"/>
            <w:bCs w:val="0"/>
            <w:noProof/>
            <w:webHidden/>
            <w:color w:val="000000"/>
            <w:sz w:val="22"/>
            <w:szCs w:val="22"/>
            <w:lang w:eastAsia="ru-RU"/>
          </w:rPr>
          <w:fldChar w:fldCharType="separate"/>
        </w:r>
        <w:r w:rsidR="00172AC7">
          <w:rPr>
            <w:rStyle w:val="a5"/>
            <w:rFonts w:ascii="Times New Roman" w:hAnsi="Times New Roman"/>
            <w:b w:val="0"/>
            <w:bCs w:val="0"/>
            <w:noProof/>
            <w:webHidden/>
            <w:color w:val="000000"/>
            <w:sz w:val="22"/>
            <w:szCs w:val="22"/>
            <w:lang w:eastAsia="ru-RU"/>
          </w:rPr>
          <w:t>111</w:t>
        </w:r>
        <w:r>
          <w:rPr>
            <w:rStyle w:val="a5"/>
            <w:rFonts w:ascii="Times New Roman" w:hAnsi="Times New Roman"/>
            <w:b w:val="0"/>
            <w:bCs w:val="0"/>
            <w:noProof/>
            <w:webHidden/>
            <w:color w:val="000000"/>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000000"/>
          <w:sz w:val="22"/>
          <w:szCs w:val="22"/>
          <w:lang w:eastAsia="ru-RU"/>
        </w:rPr>
      </w:pPr>
      <w:hyperlink r:id="rId90" w:anchor="_Toc406406376" w:history="1">
        <w:r w:rsidR="000114C9">
          <w:rPr>
            <w:rStyle w:val="a5"/>
            <w:rFonts w:ascii="Times New Roman" w:hAnsi="Times New Roman"/>
            <w:bCs w:val="0"/>
            <w:noProof/>
            <w:sz w:val="22"/>
            <w:szCs w:val="22"/>
            <w:lang w:eastAsia="ru-RU"/>
          </w:rPr>
          <w:t>Статья 11.5. Градостроительный регламент зоны сельскохозяйственных угодий</w:t>
        </w:r>
        <w:r w:rsidR="000114C9">
          <w:rPr>
            <w:rStyle w:val="a5"/>
            <w:rFonts w:ascii="Times New Roman" w:hAnsi="Times New Roman"/>
            <w:b w:val="0"/>
            <w:bCs w:val="0"/>
            <w:noProof/>
            <w:webHidden/>
            <w:color w:val="000000"/>
            <w:sz w:val="22"/>
            <w:szCs w:val="22"/>
            <w:lang w:eastAsia="ru-RU"/>
          </w:rPr>
          <w:tab/>
        </w:r>
        <w:r>
          <w:rPr>
            <w:rStyle w:val="a5"/>
            <w:rFonts w:ascii="Times New Roman" w:hAnsi="Times New Roman"/>
            <w:b w:val="0"/>
            <w:bCs w:val="0"/>
            <w:noProof/>
            <w:webHidden/>
            <w:color w:val="000000"/>
            <w:sz w:val="22"/>
            <w:szCs w:val="22"/>
            <w:lang w:eastAsia="ru-RU"/>
          </w:rPr>
          <w:fldChar w:fldCharType="begin"/>
        </w:r>
        <w:r w:rsidR="000114C9">
          <w:rPr>
            <w:rStyle w:val="a5"/>
            <w:rFonts w:ascii="Times New Roman" w:hAnsi="Times New Roman"/>
            <w:b w:val="0"/>
            <w:bCs w:val="0"/>
            <w:noProof/>
            <w:webHidden/>
            <w:color w:val="000000"/>
            <w:sz w:val="22"/>
            <w:szCs w:val="22"/>
            <w:lang w:eastAsia="ru-RU"/>
          </w:rPr>
          <w:instrText xml:space="preserve"> PAGEREF _Toc406406376 \h </w:instrText>
        </w:r>
        <w:r>
          <w:rPr>
            <w:rStyle w:val="a5"/>
            <w:rFonts w:ascii="Times New Roman" w:hAnsi="Times New Roman"/>
            <w:b w:val="0"/>
            <w:bCs w:val="0"/>
            <w:noProof/>
            <w:webHidden/>
            <w:color w:val="000000"/>
            <w:sz w:val="22"/>
            <w:szCs w:val="22"/>
            <w:lang w:eastAsia="ru-RU"/>
          </w:rPr>
        </w:r>
        <w:r>
          <w:rPr>
            <w:rStyle w:val="a5"/>
            <w:rFonts w:ascii="Times New Roman" w:hAnsi="Times New Roman"/>
            <w:b w:val="0"/>
            <w:bCs w:val="0"/>
            <w:noProof/>
            <w:webHidden/>
            <w:color w:val="000000"/>
            <w:sz w:val="22"/>
            <w:szCs w:val="22"/>
            <w:lang w:eastAsia="ru-RU"/>
          </w:rPr>
          <w:fldChar w:fldCharType="separate"/>
        </w:r>
        <w:r w:rsidR="00172AC7">
          <w:rPr>
            <w:rStyle w:val="a5"/>
            <w:rFonts w:ascii="Times New Roman" w:hAnsi="Times New Roman"/>
            <w:b w:val="0"/>
            <w:bCs w:val="0"/>
            <w:noProof/>
            <w:webHidden/>
            <w:color w:val="000000"/>
            <w:sz w:val="22"/>
            <w:szCs w:val="22"/>
            <w:lang w:eastAsia="ru-RU"/>
          </w:rPr>
          <w:t>117</w:t>
        </w:r>
        <w:r>
          <w:rPr>
            <w:rStyle w:val="a5"/>
            <w:rFonts w:ascii="Times New Roman" w:hAnsi="Times New Roman"/>
            <w:b w:val="0"/>
            <w:bCs w:val="0"/>
            <w:noProof/>
            <w:webHidden/>
            <w:color w:val="000000"/>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Times New Roman" w:hAnsi="Times New Roman"/>
          <w:b w:val="0"/>
          <w:bCs w:val="0"/>
          <w:noProof/>
          <w:color w:val="000000"/>
          <w:sz w:val="22"/>
          <w:szCs w:val="22"/>
          <w:lang w:eastAsia="ru-RU"/>
        </w:rPr>
      </w:pPr>
      <w:hyperlink r:id="rId91" w:anchor="_Toc406406377" w:history="1">
        <w:r w:rsidR="000114C9">
          <w:rPr>
            <w:rStyle w:val="a5"/>
            <w:rFonts w:ascii="Times New Roman" w:hAnsi="Times New Roman"/>
            <w:bCs w:val="0"/>
            <w:noProof/>
            <w:sz w:val="22"/>
            <w:szCs w:val="22"/>
            <w:lang w:eastAsia="ru-RU"/>
          </w:rPr>
          <w:t>Статья 11.6. Градостроительный регламент зоны объектов сельскохозяйственного назначения назначения</w:t>
        </w:r>
        <w:r w:rsidR="000114C9">
          <w:rPr>
            <w:rStyle w:val="a5"/>
            <w:rFonts w:ascii="Times New Roman" w:hAnsi="Times New Roman"/>
            <w:b w:val="0"/>
            <w:bCs w:val="0"/>
            <w:noProof/>
            <w:webHidden/>
            <w:color w:val="000000"/>
            <w:sz w:val="22"/>
            <w:szCs w:val="22"/>
            <w:lang w:eastAsia="ru-RU"/>
          </w:rPr>
          <w:tab/>
        </w:r>
        <w:r>
          <w:rPr>
            <w:rStyle w:val="a5"/>
            <w:rFonts w:ascii="Times New Roman" w:hAnsi="Times New Roman"/>
            <w:b w:val="0"/>
            <w:bCs w:val="0"/>
            <w:noProof/>
            <w:webHidden/>
            <w:color w:val="000000"/>
            <w:sz w:val="22"/>
            <w:szCs w:val="22"/>
            <w:lang w:eastAsia="ru-RU"/>
          </w:rPr>
          <w:fldChar w:fldCharType="begin"/>
        </w:r>
        <w:r w:rsidR="000114C9">
          <w:rPr>
            <w:rStyle w:val="a5"/>
            <w:rFonts w:ascii="Times New Roman" w:hAnsi="Times New Roman"/>
            <w:b w:val="0"/>
            <w:bCs w:val="0"/>
            <w:noProof/>
            <w:webHidden/>
            <w:color w:val="000000"/>
            <w:sz w:val="22"/>
            <w:szCs w:val="22"/>
            <w:lang w:eastAsia="ru-RU"/>
          </w:rPr>
          <w:instrText xml:space="preserve"> PAGEREF _Toc406406377 \h </w:instrText>
        </w:r>
        <w:r>
          <w:rPr>
            <w:rStyle w:val="a5"/>
            <w:rFonts w:ascii="Times New Roman" w:hAnsi="Times New Roman"/>
            <w:b w:val="0"/>
            <w:bCs w:val="0"/>
            <w:noProof/>
            <w:webHidden/>
            <w:color w:val="000000"/>
            <w:sz w:val="22"/>
            <w:szCs w:val="22"/>
            <w:lang w:eastAsia="ru-RU"/>
          </w:rPr>
        </w:r>
        <w:r>
          <w:rPr>
            <w:rStyle w:val="a5"/>
            <w:rFonts w:ascii="Times New Roman" w:hAnsi="Times New Roman"/>
            <w:b w:val="0"/>
            <w:bCs w:val="0"/>
            <w:noProof/>
            <w:webHidden/>
            <w:color w:val="000000"/>
            <w:sz w:val="22"/>
            <w:szCs w:val="22"/>
            <w:lang w:eastAsia="ru-RU"/>
          </w:rPr>
          <w:fldChar w:fldCharType="separate"/>
        </w:r>
        <w:r w:rsidR="00172AC7">
          <w:rPr>
            <w:rStyle w:val="a5"/>
            <w:rFonts w:ascii="Times New Roman" w:hAnsi="Times New Roman"/>
            <w:b w:val="0"/>
            <w:bCs w:val="0"/>
            <w:noProof/>
            <w:webHidden/>
            <w:color w:val="000000"/>
            <w:sz w:val="22"/>
            <w:szCs w:val="22"/>
            <w:lang w:eastAsia="ru-RU"/>
          </w:rPr>
          <w:t>118</w:t>
        </w:r>
        <w:r>
          <w:rPr>
            <w:rStyle w:val="a5"/>
            <w:rFonts w:ascii="Times New Roman" w:hAnsi="Times New Roman"/>
            <w:b w:val="0"/>
            <w:bCs w:val="0"/>
            <w:noProof/>
            <w:webHidden/>
            <w:color w:val="000000"/>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000000"/>
          <w:sz w:val="22"/>
          <w:szCs w:val="22"/>
          <w:lang w:eastAsia="ru-RU"/>
        </w:rPr>
      </w:pPr>
      <w:hyperlink r:id="rId92" w:anchor="_Toc406406376" w:history="1">
        <w:r w:rsidR="000114C9">
          <w:rPr>
            <w:rStyle w:val="a5"/>
            <w:rFonts w:ascii="Times New Roman" w:hAnsi="Times New Roman"/>
            <w:bCs w:val="0"/>
            <w:noProof/>
            <w:sz w:val="22"/>
            <w:szCs w:val="22"/>
            <w:lang w:eastAsia="ru-RU"/>
          </w:rPr>
          <w:t>Статья 11.7. Градостроительный регламент зоны сельскохозяйственных угодий</w:t>
        </w:r>
        <w:r w:rsidR="000114C9">
          <w:rPr>
            <w:rStyle w:val="a5"/>
            <w:rFonts w:ascii="Times New Roman" w:hAnsi="Times New Roman"/>
            <w:b w:val="0"/>
            <w:bCs w:val="0"/>
            <w:noProof/>
            <w:webHidden/>
            <w:color w:val="000000"/>
            <w:sz w:val="22"/>
            <w:szCs w:val="22"/>
            <w:lang w:eastAsia="ru-RU"/>
          </w:rPr>
          <w:tab/>
        </w:r>
        <w:r>
          <w:rPr>
            <w:rStyle w:val="a5"/>
            <w:rFonts w:ascii="Times New Roman" w:hAnsi="Times New Roman"/>
            <w:b w:val="0"/>
            <w:bCs w:val="0"/>
            <w:noProof/>
            <w:webHidden/>
            <w:color w:val="000000"/>
            <w:sz w:val="22"/>
            <w:szCs w:val="22"/>
            <w:lang w:eastAsia="ru-RU"/>
          </w:rPr>
          <w:fldChar w:fldCharType="begin"/>
        </w:r>
        <w:r w:rsidR="000114C9">
          <w:rPr>
            <w:rStyle w:val="a5"/>
            <w:rFonts w:ascii="Times New Roman" w:hAnsi="Times New Roman"/>
            <w:b w:val="0"/>
            <w:bCs w:val="0"/>
            <w:noProof/>
            <w:webHidden/>
            <w:color w:val="000000"/>
            <w:sz w:val="22"/>
            <w:szCs w:val="22"/>
            <w:lang w:eastAsia="ru-RU"/>
          </w:rPr>
          <w:instrText xml:space="preserve"> PAGEREF _Toc406406376 \h </w:instrText>
        </w:r>
        <w:r>
          <w:rPr>
            <w:rStyle w:val="a5"/>
            <w:rFonts w:ascii="Times New Roman" w:hAnsi="Times New Roman"/>
            <w:b w:val="0"/>
            <w:bCs w:val="0"/>
            <w:noProof/>
            <w:webHidden/>
            <w:color w:val="000000"/>
            <w:sz w:val="22"/>
            <w:szCs w:val="22"/>
            <w:lang w:eastAsia="ru-RU"/>
          </w:rPr>
        </w:r>
        <w:r>
          <w:rPr>
            <w:rStyle w:val="a5"/>
            <w:rFonts w:ascii="Times New Roman" w:hAnsi="Times New Roman"/>
            <w:b w:val="0"/>
            <w:bCs w:val="0"/>
            <w:noProof/>
            <w:webHidden/>
            <w:color w:val="000000"/>
            <w:sz w:val="22"/>
            <w:szCs w:val="22"/>
            <w:lang w:eastAsia="ru-RU"/>
          </w:rPr>
          <w:fldChar w:fldCharType="separate"/>
        </w:r>
        <w:r w:rsidR="00172AC7">
          <w:rPr>
            <w:rStyle w:val="a5"/>
            <w:rFonts w:ascii="Times New Roman" w:hAnsi="Times New Roman"/>
            <w:b w:val="0"/>
            <w:bCs w:val="0"/>
            <w:noProof/>
            <w:webHidden/>
            <w:color w:val="000000"/>
            <w:sz w:val="22"/>
            <w:szCs w:val="22"/>
            <w:lang w:eastAsia="ru-RU"/>
          </w:rPr>
          <w:t>117</w:t>
        </w:r>
        <w:r>
          <w:rPr>
            <w:rStyle w:val="a5"/>
            <w:rFonts w:ascii="Times New Roman" w:hAnsi="Times New Roman"/>
            <w:b w:val="0"/>
            <w:bCs w:val="0"/>
            <w:noProof/>
            <w:webHidden/>
            <w:color w:val="000000"/>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Times New Roman" w:hAnsi="Times New Roman"/>
          <w:b w:val="0"/>
          <w:bCs w:val="0"/>
          <w:noProof/>
          <w:color w:val="000000"/>
          <w:sz w:val="22"/>
          <w:szCs w:val="22"/>
          <w:lang w:eastAsia="ru-RU"/>
        </w:rPr>
      </w:pPr>
      <w:hyperlink r:id="rId93" w:anchor="_Toc406406378" w:history="1">
        <w:r w:rsidR="000114C9">
          <w:rPr>
            <w:rStyle w:val="a5"/>
            <w:rFonts w:ascii="Times New Roman" w:hAnsi="Times New Roman"/>
            <w:bCs w:val="0"/>
            <w:noProof/>
            <w:sz w:val="22"/>
            <w:szCs w:val="22"/>
            <w:lang w:eastAsia="ru-RU"/>
          </w:rPr>
          <w:t>Статья 11.8. Общие градостроительные регламенты зон рекреационного назначения</w:t>
        </w:r>
        <w:r w:rsidR="000114C9">
          <w:rPr>
            <w:rStyle w:val="a5"/>
            <w:rFonts w:ascii="Times New Roman" w:hAnsi="Times New Roman"/>
            <w:b w:val="0"/>
            <w:bCs w:val="0"/>
            <w:noProof/>
            <w:webHidden/>
            <w:color w:val="000000"/>
            <w:sz w:val="22"/>
            <w:szCs w:val="22"/>
            <w:lang w:eastAsia="ru-RU"/>
          </w:rPr>
          <w:tab/>
        </w:r>
        <w:r>
          <w:rPr>
            <w:rStyle w:val="a5"/>
            <w:rFonts w:ascii="Times New Roman" w:hAnsi="Times New Roman"/>
            <w:b w:val="0"/>
            <w:bCs w:val="0"/>
            <w:noProof/>
            <w:webHidden/>
            <w:color w:val="000000"/>
            <w:sz w:val="22"/>
            <w:szCs w:val="22"/>
            <w:lang w:eastAsia="ru-RU"/>
          </w:rPr>
          <w:fldChar w:fldCharType="begin"/>
        </w:r>
        <w:r w:rsidR="000114C9">
          <w:rPr>
            <w:rStyle w:val="a5"/>
            <w:rFonts w:ascii="Times New Roman" w:hAnsi="Times New Roman"/>
            <w:b w:val="0"/>
            <w:bCs w:val="0"/>
            <w:noProof/>
            <w:webHidden/>
            <w:color w:val="000000"/>
            <w:sz w:val="22"/>
            <w:szCs w:val="22"/>
            <w:lang w:eastAsia="ru-RU"/>
          </w:rPr>
          <w:instrText xml:space="preserve"> PAGEREF _Toc406406378 \h </w:instrText>
        </w:r>
        <w:r>
          <w:rPr>
            <w:rStyle w:val="a5"/>
            <w:rFonts w:ascii="Times New Roman" w:hAnsi="Times New Roman"/>
            <w:b w:val="0"/>
            <w:bCs w:val="0"/>
            <w:noProof/>
            <w:webHidden/>
            <w:color w:val="000000"/>
            <w:sz w:val="22"/>
            <w:szCs w:val="22"/>
            <w:lang w:eastAsia="ru-RU"/>
          </w:rPr>
        </w:r>
        <w:r>
          <w:rPr>
            <w:rStyle w:val="a5"/>
            <w:rFonts w:ascii="Times New Roman" w:hAnsi="Times New Roman"/>
            <w:b w:val="0"/>
            <w:bCs w:val="0"/>
            <w:noProof/>
            <w:webHidden/>
            <w:color w:val="000000"/>
            <w:sz w:val="22"/>
            <w:szCs w:val="22"/>
            <w:lang w:eastAsia="ru-RU"/>
          </w:rPr>
          <w:fldChar w:fldCharType="separate"/>
        </w:r>
        <w:r w:rsidR="00172AC7">
          <w:rPr>
            <w:rStyle w:val="a5"/>
            <w:rFonts w:ascii="Times New Roman" w:hAnsi="Times New Roman"/>
            <w:b w:val="0"/>
            <w:bCs w:val="0"/>
            <w:noProof/>
            <w:webHidden/>
            <w:color w:val="000000"/>
            <w:sz w:val="22"/>
            <w:szCs w:val="22"/>
            <w:lang w:eastAsia="ru-RU"/>
          </w:rPr>
          <w:t>119</w:t>
        </w:r>
        <w:r>
          <w:rPr>
            <w:rStyle w:val="a5"/>
            <w:rFonts w:ascii="Times New Roman" w:hAnsi="Times New Roman"/>
            <w:b w:val="0"/>
            <w:bCs w:val="0"/>
            <w:noProof/>
            <w:webHidden/>
            <w:color w:val="000000"/>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Times New Roman" w:hAnsi="Times New Roman"/>
          <w:b w:val="0"/>
          <w:bCs w:val="0"/>
          <w:noProof/>
          <w:color w:val="000000"/>
          <w:sz w:val="22"/>
          <w:szCs w:val="22"/>
          <w:lang w:eastAsia="ru-RU"/>
        </w:rPr>
      </w:pPr>
      <w:hyperlink r:id="rId94" w:anchor="_Toc406406378" w:history="1">
        <w:r w:rsidR="000114C9">
          <w:rPr>
            <w:rStyle w:val="a5"/>
            <w:rFonts w:ascii="Times New Roman" w:hAnsi="Times New Roman"/>
            <w:bCs w:val="0"/>
            <w:noProof/>
            <w:sz w:val="22"/>
            <w:szCs w:val="22"/>
            <w:lang w:eastAsia="ru-RU"/>
          </w:rPr>
          <w:t>Статья 11.9. Градостроительный регламент зоны рекреационного назначения</w:t>
        </w:r>
        <w:r w:rsidR="000114C9">
          <w:rPr>
            <w:rStyle w:val="a5"/>
            <w:rFonts w:ascii="Times New Roman" w:hAnsi="Times New Roman"/>
            <w:b w:val="0"/>
            <w:bCs w:val="0"/>
            <w:noProof/>
            <w:webHidden/>
            <w:color w:val="000000"/>
            <w:sz w:val="22"/>
            <w:szCs w:val="22"/>
            <w:lang w:eastAsia="ru-RU"/>
          </w:rPr>
          <w:tab/>
        </w:r>
        <w:r>
          <w:rPr>
            <w:rStyle w:val="a5"/>
            <w:rFonts w:ascii="Times New Roman" w:hAnsi="Times New Roman"/>
            <w:b w:val="0"/>
            <w:bCs w:val="0"/>
            <w:noProof/>
            <w:webHidden/>
            <w:color w:val="000000"/>
            <w:sz w:val="22"/>
            <w:szCs w:val="22"/>
            <w:lang w:eastAsia="ru-RU"/>
          </w:rPr>
          <w:fldChar w:fldCharType="begin"/>
        </w:r>
        <w:r w:rsidR="000114C9">
          <w:rPr>
            <w:rStyle w:val="a5"/>
            <w:rFonts w:ascii="Times New Roman" w:hAnsi="Times New Roman"/>
            <w:b w:val="0"/>
            <w:bCs w:val="0"/>
            <w:noProof/>
            <w:webHidden/>
            <w:color w:val="000000"/>
            <w:sz w:val="22"/>
            <w:szCs w:val="22"/>
            <w:lang w:eastAsia="ru-RU"/>
          </w:rPr>
          <w:instrText xml:space="preserve"> PAGEREF _Toc406406378 \h </w:instrText>
        </w:r>
        <w:r>
          <w:rPr>
            <w:rStyle w:val="a5"/>
            <w:rFonts w:ascii="Times New Roman" w:hAnsi="Times New Roman"/>
            <w:b w:val="0"/>
            <w:bCs w:val="0"/>
            <w:noProof/>
            <w:webHidden/>
            <w:color w:val="000000"/>
            <w:sz w:val="22"/>
            <w:szCs w:val="22"/>
            <w:lang w:eastAsia="ru-RU"/>
          </w:rPr>
        </w:r>
        <w:r>
          <w:rPr>
            <w:rStyle w:val="a5"/>
            <w:rFonts w:ascii="Times New Roman" w:hAnsi="Times New Roman"/>
            <w:b w:val="0"/>
            <w:bCs w:val="0"/>
            <w:noProof/>
            <w:webHidden/>
            <w:color w:val="000000"/>
            <w:sz w:val="22"/>
            <w:szCs w:val="22"/>
            <w:lang w:eastAsia="ru-RU"/>
          </w:rPr>
          <w:fldChar w:fldCharType="separate"/>
        </w:r>
        <w:r w:rsidR="00172AC7">
          <w:rPr>
            <w:rStyle w:val="a5"/>
            <w:rFonts w:ascii="Times New Roman" w:hAnsi="Times New Roman"/>
            <w:b w:val="0"/>
            <w:bCs w:val="0"/>
            <w:noProof/>
            <w:webHidden/>
            <w:color w:val="000000"/>
            <w:sz w:val="22"/>
            <w:szCs w:val="22"/>
            <w:lang w:eastAsia="ru-RU"/>
          </w:rPr>
          <w:t>119</w:t>
        </w:r>
        <w:r>
          <w:rPr>
            <w:rStyle w:val="a5"/>
            <w:rFonts w:ascii="Times New Roman" w:hAnsi="Times New Roman"/>
            <w:b w:val="0"/>
            <w:bCs w:val="0"/>
            <w:noProof/>
            <w:webHidden/>
            <w:color w:val="000000"/>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Times New Roman" w:hAnsi="Times New Roman"/>
          <w:b w:val="0"/>
          <w:bCs w:val="0"/>
          <w:noProof/>
          <w:color w:val="000000"/>
          <w:sz w:val="22"/>
          <w:szCs w:val="22"/>
          <w:lang w:eastAsia="ru-RU"/>
        </w:rPr>
      </w:pPr>
      <w:hyperlink r:id="rId95" w:anchor="_Toc406406378" w:history="1">
        <w:r w:rsidR="000114C9">
          <w:rPr>
            <w:rStyle w:val="a5"/>
            <w:rFonts w:ascii="Times New Roman" w:hAnsi="Times New Roman"/>
            <w:bCs w:val="0"/>
            <w:noProof/>
            <w:sz w:val="22"/>
            <w:szCs w:val="22"/>
            <w:lang w:eastAsia="ru-RU"/>
          </w:rPr>
          <w:t>Статья 11.10. Градостроительный регламент зоны земель лесного фонда</w:t>
        </w:r>
        <w:r w:rsidR="000114C9">
          <w:rPr>
            <w:rStyle w:val="a5"/>
            <w:rFonts w:ascii="Times New Roman" w:hAnsi="Times New Roman"/>
            <w:b w:val="0"/>
            <w:bCs w:val="0"/>
            <w:noProof/>
            <w:webHidden/>
            <w:color w:val="000000"/>
            <w:sz w:val="22"/>
            <w:szCs w:val="22"/>
            <w:lang w:eastAsia="ru-RU"/>
          </w:rPr>
          <w:tab/>
        </w:r>
        <w:r>
          <w:rPr>
            <w:rStyle w:val="a5"/>
            <w:rFonts w:ascii="Times New Roman" w:hAnsi="Times New Roman"/>
            <w:b w:val="0"/>
            <w:bCs w:val="0"/>
            <w:noProof/>
            <w:webHidden/>
            <w:color w:val="000000"/>
            <w:sz w:val="22"/>
            <w:szCs w:val="22"/>
            <w:lang w:eastAsia="ru-RU"/>
          </w:rPr>
          <w:fldChar w:fldCharType="begin"/>
        </w:r>
        <w:r w:rsidR="000114C9">
          <w:rPr>
            <w:rStyle w:val="a5"/>
            <w:rFonts w:ascii="Times New Roman" w:hAnsi="Times New Roman"/>
            <w:b w:val="0"/>
            <w:bCs w:val="0"/>
            <w:noProof/>
            <w:webHidden/>
            <w:color w:val="000000"/>
            <w:sz w:val="22"/>
            <w:szCs w:val="22"/>
            <w:lang w:eastAsia="ru-RU"/>
          </w:rPr>
          <w:instrText xml:space="preserve"> PAGEREF _Toc406406378 \h </w:instrText>
        </w:r>
        <w:r>
          <w:rPr>
            <w:rStyle w:val="a5"/>
            <w:rFonts w:ascii="Times New Roman" w:hAnsi="Times New Roman"/>
            <w:b w:val="0"/>
            <w:bCs w:val="0"/>
            <w:noProof/>
            <w:webHidden/>
            <w:color w:val="000000"/>
            <w:sz w:val="22"/>
            <w:szCs w:val="22"/>
            <w:lang w:eastAsia="ru-RU"/>
          </w:rPr>
        </w:r>
        <w:r>
          <w:rPr>
            <w:rStyle w:val="a5"/>
            <w:rFonts w:ascii="Times New Roman" w:hAnsi="Times New Roman"/>
            <w:b w:val="0"/>
            <w:bCs w:val="0"/>
            <w:noProof/>
            <w:webHidden/>
            <w:color w:val="000000"/>
            <w:sz w:val="22"/>
            <w:szCs w:val="22"/>
            <w:lang w:eastAsia="ru-RU"/>
          </w:rPr>
          <w:fldChar w:fldCharType="separate"/>
        </w:r>
        <w:r w:rsidR="00172AC7">
          <w:rPr>
            <w:rStyle w:val="a5"/>
            <w:rFonts w:ascii="Times New Roman" w:hAnsi="Times New Roman"/>
            <w:b w:val="0"/>
            <w:bCs w:val="0"/>
            <w:noProof/>
            <w:webHidden/>
            <w:color w:val="000000"/>
            <w:sz w:val="22"/>
            <w:szCs w:val="22"/>
            <w:lang w:eastAsia="ru-RU"/>
          </w:rPr>
          <w:t>119</w:t>
        </w:r>
        <w:r>
          <w:rPr>
            <w:rStyle w:val="a5"/>
            <w:rFonts w:ascii="Times New Roman" w:hAnsi="Times New Roman"/>
            <w:b w:val="0"/>
            <w:bCs w:val="0"/>
            <w:noProof/>
            <w:webHidden/>
            <w:color w:val="000000"/>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Times New Roman" w:hAnsi="Times New Roman"/>
          <w:b w:val="0"/>
          <w:bCs w:val="0"/>
          <w:noProof/>
          <w:color w:val="000000"/>
          <w:sz w:val="22"/>
          <w:szCs w:val="22"/>
          <w:lang w:eastAsia="ru-RU"/>
        </w:rPr>
      </w:pPr>
      <w:hyperlink r:id="rId96" w:anchor="_Toc406406379" w:history="1">
        <w:r w:rsidR="000114C9">
          <w:rPr>
            <w:rStyle w:val="a5"/>
            <w:rFonts w:ascii="Times New Roman" w:hAnsi="Times New Roman"/>
            <w:bCs w:val="0"/>
            <w:noProof/>
            <w:sz w:val="22"/>
            <w:szCs w:val="22"/>
            <w:lang w:eastAsia="ru-RU"/>
          </w:rPr>
          <w:t>Статья 11.11. Градостроительный регламент зоны специального назначения</w:t>
        </w:r>
        <w:r w:rsidR="000114C9">
          <w:rPr>
            <w:rStyle w:val="a5"/>
            <w:rFonts w:ascii="Times New Roman" w:hAnsi="Times New Roman"/>
            <w:b w:val="0"/>
            <w:bCs w:val="0"/>
            <w:noProof/>
            <w:webHidden/>
            <w:color w:val="000000"/>
            <w:sz w:val="22"/>
            <w:szCs w:val="22"/>
            <w:lang w:eastAsia="ru-RU"/>
          </w:rPr>
          <w:tab/>
          <w:t>117</w:t>
        </w:r>
      </w:hyperlink>
    </w:p>
    <w:p w:rsidR="000114C9" w:rsidRDefault="000114C9" w:rsidP="000114C9">
      <w:pPr>
        <w:rPr>
          <w:rFonts w:ascii="Calibri" w:hAnsi="Calibri"/>
        </w:rPr>
      </w:pPr>
    </w:p>
    <w:p w:rsidR="000114C9" w:rsidRDefault="00027BE1" w:rsidP="000114C9">
      <w:pPr>
        <w:pStyle w:val="a7"/>
        <w:keepLines w:val="0"/>
        <w:tabs>
          <w:tab w:val="left" w:pos="1418"/>
          <w:tab w:val="right" w:leader="dot" w:pos="10065"/>
        </w:tabs>
        <w:spacing w:before="0"/>
        <w:ind w:left="1418" w:hanging="938"/>
        <w:rPr>
          <w:rFonts w:ascii="Calibri" w:hAnsi="Calibri"/>
          <w:b w:val="0"/>
          <w:bCs w:val="0"/>
          <w:noProof/>
          <w:color w:val="auto"/>
          <w:sz w:val="22"/>
          <w:szCs w:val="22"/>
          <w:lang w:eastAsia="ru-RU"/>
        </w:rPr>
      </w:pPr>
      <w:hyperlink r:id="rId97" w:anchor="_Toc406406382" w:history="1">
        <w:r w:rsidR="000114C9">
          <w:rPr>
            <w:rStyle w:val="a5"/>
            <w:rFonts w:ascii="Times New Roman" w:hAnsi="Times New Roman"/>
            <w:b w:val="0"/>
            <w:bCs w:val="0"/>
            <w:noProof/>
            <w:kern w:val="32"/>
            <w:sz w:val="22"/>
            <w:szCs w:val="22"/>
            <w:lang w:eastAsia="ru-RU"/>
          </w:rPr>
          <w:t>Глава 12. ОГРАНИЧЕНИЯ ИСПОЛЬЗОВАНИЯ ЗЕМЕЛЬНЫХ УЧАСТКОВ И ОБЪЕКТОВ КАПИТАЛЬНОГО СТРОИТЕЛЬСТВА</w:t>
        </w:r>
        <w:r w:rsidR="000114C9">
          <w:rPr>
            <w:rStyle w:val="a5"/>
            <w:rFonts w:ascii="Times New Roman" w:hAnsi="Times New Roman"/>
            <w:b w:val="0"/>
            <w:bCs w:val="0"/>
            <w:noProof/>
            <w:webHidden/>
            <w:color w:val="auto"/>
            <w:sz w:val="22"/>
            <w:szCs w:val="22"/>
            <w:lang w:eastAsia="ru-RU"/>
          </w:rPr>
          <w:tab/>
        </w:r>
        <w:r>
          <w:rPr>
            <w:rStyle w:val="a5"/>
            <w:rFonts w:ascii="Times New Roman" w:hAnsi="Times New Roman"/>
            <w:b w:val="0"/>
            <w:bCs w:val="0"/>
            <w:noProof/>
            <w:webHidden/>
            <w:color w:val="auto"/>
            <w:sz w:val="22"/>
            <w:szCs w:val="22"/>
            <w:lang w:eastAsia="ru-RU"/>
          </w:rPr>
          <w:fldChar w:fldCharType="begin"/>
        </w:r>
        <w:r w:rsidR="000114C9">
          <w:rPr>
            <w:rStyle w:val="a5"/>
            <w:rFonts w:ascii="Times New Roman" w:hAnsi="Times New Roman"/>
            <w:b w:val="0"/>
            <w:bCs w:val="0"/>
            <w:noProof/>
            <w:webHidden/>
            <w:color w:val="auto"/>
            <w:sz w:val="22"/>
            <w:szCs w:val="22"/>
            <w:lang w:eastAsia="ru-RU"/>
          </w:rPr>
          <w:instrText xml:space="preserve"> PAGEREF _Toc406406382 \h </w:instrText>
        </w:r>
        <w:r>
          <w:rPr>
            <w:rStyle w:val="a5"/>
            <w:rFonts w:ascii="Times New Roman" w:hAnsi="Times New Roman"/>
            <w:b w:val="0"/>
            <w:bCs w:val="0"/>
            <w:noProof/>
            <w:webHidden/>
            <w:color w:val="auto"/>
            <w:sz w:val="22"/>
            <w:szCs w:val="22"/>
            <w:lang w:eastAsia="ru-RU"/>
          </w:rPr>
        </w:r>
        <w:r>
          <w:rPr>
            <w:rStyle w:val="a5"/>
            <w:rFonts w:ascii="Times New Roman" w:hAnsi="Times New Roman"/>
            <w:b w:val="0"/>
            <w:bCs w:val="0"/>
            <w:noProof/>
            <w:webHidden/>
            <w:color w:val="auto"/>
            <w:sz w:val="22"/>
            <w:szCs w:val="22"/>
            <w:lang w:eastAsia="ru-RU"/>
          </w:rPr>
          <w:fldChar w:fldCharType="separate"/>
        </w:r>
        <w:r w:rsidR="00172AC7">
          <w:rPr>
            <w:rStyle w:val="a5"/>
            <w:rFonts w:ascii="Times New Roman" w:hAnsi="Times New Roman"/>
            <w:b w:val="0"/>
            <w:bCs w:val="0"/>
            <w:noProof/>
            <w:webHidden/>
            <w:color w:val="auto"/>
            <w:sz w:val="22"/>
            <w:szCs w:val="22"/>
            <w:lang w:eastAsia="ru-RU"/>
          </w:rPr>
          <w:t>124</w:t>
        </w:r>
        <w:r>
          <w:rPr>
            <w:rStyle w:val="a5"/>
            <w:rFonts w:ascii="Times New Roman" w:hAnsi="Times New Roman"/>
            <w:b w:val="0"/>
            <w:bCs w:val="0"/>
            <w:noProof/>
            <w:webHidden/>
            <w:color w:val="auto"/>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000000"/>
          <w:sz w:val="22"/>
          <w:szCs w:val="22"/>
          <w:lang w:eastAsia="ru-RU"/>
        </w:rPr>
      </w:pPr>
      <w:hyperlink r:id="rId98" w:anchor="_Toc406406383" w:history="1">
        <w:r w:rsidR="000114C9">
          <w:rPr>
            <w:rStyle w:val="a5"/>
            <w:rFonts w:ascii="Times New Roman" w:hAnsi="Times New Roman"/>
            <w:bCs w:val="0"/>
            <w:noProof/>
            <w:sz w:val="22"/>
            <w:szCs w:val="22"/>
            <w:lang w:eastAsia="ru-RU"/>
          </w:rPr>
          <w:t>Статья 12.1. Ограничения использования земельных участков и объектов капитального строительства</w:t>
        </w:r>
        <w:r w:rsidR="000114C9">
          <w:rPr>
            <w:rStyle w:val="a5"/>
            <w:rFonts w:ascii="Times New Roman" w:hAnsi="Times New Roman"/>
            <w:b w:val="0"/>
            <w:bCs w:val="0"/>
            <w:noProof/>
            <w:webHidden/>
            <w:color w:val="000000"/>
            <w:sz w:val="22"/>
            <w:szCs w:val="22"/>
            <w:lang w:eastAsia="ru-RU"/>
          </w:rPr>
          <w:tab/>
        </w:r>
        <w:r>
          <w:rPr>
            <w:rStyle w:val="a5"/>
            <w:rFonts w:ascii="Times New Roman" w:hAnsi="Times New Roman"/>
            <w:b w:val="0"/>
            <w:bCs w:val="0"/>
            <w:noProof/>
            <w:webHidden/>
            <w:color w:val="000000"/>
            <w:sz w:val="22"/>
            <w:szCs w:val="22"/>
            <w:lang w:eastAsia="ru-RU"/>
          </w:rPr>
          <w:fldChar w:fldCharType="begin"/>
        </w:r>
        <w:r w:rsidR="000114C9">
          <w:rPr>
            <w:rStyle w:val="a5"/>
            <w:rFonts w:ascii="Times New Roman" w:hAnsi="Times New Roman"/>
            <w:b w:val="0"/>
            <w:bCs w:val="0"/>
            <w:noProof/>
            <w:webHidden/>
            <w:color w:val="000000"/>
            <w:sz w:val="22"/>
            <w:szCs w:val="22"/>
            <w:lang w:eastAsia="ru-RU"/>
          </w:rPr>
          <w:instrText xml:space="preserve"> PAGEREF _Toc406406383 \h </w:instrText>
        </w:r>
        <w:r>
          <w:rPr>
            <w:rStyle w:val="a5"/>
            <w:rFonts w:ascii="Times New Roman" w:hAnsi="Times New Roman"/>
            <w:b w:val="0"/>
            <w:bCs w:val="0"/>
            <w:noProof/>
            <w:webHidden/>
            <w:color w:val="000000"/>
            <w:sz w:val="22"/>
            <w:szCs w:val="22"/>
            <w:lang w:eastAsia="ru-RU"/>
          </w:rPr>
        </w:r>
        <w:r>
          <w:rPr>
            <w:rStyle w:val="a5"/>
            <w:rFonts w:ascii="Times New Roman" w:hAnsi="Times New Roman"/>
            <w:b w:val="0"/>
            <w:bCs w:val="0"/>
            <w:noProof/>
            <w:webHidden/>
            <w:color w:val="000000"/>
            <w:sz w:val="22"/>
            <w:szCs w:val="22"/>
            <w:lang w:eastAsia="ru-RU"/>
          </w:rPr>
          <w:fldChar w:fldCharType="separate"/>
        </w:r>
        <w:r w:rsidR="00172AC7">
          <w:rPr>
            <w:rStyle w:val="a5"/>
            <w:rFonts w:ascii="Times New Roman" w:hAnsi="Times New Roman"/>
            <w:b w:val="0"/>
            <w:bCs w:val="0"/>
            <w:noProof/>
            <w:webHidden/>
            <w:color w:val="000000"/>
            <w:sz w:val="22"/>
            <w:szCs w:val="22"/>
            <w:lang w:eastAsia="ru-RU"/>
          </w:rPr>
          <w:t>124</w:t>
        </w:r>
        <w:r>
          <w:rPr>
            <w:rStyle w:val="a5"/>
            <w:rFonts w:ascii="Times New Roman" w:hAnsi="Times New Roman"/>
            <w:b w:val="0"/>
            <w:bCs w:val="0"/>
            <w:noProof/>
            <w:webHidden/>
            <w:color w:val="000000"/>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000000"/>
          <w:sz w:val="22"/>
          <w:szCs w:val="22"/>
          <w:lang w:eastAsia="ru-RU"/>
        </w:rPr>
      </w:pPr>
      <w:hyperlink r:id="rId99" w:anchor="_Toc406406384" w:history="1">
        <w:r w:rsidR="000114C9">
          <w:rPr>
            <w:rStyle w:val="a5"/>
            <w:rFonts w:ascii="Times New Roman" w:hAnsi="Times New Roman"/>
            <w:bCs w:val="0"/>
            <w:noProof/>
            <w:sz w:val="22"/>
            <w:szCs w:val="22"/>
            <w:lang w:eastAsia="ru-RU"/>
          </w:rPr>
          <w:t>Статья 12.2. Ограничения использования земельных участков и объектов капитального строительства в границах санитарно-защитных зон</w:t>
        </w:r>
        <w:r w:rsidR="000114C9">
          <w:rPr>
            <w:rStyle w:val="a5"/>
            <w:rFonts w:ascii="Times New Roman" w:hAnsi="Times New Roman"/>
            <w:b w:val="0"/>
            <w:bCs w:val="0"/>
            <w:noProof/>
            <w:webHidden/>
            <w:color w:val="000000"/>
            <w:sz w:val="22"/>
            <w:szCs w:val="22"/>
            <w:lang w:eastAsia="ru-RU"/>
          </w:rPr>
          <w:tab/>
        </w:r>
        <w:r>
          <w:rPr>
            <w:rStyle w:val="a5"/>
            <w:rFonts w:ascii="Times New Roman" w:hAnsi="Times New Roman"/>
            <w:b w:val="0"/>
            <w:bCs w:val="0"/>
            <w:noProof/>
            <w:webHidden/>
            <w:color w:val="000000"/>
            <w:sz w:val="22"/>
            <w:szCs w:val="22"/>
            <w:lang w:eastAsia="ru-RU"/>
          </w:rPr>
          <w:fldChar w:fldCharType="begin"/>
        </w:r>
        <w:r w:rsidR="000114C9">
          <w:rPr>
            <w:rStyle w:val="a5"/>
            <w:rFonts w:ascii="Times New Roman" w:hAnsi="Times New Roman"/>
            <w:b w:val="0"/>
            <w:bCs w:val="0"/>
            <w:noProof/>
            <w:webHidden/>
            <w:color w:val="000000"/>
            <w:sz w:val="22"/>
            <w:szCs w:val="22"/>
            <w:lang w:eastAsia="ru-RU"/>
          </w:rPr>
          <w:instrText xml:space="preserve"> PAGEREF _Toc406406384 \h </w:instrText>
        </w:r>
        <w:r>
          <w:rPr>
            <w:rStyle w:val="a5"/>
            <w:rFonts w:ascii="Times New Roman" w:hAnsi="Times New Roman"/>
            <w:b w:val="0"/>
            <w:bCs w:val="0"/>
            <w:noProof/>
            <w:webHidden/>
            <w:color w:val="000000"/>
            <w:sz w:val="22"/>
            <w:szCs w:val="22"/>
            <w:lang w:eastAsia="ru-RU"/>
          </w:rPr>
        </w:r>
        <w:r>
          <w:rPr>
            <w:rStyle w:val="a5"/>
            <w:rFonts w:ascii="Times New Roman" w:hAnsi="Times New Roman"/>
            <w:b w:val="0"/>
            <w:bCs w:val="0"/>
            <w:noProof/>
            <w:webHidden/>
            <w:color w:val="000000"/>
            <w:sz w:val="22"/>
            <w:szCs w:val="22"/>
            <w:lang w:eastAsia="ru-RU"/>
          </w:rPr>
          <w:fldChar w:fldCharType="separate"/>
        </w:r>
        <w:r w:rsidR="00172AC7">
          <w:rPr>
            <w:rStyle w:val="a5"/>
            <w:rFonts w:ascii="Times New Roman" w:hAnsi="Times New Roman"/>
            <w:b w:val="0"/>
            <w:bCs w:val="0"/>
            <w:noProof/>
            <w:webHidden/>
            <w:color w:val="000000"/>
            <w:sz w:val="22"/>
            <w:szCs w:val="22"/>
            <w:lang w:eastAsia="ru-RU"/>
          </w:rPr>
          <w:t>125</w:t>
        </w:r>
        <w:r>
          <w:rPr>
            <w:rStyle w:val="a5"/>
            <w:rFonts w:ascii="Times New Roman" w:hAnsi="Times New Roman"/>
            <w:b w:val="0"/>
            <w:bCs w:val="0"/>
            <w:noProof/>
            <w:webHidden/>
            <w:color w:val="000000"/>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000000"/>
          <w:sz w:val="22"/>
          <w:szCs w:val="22"/>
          <w:lang w:eastAsia="ru-RU"/>
        </w:rPr>
      </w:pPr>
      <w:hyperlink r:id="rId100" w:anchor="_Toc406406385" w:history="1">
        <w:r w:rsidR="000114C9">
          <w:rPr>
            <w:rStyle w:val="a5"/>
            <w:rFonts w:ascii="Times New Roman" w:hAnsi="Times New Roman"/>
            <w:bCs w:val="0"/>
            <w:noProof/>
            <w:sz w:val="22"/>
            <w:szCs w:val="22"/>
            <w:lang w:eastAsia="ru-RU"/>
          </w:rPr>
          <w:t>Статья 12.3.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r w:rsidR="000114C9">
          <w:rPr>
            <w:rStyle w:val="a5"/>
            <w:rFonts w:ascii="Times New Roman" w:hAnsi="Times New Roman"/>
            <w:b w:val="0"/>
            <w:bCs w:val="0"/>
            <w:noProof/>
            <w:webHidden/>
            <w:color w:val="000000"/>
            <w:sz w:val="22"/>
            <w:szCs w:val="22"/>
            <w:lang w:eastAsia="ru-RU"/>
          </w:rPr>
          <w:tab/>
        </w:r>
        <w:r>
          <w:rPr>
            <w:rStyle w:val="a5"/>
            <w:rFonts w:ascii="Times New Roman" w:hAnsi="Times New Roman"/>
            <w:b w:val="0"/>
            <w:bCs w:val="0"/>
            <w:noProof/>
            <w:webHidden/>
            <w:color w:val="000000"/>
            <w:sz w:val="22"/>
            <w:szCs w:val="22"/>
            <w:lang w:eastAsia="ru-RU"/>
          </w:rPr>
          <w:fldChar w:fldCharType="begin"/>
        </w:r>
        <w:r w:rsidR="000114C9">
          <w:rPr>
            <w:rStyle w:val="a5"/>
            <w:rFonts w:ascii="Times New Roman" w:hAnsi="Times New Roman"/>
            <w:b w:val="0"/>
            <w:bCs w:val="0"/>
            <w:noProof/>
            <w:webHidden/>
            <w:color w:val="000000"/>
            <w:sz w:val="22"/>
            <w:szCs w:val="22"/>
            <w:lang w:eastAsia="ru-RU"/>
          </w:rPr>
          <w:instrText xml:space="preserve"> PAGEREF _Toc406406385 \h </w:instrText>
        </w:r>
        <w:r>
          <w:rPr>
            <w:rStyle w:val="a5"/>
            <w:rFonts w:ascii="Times New Roman" w:hAnsi="Times New Roman"/>
            <w:b w:val="0"/>
            <w:bCs w:val="0"/>
            <w:noProof/>
            <w:webHidden/>
            <w:color w:val="000000"/>
            <w:sz w:val="22"/>
            <w:szCs w:val="22"/>
            <w:lang w:eastAsia="ru-RU"/>
          </w:rPr>
        </w:r>
        <w:r>
          <w:rPr>
            <w:rStyle w:val="a5"/>
            <w:rFonts w:ascii="Times New Roman" w:hAnsi="Times New Roman"/>
            <w:b w:val="0"/>
            <w:bCs w:val="0"/>
            <w:noProof/>
            <w:webHidden/>
            <w:color w:val="000000"/>
            <w:sz w:val="22"/>
            <w:szCs w:val="22"/>
            <w:lang w:eastAsia="ru-RU"/>
          </w:rPr>
          <w:fldChar w:fldCharType="separate"/>
        </w:r>
        <w:r w:rsidR="00172AC7">
          <w:rPr>
            <w:rStyle w:val="a5"/>
            <w:rFonts w:ascii="Times New Roman" w:hAnsi="Times New Roman"/>
            <w:b w:val="0"/>
            <w:bCs w:val="0"/>
            <w:noProof/>
            <w:webHidden/>
            <w:color w:val="000000"/>
            <w:sz w:val="22"/>
            <w:szCs w:val="22"/>
            <w:lang w:eastAsia="ru-RU"/>
          </w:rPr>
          <w:t>127</w:t>
        </w:r>
        <w:r>
          <w:rPr>
            <w:rStyle w:val="a5"/>
            <w:rFonts w:ascii="Times New Roman" w:hAnsi="Times New Roman"/>
            <w:b w:val="0"/>
            <w:bCs w:val="0"/>
            <w:noProof/>
            <w:webHidden/>
            <w:color w:val="000000"/>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000000"/>
          <w:sz w:val="22"/>
          <w:szCs w:val="22"/>
          <w:lang w:eastAsia="ru-RU"/>
        </w:rPr>
      </w:pPr>
      <w:hyperlink r:id="rId101" w:anchor="_Toc406406386" w:history="1">
        <w:r w:rsidR="000114C9">
          <w:rPr>
            <w:rStyle w:val="a5"/>
            <w:rFonts w:ascii="Times New Roman" w:hAnsi="Times New Roman"/>
            <w:bCs w:val="0"/>
            <w:noProof/>
            <w:sz w:val="22"/>
            <w:szCs w:val="22"/>
            <w:lang w:eastAsia="ru-RU"/>
          </w:rPr>
          <w:t>Статья 12.4. Ограничения использования земельных участков и объектов капитального строительства в водоохранных зонах водных объектов</w:t>
        </w:r>
        <w:r w:rsidR="000114C9">
          <w:rPr>
            <w:rStyle w:val="a5"/>
            <w:rFonts w:ascii="Times New Roman" w:hAnsi="Times New Roman"/>
            <w:b w:val="0"/>
            <w:bCs w:val="0"/>
            <w:noProof/>
            <w:webHidden/>
            <w:color w:val="000000"/>
            <w:sz w:val="22"/>
            <w:szCs w:val="22"/>
            <w:lang w:eastAsia="ru-RU"/>
          </w:rPr>
          <w:tab/>
        </w:r>
        <w:r>
          <w:rPr>
            <w:rStyle w:val="a5"/>
            <w:rFonts w:ascii="Times New Roman" w:hAnsi="Times New Roman"/>
            <w:b w:val="0"/>
            <w:bCs w:val="0"/>
            <w:noProof/>
            <w:webHidden/>
            <w:color w:val="000000"/>
            <w:sz w:val="22"/>
            <w:szCs w:val="22"/>
            <w:lang w:eastAsia="ru-RU"/>
          </w:rPr>
          <w:fldChar w:fldCharType="begin"/>
        </w:r>
        <w:r w:rsidR="000114C9">
          <w:rPr>
            <w:rStyle w:val="a5"/>
            <w:rFonts w:ascii="Times New Roman" w:hAnsi="Times New Roman"/>
            <w:b w:val="0"/>
            <w:bCs w:val="0"/>
            <w:noProof/>
            <w:webHidden/>
            <w:color w:val="000000"/>
            <w:sz w:val="22"/>
            <w:szCs w:val="22"/>
            <w:lang w:eastAsia="ru-RU"/>
          </w:rPr>
          <w:instrText xml:space="preserve"> PAGEREF _Toc406406386 \h </w:instrText>
        </w:r>
        <w:r>
          <w:rPr>
            <w:rStyle w:val="a5"/>
            <w:rFonts w:ascii="Times New Roman" w:hAnsi="Times New Roman"/>
            <w:b w:val="0"/>
            <w:bCs w:val="0"/>
            <w:noProof/>
            <w:webHidden/>
            <w:color w:val="000000"/>
            <w:sz w:val="22"/>
            <w:szCs w:val="22"/>
            <w:lang w:eastAsia="ru-RU"/>
          </w:rPr>
        </w:r>
        <w:r>
          <w:rPr>
            <w:rStyle w:val="a5"/>
            <w:rFonts w:ascii="Times New Roman" w:hAnsi="Times New Roman"/>
            <w:b w:val="0"/>
            <w:bCs w:val="0"/>
            <w:noProof/>
            <w:webHidden/>
            <w:color w:val="000000"/>
            <w:sz w:val="22"/>
            <w:szCs w:val="22"/>
            <w:lang w:eastAsia="ru-RU"/>
          </w:rPr>
          <w:fldChar w:fldCharType="separate"/>
        </w:r>
        <w:r w:rsidR="00172AC7">
          <w:rPr>
            <w:rStyle w:val="a5"/>
            <w:rFonts w:ascii="Times New Roman" w:hAnsi="Times New Roman"/>
            <w:b w:val="0"/>
            <w:bCs w:val="0"/>
            <w:noProof/>
            <w:webHidden/>
            <w:color w:val="000000"/>
            <w:sz w:val="22"/>
            <w:szCs w:val="22"/>
            <w:lang w:eastAsia="ru-RU"/>
          </w:rPr>
          <w:t>131</w:t>
        </w:r>
        <w:r>
          <w:rPr>
            <w:rStyle w:val="a5"/>
            <w:rFonts w:ascii="Times New Roman" w:hAnsi="Times New Roman"/>
            <w:b w:val="0"/>
            <w:bCs w:val="0"/>
            <w:noProof/>
            <w:webHidden/>
            <w:color w:val="000000"/>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000000"/>
          <w:sz w:val="22"/>
          <w:szCs w:val="22"/>
          <w:lang w:eastAsia="ru-RU"/>
        </w:rPr>
      </w:pPr>
      <w:hyperlink r:id="rId102" w:anchor="_Toc406406387" w:history="1">
        <w:r w:rsidR="000114C9">
          <w:rPr>
            <w:rStyle w:val="a5"/>
            <w:rFonts w:ascii="Times New Roman" w:hAnsi="Times New Roman"/>
            <w:bCs w:val="0"/>
            <w:noProof/>
            <w:sz w:val="22"/>
            <w:szCs w:val="22"/>
            <w:lang w:eastAsia="ru-RU"/>
          </w:rPr>
          <w:t>Статья 12.5. Ограничения градостроительных изменений на территории прибрежной защитной полосы</w:t>
        </w:r>
        <w:r w:rsidR="000114C9">
          <w:rPr>
            <w:rStyle w:val="a5"/>
            <w:rFonts w:ascii="Times New Roman" w:hAnsi="Times New Roman"/>
            <w:b w:val="0"/>
            <w:bCs w:val="0"/>
            <w:noProof/>
            <w:webHidden/>
            <w:color w:val="000000"/>
            <w:sz w:val="22"/>
            <w:szCs w:val="22"/>
            <w:lang w:eastAsia="ru-RU"/>
          </w:rPr>
          <w:tab/>
        </w:r>
        <w:r>
          <w:rPr>
            <w:rStyle w:val="a5"/>
            <w:rFonts w:ascii="Times New Roman" w:hAnsi="Times New Roman"/>
            <w:b w:val="0"/>
            <w:bCs w:val="0"/>
            <w:noProof/>
            <w:webHidden/>
            <w:color w:val="000000"/>
            <w:sz w:val="22"/>
            <w:szCs w:val="22"/>
            <w:lang w:eastAsia="ru-RU"/>
          </w:rPr>
          <w:fldChar w:fldCharType="begin"/>
        </w:r>
        <w:r w:rsidR="000114C9">
          <w:rPr>
            <w:rStyle w:val="a5"/>
            <w:rFonts w:ascii="Times New Roman" w:hAnsi="Times New Roman"/>
            <w:b w:val="0"/>
            <w:bCs w:val="0"/>
            <w:noProof/>
            <w:webHidden/>
            <w:color w:val="000000"/>
            <w:sz w:val="22"/>
            <w:szCs w:val="22"/>
            <w:lang w:eastAsia="ru-RU"/>
          </w:rPr>
          <w:instrText xml:space="preserve"> PAGEREF _Toc406406387 \h </w:instrText>
        </w:r>
        <w:r>
          <w:rPr>
            <w:rStyle w:val="a5"/>
            <w:rFonts w:ascii="Times New Roman" w:hAnsi="Times New Roman"/>
            <w:b w:val="0"/>
            <w:bCs w:val="0"/>
            <w:noProof/>
            <w:webHidden/>
            <w:color w:val="000000"/>
            <w:sz w:val="22"/>
            <w:szCs w:val="22"/>
            <w:lang w:eastAsia="ru-RU"/>
          </w:rPr>
        </w:r>
        <w:r>
          <w:rPr>
            <w:rStyle w:val="a5"/>
            <w:rFonts w:ascii="Times New Roman" w:hAnsi="Times New Roman"/>
            <w:b w:val="0"/>
            <w:bCs w:val="0"/>
            <w:noProof/>
            <w:webHidden/>
            <w:color w:val="000000"/>
            <w:sz w:val="22"/>
            <w:szCs w:val="22"/>
            <w:lang w:eastAsia="ru-RU"/>
          </w:rPr>
          <w:fldChar w:fldCharType="separate"/>
        </w:r>
        <w:r w:rsidR="00172AC7">
          <w:rPr>
            <w:rStyle w:val="a5"/>
            <w:rFonts w:ascii="Times New Roman" w:hAnsi="Times New Roman"/>
            <w:b w:val="0"/>
            <w:bCs w:val="0"/>
            <w:noProof/>
            <w:webHidden/>
            <w:color w:val="000000"/>
            <w:sz w:val="22"/>
            <w:szCs w:val="22"/>
            <w:lang w:eastAsia="ru-RU"/>
          </w:rPr>
          <w:t>134</w:t>
        </w:r>
        <w:r>
          <w:rPr>
            <w:rStyle w:val="a5"/>
            <w:rFonts w:ascii="Times New Roman" w:hAnsi="Times New Roman"/>
            <w:b w:val="0"/>
            <w:bCs w:val="0"/>
            <w:noProof/>
            <w:webHidden/>
            <w:color w:val="000000"/>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000000"/>
          <w:sz w:val="22"/>
          <w:szCs w:val="22"/>
          <w:lang w:eastAsia="ru-RU"/>
        </w:rPr>
      </w:pPr>
      <w:hyperlink r:id="rId103" w:anchor="_Toc406406388" w:history="1">
        <w:r w:rsidR="000114C9">
          <w:rPr>
            <w:rStyle w:val="a5"/>
            <w:rFonts w:ascii="Times New Roman" w:hAnsi="Times New Roman"/>
            <w:bCs w:val="0"/>
            <w:noProof/>
            <w:sz w:val="22"/>
            <w:szCs w:val="22"/>
            <w:lang w:eastAsia="ru-RU"/>
          </w:rPr>
          <w:t>Статья 12.6. Ограничения градостроительных изменений на территории зон охраны естественных ландшафтов , озелененных территориях</w:t>
        </w:r>
        <w:r w:rsidR="000114C9">
          <w:rPr>
            <w:rStyle w:val="a5"/>
            <w:rFonts w:ascii="Times New Roman" w:hAnsi="Times New Roman"/>
            <w:b w:val="0"/>
            <w:bCs w:val="0"/>
            <w:noProof/>
            <w:webHidden/>
            <w:color w:val="000000"/>
            <w:sz w:val="22"/>
            <w:szCs w:val="22"/>
            <w:lang w:eastAsia="ru-RU"/>
          </w:rPr>
          <w:tab/>
        </w:r>
        <w:r>
          <w:rPr>
            <w:rStyle w:val="a5"/>
            <w:rFonts w:ascii="Times New Roman" w:hAnsi="Times New Roman"/>
            <w:b w:val="0"/>
            <w:bCs w:val="0"/>
            <w:noProof/>
            <w:webHidden/>
            <w:color w:val="000000"/>
            <w:sz w:val="22"/>
            <w:szCs w:val="22"/>
            <w:lang w:eastAsia="ru-RU"/>
          </w:rPr>
          <w:fldChar w:fldCharType="begin"/>
        </w:r>
        <w:r w:rsidR="000114C9">
          <w:rPr>
            <w:rStyle w:val="a5"/>
            <w:rFonts w:ascii="Times New Roman" w:hAnsi="Times New Roman"/>
            <w:b w:val="0"/>
            <w:bCs w:val="0"/>
            <w:noProof/>
            <w:webHidden/>
            <w:color w:val="000000"/>
            <w:sz w:val="22"/>
            <w:szCs w:val="22"/>
            <w:lang w:eastAsia="ru-RU"/>
          </w:rPr>
          <w:instrText xml:space="preserve"> PAGEREF _Toc406406388 \h </w:instrText>
        </w:r>
        <w:r>
          <w:rPr>
            <w:rStyle w:val="a5"/>
            <w:rFonts w:ascii="Times New Roman" w:hAnsi="Times New Roman"/>
            <w:b w:val="0"/>
            <w:bCs w:val="0"/>
            <w:noProof/>
            <w:webHidden/>
            <w:color w:val="000000"/>
            <w:sz w:val="22"/>
            <w:szCs w:val="22"/>
            <w:lang w:eastAsia="ru-RU"/>
          </w:rPr>
        </w:r>
        <w:r>
          <w:rPr>
            <w:rStyle w:val="a5"/>
            <w:rFonts w:ascii="Times New Roman" w:hAnsi="Times New Roman"/>
            <w:b w:val="0"/>
            <w:bCs w:val="0"/>
            <w:noProof/>
            <w:webHidden/>
            <w:color w:val="000000"/>
            <w:sz w:val="22"/>
            <w:szCs w:val="22"/>
            <w:lang w:eastAsia="ru-RU"/>
          </w:rPr>
          <w:fldChar w:fldCharType="separate"/>
        </w:r>
        <w:r w:rsidR="00172AC7">
          <w:rPr>
            <w:rStyle w:val="a5"/>
            <w:rFonts w:ascii="Times New Roman" w:hAnsi="Times New Roman"/>
            <w:b w:val="0"/>
            <w:bCs w:val="0"/>
            <w:noProof/>
            <w:webHidden/>
            <w:color w:val="000000"/>
            <w:sz w:val="22"/>
            <w:szCs w:val="22"/>
            <w:lang w:eastAsia="ru-RU"/>
          </w:rPr>
          <w:t>134</w:t>
        </w:r>
        <w:r>
          <w:rPr>
            <w:rStyle w:val="a5"/>
            <w:rFonts w:ascii="Times New Roman" w:hAnsi="Times New Roman"/>
            <w:b w:val="0"/>
            <w:bCs w:val="0"/>
            <w:noProof/>
            <w:webHidden/>
            <w:color w:val="000000"/>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000000"/>
          <w:sz w:val="22"/>
          <w:szCs w:val="22"/>
          <w:lang w:eastAsia="ru-RU"/>
        </w:rPr>
      </w:pPr>
      <w:hyperlink r:id="rId104" w:anchor="_Toc406406389" w:history="1">
        <w:r w:rsidR="000114C9">
          <w:rPr>
            <w:rStyle w:val="a5"/>
            <w:rFonts w:ascii="Times New Roman" w:hAnsi="Times New Roman"/>
            <w:bCs w:val="0"/>
            <w:noProof/>
            <w:sz w:val="22"/>
            <w:szCs w:val="22"/>
            <w:lang w:eastAsia="ru-RU"/>
          </w:rPr>
          <w:t>Статья 12.7. Ограничения градостроительных изменений на территории объектов культурного наследия</w:t>
        </w:r>
        <w:r w:rsidR="000114C9">
          <w:rPr>
            <w:rStyle w:val="a5"/>
            <w:rFonts w:ascii="Times New Roman" w:hAnsi="Times New Roman"/>
            <w:b w:val="0"/>
            <w:bCs w:val="0"/>
            <w:noProof/>
            <w:webHidden/>
            <w:color w:val="000000"/>
            <w:sz w:val="22"/>
            <w:szCs w:val="22"/>
            <w:lang w:eastAsia="ru-RU"/>
          </w:rPr>
          <w:tab/>
        </w:r>
        <w:r>
          <w:rPr>
            <w:rStyle w:val="a5"/>
            <w:rFonts w:ascii="Times New Roman" w:hAnsi="Times New Roman"/>
            <w:b w:val="0"/>
            <w:bCs w:val="0"/>
            <w:noProof/>
            <w:webHidden/>
            <w:color w:val="000000"/>
            <w:sz w:val="22"/>
            <w:szCs w:val="22"/>
            <w:lang w:eastAsia="ru-RU"/>
          </w:rPr>
          <w:fldChar w:fldCharType="begin"/>
        </w:r>
        <w:r w:rsidR="000114C9">
          <w:rPr>
            <w:rStyle w:val="a5"/>
            <w:rFonts w:ascii="Times New Roman" w:hAnsi="Times New Roman"/>
            <w:b w:val="0"/>
            <w:bCs w:val="0"/>
            <w:noProof/>
            <w:webHidden/>
            <w:color w:val="000000"/>
            <w:sz w:val="22"/>
            <w:szCs w:val="22"/>
            <w:lang w:eastAsia="ru-RU"/>
          </w:rPr>
          <w:instrText xml:space="preserve"> PAGEREF _Toc406406389 \h </w:instrText>
        </w:r>
        <w:r>
          <w:rPr>
            <w:rStyle w:val="a5"/>
            <w:rFonts w:ascii="Times New Roman" w:hAnsi="Times New Roman"/>
            <w:b w:val="0"/>
            <w:bCs w:val="0"/>
            <w:noProof/>
            <w:webHidden/>
            <w:color w:val="000000"/>
            <w:sz w:val="22"/>
            <w:szCs w:val="22"/>
            <w:lang w:eastAsia="ru-RU"/>
          </w:rPr>
        </w:r>
        <w:r>
          <w:rPr>
            <w:rStyle w:val="a5"/>
            <w:rFonts w:ascii="Times New Roman" w:hAnsi="Times New Roman"/>
            <w:b w:val="0"/>
            <w:bCs w:val="0"/>
            <w:noProof/>
            <w:webHidden/>
            <w:color w:val="000000"/>
            <w:sz w:val="22"/>
            <w:szCs w:val="22"/>
            <w:lang w:eastAsia="ru-RU"/>
          </w:rPr>
          <w:fldChar w:fldCharType="separate"/>
        </w:r>
        <w:r w:rsidR="00172AC7">
          <w:rPr>
            <w:rStyle w:val="a5"/>
            <w:rFonts w:ascii="Times New Roman" w:hAnsi="Times New Roman"/>
            <w:b w:val="0"/>
            <w:bCs w:val="0"/>
            <w:noProof/>
            <w:webHidden/>
            <w:color w:val="000000"/>
            <w:sz w:val="22"/>
            <w:szCs w:val="22"/>
            <w:lang w:eastAsia="ru-RU"/>
          </w:rPr>
          <w:t>136</w:t>
        </w:r>
        <w:r>
          <w:rPr>
            <w:rStyle w:val="a5"/>
            <w:rFonts w:ascii="Times New Roman" w:hAnsi="Times New Roman"/>
            <w:b w:val="0"/>
            <w:bCs w:val="0"/>
            <w:noProof/>
            <w:webHidden/>
            <w:color w:val="000000"/>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000000"/>
          <w:sz w:val="22"/>
          <w:szCs w:val="22"/>
          <w:lang w:eastAsia="ru-RU"/>
        </w:rPr>
      </w:pPr>
      <w:hyperlink r:id="rId105" w:anchor="_Toc406406390" w:history="1">
        <w:r w:rsidR="000114C9">
          <w:rPr>
            <w:rStyle w:val="a5"/>
            <w:rFonts w:ascii="Times New Roman" w:hAnsi="Times New Roman"/>
            <w:bCs w:val="0"/>
            <w:noProof/>
            <w:sz w:val="22"/>
            <w:szCs w:val="22"/>
            <w:lang w:eastAsia="ru-RU"/>
          </w:rPr>
          <w:t>Статья 12.8. 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r w:rsidR="000114C9">
          <w:rPr>
            <w:rStyle w:val="a5"/>
            <w:rFonts w:ascii="Times New Roman" w:hAnsi="Times New Roman"/>
            <w:b w:val="0"/>
            <w:bCs w:val="0"/>
            <w:noProof/>
            <w:webHidden/>
            <w:color w:val="000000"/>
            <w:sz w:val="22"/>
            <w:szCs w:val="22"/>
            <w:lang w:eastAsia="ru-RU"/>
          </w:rPr>
          <w:tab/>
        </w:r>
        <w:r>
          <w:rPr>
            <w:rStyle w:val="a5"/>
            <w:rFonts w:ascii="Times New Roman" w:hAnsi="Times New Roman"/>
            <w:b w:val="0"/>
            <w:bCs w:val="0"/>
            <w:noProof/>
            <w:webHidden/>
            <w:color w:val="000000"/>
            <w:sz w:val="22"/>
            <w:szCs w:val="22"/>
            <w:lang w:eastAsia="ru-RU"/>
          </w:rPr>
          <w:fldChar w:fldCharType="begin"/>
        </w:r>
        <w:r w:rsidR="000114C9">
          <w:rPr>
            <w:rStyle w:val="a5"/>
            <w:rFonts w:ascii="Times New Roman" w:hAnsi="Times New Roman"/>
            <w:b w:val="0"/>
            <w:bCs w:val="0"/>
            <w:noProof/>
            <w:webHidden/>
            <w:color w:val="000000"/>
            <w:sz w:val="22"/>
            <w:szCs w:val="22"/>
            <w:lang w:eastAsia="ru-RU"/>
          </w:rPr>
          <w:instrText xml:space="preserve"> PAGEREF _Toc406406390 \h </w:instrText>
        </w:r>
        <w:r>
          <w:rPr>
            <w:rStyle w:val="a5"/>
            <w:rFonts w:ascii="Times New Roman" w:hAnsi="Times New Roman"/>
            <w:b w:val="0"/>
            <w:bCs w:val="0"/>
            <w:noProof/>
            <w:webHidden/>
            <w:color w:val="000000"/>
            <w:sz w:val="22"/>
            <w:szCs w:val="22"/>
            <w:lang w:eastAsia="ru-RU"/>
          </w:rPr>
        </w:r>
        <w:r>
          <w:rPr>
            <w:rStyle w:val="a5"/>
            <w:rFonts w:ascii="Times New Roman" w:hAnsi="Times New Roman"/>
            <w:b w:val="0"/>
            <w:bCs w:val="0"/>
            <w:noProof/>
            <w:webHidden/>
            <w:color w:val="000000"/>
            <w:sz w:val="22"/>
            <w:szCs w:val="22"/>
            <w:lang w:eastAsia="ru-RU"/>
          </w:rPr>
          <w:fldChar w:fldCharType="separate"/>
        </w:r>
        <w:r w:rsidR="00172AC7">
          <w:rPr>
            <w:rStyle w:val="a5"/>
            <w:rFonts w:ascii="Times New Roman" w:hAnsi="Times New Roman"/>
            <w:b w:val="0"/>
            <w:bCs w:val="0"/>
            <w:noProof/>
            <w:webHidden/>
            <w:color w:val="000000"/>
            <w:sz w:val="22"/>
            <w:szCs w:val="22"/>
            <w:lang w:eastAsia="ru-RU"/>
          </w:rPr>
          <w:t>136</w:t>
        </w:r>
        <w:r>
          <w:rPr>
            <w:rStyle w:val="a5"/>
            <w:rFonts w:ascii="Times New Roman" w:hAnsi="Times New Roman"/>
            <w:b w:val="0"/>
            <w:bCs w:val="0"/>
            <w:noProof/>
            <w:webHidden/>
            <w:color w:val="000000"/>
            <w:sz w:val="22"/>
            <w:szCs w:val="22"/>
            <w:lang w:eastAsia="ru-RU"/>
          </w:rPr>
          <w:fldChar w:fldCharType="end"/>
        </w:r>
      </w:hyperlink>
    </w:p>
    <w:p w:rsidR="000114C9" w:rsidRDefault="00027BE1" w:rsidP="000114C9">
      <w:pPr>
        <w:pStyle w:val="a7"/>
        <w:keepLines w:val="0"/>
        <w:tabs>
          <w:tab w:val="right" w:leader="dot" w:pos="10065"/>
        </w:tabs>
        <w:spacing w:before="0" w:after="100"/>
        <w:ind w:left="1701" w:hanging="1043"/>
        <w:contextualSpacing/>
        <w:rPr>
          <w:rFonts w:ascii="Calibri" w:hAnsi="Calibri"/>
          <w:b w:val="0"/>
          <w:bCs w:val="0"/>
          <w:noProof/>
          <w:color w:val="000000"/>
          <w:sz w:val="22"/>
          <w:szCs w:val="22"/>
          <w:lang w:eastAsia="ru-RU"/>
        </w:rPr>
      </w:pPr>
      <w:hyperlink r:id="rId106" w:anchor="_Toc406406391" w:history="1">
        <w:r w:rsidR="000114C9">
          <w:rPr>
            <w:rStyle w:val="a5"/>
            <w:rFonts w:ascii="Times New Roman" w:hAnsi="Times New Roman"/>
            <w:bCs w:val="0"/>
            <w:noProof/>
            <w:sz w:val="22"/>
            <w:szCs w:val="22"/>
            <w:lang w:eastAsia="ru-RU"/>
          </w:rPr>
          <w:t>Статья 12.9. Ограничения использования земельных участков и объектов капитального строительства на территории коммуникационных коридоров</w:t>
        </w:r>
        <w:r w:rsidR="000114C9">
          <w:rPr>
            <w:rStyle w:val="a5"/>
            <w:rFonts w:ascii="Times New Roman" w:hAnsi="Times New Roman"/>
            <w:b w:val="0"/>
            <w:bCs w:val="0"/>
            <w:noProof/>
            <w:webHidden/>
            <w:color w:val="000000"/>
            <w:sz w:val="22"/>
            <w:szCs w:val="22"/>
            <w:lang w:eastAsia="ru-RU"/>
          </w:rPr>
          <w:tab/>
        </w:r>
        <w:r>
          <w:rPr>
            <w:rStyle w:val="a5"/>
            <w:rFonts w:ascii="Times New Roman" w:hAnsi="Times New Roman"/>
            <w:b w:val="0"/>
            <w:bCs w:val="0"/>
            <w:noProof/>
            <w:webHidden/>
            <w:color w:val="000000"/>
            <w:sz w:val="22"/>
            <w:szCs w:val="22"/>
            <w:lang w:eastAsia="ru-RU"/>
          </w:rPr>
          <w:fldChar w:fldCharType="begin"/>
        </w:r>
        <w:r w:rsidR="000114C9">
          <w:rPr>
            <w:rStyle w:val="a5"/>
            <w:rFonts w:ascii="Times New Roman" w:hAnsi="Times New Roman"/>
            <w:b w:val="0"/>
            <w:bCs w:val="0"/>
            <w:noProof/>
            <w:webHidden/>
            <w:color w:val="000000"/>
            <w:sz w:val="22"/>
            <w:szCs w:val="22"/>
            <w:lang w:eastAsia="ru-RU"/>
          </w:rPr>
          <w:instrText xml:space="preserve"> PAGEREF _Toc406406391 \h </w:instrText>
        </w:r>
        <w:r>
          <w:rPr>
            <w:rStyle w:val="a5"/>
            <w:rFonts w:ascii="Times New Roman" w:hAnsi="Times New Roman"/>
            <w:b w:val="0"/>
            <w:bCs w:val="0"/>
            <w:noProof/>
            <w:webHidden/>
            <w:color w:val="000000"/>
            <w:sz w:val="22"/>
            <w:szCs w:val="22"/>
            <w:lang w:eastAsia="ru-RU"/>
          </w:rPr>
        </w:r>
        <w:r>
          <w:rPr>
            <w:rStyle w:val="a5"/>
            <w:rFonts w:ascii="Times New Roman" w:hAnsi="Times New Roman"/>
            <w:b w:val="0"/>
            <w:bCs w:val="0"/>
            <w:noProof/>
            <w:webHidden/>
            <w:color w:val="000000"/>
            <w:sz w:val="22"/>
            <w:szCs w:val="22"/>
            <w:lang w:eastAsia="ru-RU"/>
          </w:rPr>
          <w:fldChar w:fldCharType="separate"/>
        </w:r>
        <w:r w:rsidR="00172AC7">
          <w:rPr>
            <w:rStyle w:val="a5"/>
            <w:rFonts w:ascii="Times New Roman" w:hAnsi="Times New Roman"/>
            <w:b w:val="0"/>
            <w:bCs w:val="0"/>
            <w:noProof/>
            <w:webHidden/>
            <w:color w:val="000000"/>
            <w:sz w:val="22"/>
            <w:szCs w:val="22"/>
            <w:lang w:eastAsia="ru-RU"/>
          </w:rPr>
          <w:t>136</w:t>
        </w:r>
        <w:r>
          <w:rPr>
            <w:rStyle w:val="a5"/>
            <w:rFonts w:ascii="Times New Roman" w:hAnsi="Times New Roman"/>
            <w:b w:val="0"/>
            <w:bCs w:val="0"/>
            <w:noProof/>
            <w:webHidden/>
            <w:color w:val="000000"/>
            <w:sz w:val="22"/>
            <w:szCs w:val="22"/>
            <w:lang w:eastAsia="ru-RU"/>
          </w:rPr>
          <w:fldChar w:fldCharType="end"/>
        </w:r>
      </w:hyperlink>
    </w:p>
    <w:p w:rsidR="000114C9" w:rsidRDefault="00027BE1" w:rsidP="000114C9">
      <w:pPr>
        <w:pStyle w:val="a7"/>
        <w:keepLines w:val="0"/>
        <w:tabs>
          <w:tab w:val="right" w:leader="dot" w:pos="10065"/>
        </w:tabs>
        <w:spacing w:before="0"/>
        <w:ind w:left="284" w:hanging="44"/>
        <w:rPr>
          <w:rFonts w:ascii="Calibri" w:hAnsi="Calibri"/>
          <w:b w:val="0"/>
          <w:bCs w:val="0"/>
          <w:noProof/>
          <w:color w:val="auto"/>
          <w:sz w:val="22"/>
          <w:szCs w:val="22"/>
          <w:lang w:eastAsia="ru-RU"/>
        </w:rPr>
      </w:pPr>
      <w:hyperlink r:id="rId107" w:anchor="_Toc406406392" w:history="1">
        <w:r w:rsidR="000114C9">
          <w:rPr>
            <w:rStyle w:val="a5"/>
            <w:rFonts w:ascii="Times New Roman" w:hAnsi="Times New Roman"/>
            <w:bCs w:val="0"/>
            <w:noProof/>
            <w:kern w:val="32"/>
            <w:sz w:val="22"/>
            <w:szCs w:val="22"/>
            <w:lang w:eastAsia="ru-RU"/>
          </w:rPr>
          <w:t xml:space="preserve">ЧАСТЬ </w:t>
        </w:r>
        <w:r w:rsidR="000114C9">
          <w:rPr>
            <w:rStyle w:val="a5"/>
            <w:rFonts w:ascii="Times New Roman" w:hAnsi="Times New Roman"/>
            <w:bCs w:val="0"/>
            <w:noProof/>
            <w:kern w:val="32"/>
            <w:sz w:val="22"/>
            <w:szCs w:val="22"/>
            <w:lang w:val="en-US" w:eastAsia="ru-RU"/>
          </w:rPr>
          <w:t>III</w:t>
        </w:r>
        <w:r w:rsidR="000114C9">
          <w:rPr>
            <w:rStyle w:val="a5"/>
            <w:rFonts w:ascii="Times New Roman" w:hAnsi="Times New Roman"/>
            <w:bCs w:val="0"/>
            <w:noProof/>
            <w:kern w:val="32"/>
            <w:sz w:val="22"/>
            <w:szCs w:val="22"/>
            <w:lang w:eastAsia="ru-RU"/>
          </w:rPr>
          <w:t>.   ГРАДОСТРОИТЕЛЬНОЕ  ЗОНИРОВАНИЕ</w:t>
        </w:r>
        <w:r w:rsidR="000114C9">
          <w:rPr>
            <w:rStyle w:val="a5"/>
            <w:rFonts w:ascii="Times New Roman" w:hAnsi="Times New Roman"/>
            <w:b w:val="0"/>
            <w:bCs w:val="0"/>
            <w:noProof/>
            <w:webHidden/>
            <w:color w:val="auto"/>
            <w:sz w:val="22"/>
            <w:szCs w:val="22"/>
            <w:lang w:eastAsia="ru-RU"/>
          </w:rPr>
          <w:tab/>
        </w:r>
        <w:r>
          <w:rPr>
            <w:rStyle w:val="a5"/>
            <w:rFonts w:ascii="Times New Roman" w:hAnsi="Times New Roman"/>
            <w:b w:val="0"/>
            <w:bCs w:val="0"/>
            <w:noProof/>
            <w:webHidden/>
            <w:color w:val="auto"/>
            <w:sz w:val="22"/>
            <w:szCs w:val="22"/>
            <w:lang w:eastAsia="ru-RU"/>
          </w:rPr>
          <w:fldChar w:fldCharType="begin"/>
        </w:r>
        <w:r w:rsidR="000114C9">
          <w:rPr>
            <w:rStyle w:val="a5"/>
            <w:rFonts w:ascii="Times New Roman" w:hAnsi="Times New Roman"/>
            <w:b w:val="0"/>
            <w:bCs w:val="0"/>
            <w:noProof/>
            <w:webHidden/>
            <w:color w:val="auto"/>
            <w:sz w:val="22"/>
            <w:szCs w:val="22"/>
            <w:lang w:eastAsia="ru-RU"/>
          </w:rPr>
          <w:instrText xml:space="preserve"> PAGEREF _Toc406406392 \h </w:instrText>
        </w:r>
        <w:r>
          <w:rPr>
            <w:rStyle w:val="a5"/>
            <w:rFonts w:ascii="Times New Roman" w:hAnsi="Times New Roman"/>
            <w:b w:val="0"/>
            <w:bCs w:val="0"/>
            <w:noProof/>
            <w:webHidden/>
            <w:color w:val="auto"/>
            <w:sz w:val="22"/>
            <w:szCs w:val="22"/>
            <w:lang w:eastAsia="ru-RU"/>
          </w:rPr>
        </w:r>
        <w:r>
          <w:rPr>
            <w:rStyle w:val="a5"/>
            <w:rFonts w:ascii="Times New Roman" w:hAnsi="Times New Roman"/>
            <w:b w:val="0"/>
            <w:bCs w:val="0"/>
            <w:noProof/>
            <w:webHidden/>
            <w:color w:val="auto"/>
            <w:sz w:val="22"/>
            <w:szCs w:val="22"/>
            <w:lang w:eastAsia="ru-RU"/>
          </w:rPr>
          <w:fldChar w:fldCharType="separate"/>
        </w:r>
        <w:r w:rsidR="00172AC7">
          <w:rPr>
            <w:rStyle w:val="a5"/>
            <w:rFonts w:ascii="Times New Roman" w:hAnsi="Times New Roman"/>
            <w:b w:val="0"/>
            <w:bCs w:val="0"/>
            <w:noProof/>
            <w:webHidden/>
            <w:color w:val="auto"/>
            <w:sz w:val="22"/>
            <w:szCs w:val="22"/>
            <w:lang w:eastAsia="ru-RU"/>
          </w:rPr>
          <w:t>136</w:t>
        </w:r>
        <w:r>
          <w:rPr>
            <w:rStyle w:val="a5"/>
            <w:rFonts w:ascii="Times New Roman" w:hAnsi="Times New Roman"/>
            <w:b w:val="0"/>
            <w:bCs w:val="0"/>
            <w:noProof/>
            <w:webHidden/>
            <w:color w:val="auto"/>
            <w:sz w:val="22"/>
            <w:szCs w:val="22"/>
            <w:lang w:eastAsia="ru-RU"/>
          </w:rPr>
          <w:fldChar w:fldCharType="end"/>
        </w:r>
      </w:hyperlink>
    </w:p>
    <w:p w:rsidR="000114C9" w:rsidRDefault="00027BE1" w:rsidP="000114C9">
      <w:pPr>
        <w:pStyle w:val="a7"/>
        <w:keepLines w:val="0"/>
        <w:tabs>
          <w:tab w:val="left" w:pos="1418"/>
          <w:tab w:val="right" w:leader="dot" w:pos="10065"/>
        </w:tabs>
        <w:spacing w:before="0"/>
        <w:ind w:left="1418" w:hanging="938"/>
        <w:rPr>
          <w:rFonts w:ascii="Calibri" w:hAnsi="Calibri"/>
          <w:b w:val="0"/>
          <w:bCs w:val="0"/>
          <w:noProof/>
          <w:color w:val="auto"/>
          <w:sz w:val="22"/>
          <w:szCs w:val="22"/>
          <w:lang w:eastAsia="ru-RU"/>
        </w:rPr>
      </w:pPr>
      <w:hyperlink r:id="rId108" w:anchor="_Toc406406394" w:history="1">
        <w:r w:rsidR="000114C9">
          <w:rPr>
            <w:rStyle w:val="a5"/>
            <w:rFonts w:ascii="Times New Roman" w:hAnsi="Times New Roman"/>
            <w:b w:val="0"/>
            <w:bCs w:val="0"/>
            <w:noProof/>
            <w:kern w:val="32"/>
            <w:sz w:val="22"/>
            <w:szCs w:val="22"/>
            <w:lang w:eastAsia="ru-RU"/>
          </w:rPr>
          <w:t>Глава 13. КАРТА ГРАДОСТРОИТЕЛЬНОГО ЗОНИРОВАНИЯ МУНИЦИПАЛЬНОГО ОБРАЗОВАНИЯ «КРУТОВСКИЙ СЕЛЬСОВЕТ» ЩИГРОВСКОГО РАЙОНА КУРСКОЙ ОБЛАСТИ В ЧАСТИ ГРАНИЦ ТЕРРИТОРИАЛЬНЫХ ЗОН</w:t>
        </w:r>
        <w:r w:rsidR="000114C9">
          <w:rPr>
            <w:rStyle w:val="a5"/>
            <w:rFonts w:ascii="Times New Roman" w:hAnsi="Times New Roman"/>
            <w:b w:val="0"/>
            <w:bCs w:val="0"/>
            <w:noProof/>
            <w:webHidden/>
            <w:color w:val="auto"/>
            <w:sz w:val="22"/>
            <w:szCs w:val="22"/>
            <w:lang w:eastAsia="ru-RU"/>
          </w:rPr>
          <w:tab/>
        </w:r>
        <w:r>
          <w:rPr>
            <w:rStyle w:val="a5"/>
            <w:rFonts w:ascii="Times New Roman" w:hAnsi="Times New Roman"/>
            <w:b w:val="0"/>
            <w:bCs w:val="0"/>
            <w:noProof/>
            <w:webHidden/>
            <w:color w:val="auto"/>
            <w:sz w:val="22"/>
            <w:szCs w:val="22"/>
            <w:lang w:eastAsia="ru-RU"/>
          </w:rPr>
          <w:fldChar w:fldCharType="begin"/>
        </w:r>
        <w:r w:rsidR="000114C9">
          <w:rPr>
            <w:rStyle w:val="a5"/>
            <w:rFonts w:ascii="Times New Roman" w:hAnsi="Times New Roman"/>
            <w:b w:val="0"/>
            <w:bCs w:val="0"/>
            <w:noProof/>
            <w:webHidden/>
            <w:color w:val="auto"/>
            <w:sz w:val="22"/>
            <w:szCs w:val="22"/>
            <w:lang w:eastAsia="ru-RU"/>
          </w:rPr>
          <w:instrText xml:space="preserve"> PAGEREF _Toc406406394 \h </w:instrText>
        </w:r>
        <w:r>
          <w:rPr>
            <w:rStyle w:val="a5"/>
            <w:rFonts w:ascii="Times New Roman" w:hAnsi="Times New Roman"/>
            <w:b w:val="0"/>
            <w:bCs w:val="0"/>
            <w:noProof/>
            <w:webHidden/>
            <w:color w:val="auto"/>
            <w:sz w:val="22"/>
            <w:szCs w:val="22"/>
            <w:lang w:eastAsia="ru-RU"/>
          </w:rPr>
        </w:r>
        <w:r>
          <w:rPr>
            <w:rStyle w:val="a5"/>
            <w:rFonts w:ascii="Times New Roman" w:hAnsi="Times New Roman"/>
            <w:b w:val="0"/>
            <w:bCs w:val="0"/>
            <w:noProof/>
            <w:webHidden/>
            <w:color w:val="auto"/>
            <w:sz w:val="22"/>
            <w:szCs w:val="22"/>
            <w:lang w:eastAsia="ru-RU"/>
          </w:rPr>
          <w:fldChar w:fldCharType="separate"/>
        </w:r>
        <w:r w:rsidR="00172AC7">
          <w:rPr>
            <w:rStyle w:val="a5"/>
            <w:rFonts w:ascii="Times New Roman" w:hAnsi="Times New Roman"/>
            <w:b w:val="0"/>
            <w:bCs w:val="0"/>
            <w:noProof/>
            <w:webHidden/>
            <w:color w:val="auto"/>
            <w:sz w:val="22"/>
            <w:szCs w:val="22"/>
            <w:lang w:eastAsia="ru-RU"/>
          </w:rPr>
          <w:t>137</w:t>
        </w:r>
        <w:r>
          <w:rPr>
            <w:rStyle w:val="a5"/>
            <w:rFonts w:ascii="Times New Roman" w:hAnsi="Times New Roman"/>
            <w:b w:val="0"/>
            <w:bCs w:val="0"/>
            <w:noProof/>
            <w:webHidden/>
            <w:color w:val="auto"/>
            <w:sz w:val="22"/>
            <w:szCs w:val="22"/>
            <w:lang w:eastAsia="ru-RU"/>
          </w:rPr>
          <w:fldChar w:fldCharType="end"/>
        </w:r>
      </w:hyperlink>
    </w:p>
    <w:p w:rsidR="000114C9" w:rsidRDefault="00027BE1" w:rsidP="000114C9">
      <w:pPr>
        <w:pStyle w:val="a7"/>
        <w:keepLines w:val="0"/>
        <w:tabs>
          <w:tab w:val="left" w:pos="1418"/>
          <w:tab w:val="right" w:leader="dot" w:pos="10065"/>
        </w:tabs>
        <w:spacing w:before="0"/>
        <w:ind w:left="1418" w:hanging="938"/>
        <w:rPr>
          <w:rFonts w:ascii="Calibri" w:hAnsi="Calibri"/>
          <w:b w:val="0"/>
          <w:bCs w:val="0"/>
          <w:noProof/>
          <w:color w:val="auto"/>
          <w:sz w:val="22"/>
          <w:szCs w:val="22"/>
          <w:lang w:eastAsia="ru-RU"/>
        </w:rPr>
      </w:pPr>
      <w:hyperlink r:id="rId109" w:anchor="_Toc406406395" w:history="1">
        <w:r w:rsidR="000114C9">
          <w:rPr>
            <w:rStyle w:val="a5"/>
            <w:rFonts w:ascii="Times New Roman" w:hAnsi="Times New Roman"/>
            <w:b w:val="0"/>
            <w:bCs w:val="0"/>
            <w:noProof/>
            <w:kern w:val="32"/>
            <w:sz w:val="22"/>
            <w:szCs w:val="22"/>
            <w:lang w:eastAsia="ru-RU"/>
          </w:rPr>
          <w:t>Статья 13.1. Карта градостроительного зонирования муниципального образования «Крутовский сельсовет» Щигровского района Курской области</w:t>
        </w:r>
        <w:r w:rsidR="000114C9">
          <w:rPr>
            <w:rStyle w:val="a5"/>
            <w:rFonts w:ascii="Times New Roman" w:hAnsi="Times New Roman"/>
            <w:b w:val="0"/>
            <w:bCs w:val="0"/>
            <w:noProof/>
            <w:webHidden/>
            <w:color w:val="auto"/>
            <w:sz w:val="22"/>
            <w:szCs w:val="22"/>
            <w:lang w:eastAsia="ru-RU"/>
          </w:rPr>
          <w:tab/>
        </w:r>
        <w:r>
          <w:rPr>
            <w:rStyle w:val="a5"/>
            <w:rFonts w:ascii="Times New Roman" w:hAnsi="Times New Roman"/>
            <w:b w:val="0"/>
            <w:bCs w:val="0"/>
            <w:noProof/>
            <w:webHidden/>
            <w:color w:val="auto"/>
            <w:sz w:val="22"/>
            <w:szCs w:val="22"/>
            <w:lang w:eastAsia="ru-RU"/>
          </w:rPr>
          <w:fldChar w:fldCharType="begin"/>
        </w:r>
        <w:r w:rsidR="000114C9">
          <w:rPr>
            <w:rStyle w:val="a5"/>
            <w:rFonts w:ascii="Times New Roman" w:hAnsi="Times New Roman"/>
            <w:b w:val="0"/>
            <w:bCs w:val="0"/>
            <w:noProof/>
            <w:webHidden/>
            <w:color w:val="auto"/>
            <w:sz w:val="22"/>
            <w:szCs w:val="22"/>
            <w:lang w:eastAsia="ru-RU"/>
          </w:rPr>
          <w:instrText xml:space="preserve"> PAGEREF _Toc406406395 \h </w:instrText>
        </w:r>
        <w:r>
          <w:rPr>
            <w:rStyle w:val="a5"/>
            <w:rFonts w:ascii="Times New Roman" w:hAnsi="Times New Roman"/>
            <w:b w:val="0"/>
            <w:bCs w:val="0"/>
            <w:noProof/>
            <w:webHidden/>
            <w:color w:val="auto"/>
            <w:sz w:val="22"/>
            <w:szCs w:val="22"/>
            <w:lang w:eastAsia="ru-RU"/>
          </w:rPr>
        </w:r>
        <w:r>
          <w:rPr>
            <w:rStyle w:val="a5"/>
            <w:rFonts w:ascii="Times New Roman" w:hAnsi="Times New Roman"/>
            <w:b w:val="0"/>
            <w:bCs w:val="0"/>
            <w:noProof/>
            <w:webHidden/>
            <w:color w:val="auto"/>
            <w:sz w:val="22"/>
            <w:szCs w:val="22"/>
            <w:lang w:eastAsia="ru-RU"/>
          </w:rPr>
          <w:fldChar w:fldCharType="separate"/>
        </w:r>
        <w:r w:rsidR="00172AC7">
          <w:rPr>
            <w:rStyle w:val="a5"/>
            <w:rFonts w:ascii="Times New Roman" w:hAnsi="Times New Roman"/>
            <w:b w:val="0"/>
            <w:bCs w:val="0"/>
            <w:noProof/>
            <w:webHidden/>
            <w:color w:val="auto"/>
            <w:sz w:val="22"/>
            <w:szCs w:val="22"/>
            <w:lang w:eastAsia="ru-RU"/>
          </w:rPr>
          <w:t>137</w:t>
        </w:r>
        <w:r>
          <w:rPr>
            <w:rStyle w:val="a5"/>
            <w:rFonts w:ascii="Times New Roman" w:hAnsi="Times New Roman"/>
            <w:b w:val="0"/>
            <w:bCs w:val="0"/>
            <w:noProof/>
            <w:webHidden/>
            <w:color w:val="auto"/>
            <w:sz w:val="22"/>
            <w:szCs w:val="22"/>
            <w:lang w:eastAsia="ru-RU"/>
          </w:rPr>
          <w:fldChar w:fldCharType="end"/>
        </w:r>
      </w:hyperlink>
    </w:p>
    <w:p w:rsidR="000114C9" w:rsidRDefault="00027BE1" w:rsidP="000114C9">
      <w:pPr>
        <w:pStyle w:val="a7"/>
        <w:keepLines w:val="0"/>
        <w:tabs>
          <w:tab w:val="left" w:pos="1418"/>
          <w:tab w:val="right" w:leader="dot" w:pos="10065"/>
        </w:tabs>
        <w:spacing w:before="0"/>
        <w:ind w:left="1418" w:hanging="938"/>
        <w:rPr>
          <w:rFonts w:ascii="Calibri" w:hAnsi="Calibri"/>
          <w:b w:val="0"/>
          <w:bCs w:val="0"/>
          <w:noProof/>
          <w:color w:val="auto"/>
          <w:sz w:val="22"/>
          <w:szCs w:val="22"/>
          <w:lang w:eastAsia="ru-RU"/>
        </w:rPr>
      </w:pPr>
      <w:hyperlink r:id="rId110" w:anchor="_Toc406406396" w:history="1">
        <w:r w:rsidR="000114C9">
          <w:rPr>
            <w:rStyle w:val="a5"/>
            <w:rFonts w:ascii="Times New Roman" w:hAnsi="Times New Roman"/>
            <w:b w:val="0"/>
            <w:bCs w:val="0"/>
            <w:noProof/>
            <w:kern w:val="32"/>
            <w:sz w:val="22"/>
            <w:szCs w:val="22"/>
            <w:lang w:eastAsia="ru-RU"/>
          </w:rPr>
          <w:t>Глава 14. СХЕМА ГРАНИЦ ЗОН С ОСОБЫМИ УСЛОВИЯМИ ИСПОЛЬЗОВАНИЯ ТЕРРИТОРИЙ МУНИЦИПАЛЬНОГО ОБРАЗОВАНИЯ «КРУТОВСКИЙ СЕЛЬСОВЕТ» ЩИГРОВСКОГО РАЙОНА КУРСКОЙ ОБЛАСТИ</w:t>
        </w:r>
        <w:r w:rsidR="000114C9">
          <w:rPr>
            <w:rStyle w:val="a5"/>
            <w:rFonts w:ascii="Times New Roman" w:hAnsi="Times New Roman"/>
            <w:b w:val="0"/>
            <w:bCs w:val="0"/>
            <w:noProof/>
            <w:webHidden/>
            <w:color w:val="auto"/>
            <w:sz w:val="22"/>
            <w:szCs w:val="22"/>
            <w:lang w:eastAsia="ru-RU"/>
          </w:rPr>
          <w:tab/>
        </w:r>
        <w:r>
          <w:rPr>
            <w:rStyle w:val="a5"/>
            <w:rFonts w:ascii="Times New Roman" w:hAnsi="Times New Roman"/>
            <w:b w:val="0"/>
            <w:bCs w:val="0"/>
            <w:noProof/>
            <w:webHidden/>
            <w:color w:val="auto"/>
            <w:sz w:val="22"/>
            <w:szCs w:val="22"/>
            <w:lang w:eastAsia="ru-RU"/>
          </w:rPr>
          <w:fldChar w:fldCharType="begin"/>
        </w:r>
        <w:r w:rsidR="000114C9">
          <w:rPr>
            <w:rStyle w:val="a5"/>
            <w:rFonts w:ascii="Times New Roman" w:hAnsi="Times New Roman"/>
            <w:b w:val="0"/>
            <w:bCs w:val="0"/>
            <w:noProof/>
            <w:webHidden/>
            <w:color w:val="auto"/>
            <w:sz w:val="22"/>
            <w:szCs w:val="22"/>
            <w:lang w:eastAsia="ru-RU"/>
          </w:rPr>
          <w:instrText xml:space="preserve"> PAGEREF _Toc406406396 \h </w:instrText>
        </w:r>
        <w:r>
          <w:rPr>
            <w:rStyle w:val="a5"/>
            <w:rFonts w:ascii="Times New Roman" w:hAnsi="Times New Roman"/>
            <w:b w:val="0"/>
            <w:bCs w:val="0"/>
            <w:noProof/>
            <w:webHidden/>
            <w:color w:val="auto"/>
            <w:sz w:val="22"/>
            <w:szCs w:val="22"/>
            <w:lang w:eastAsia="ru-RU"/>
          </w:rPr>
        </w:r>
        <w:r>
          <w:rPr>
            <w:rStyle w:val="a5"/>
            <w:rFonts w:ascii="Times New Roman" w:hAnsi="Times New Roman"/>
            <w:b w:val="0"/>
            <w:bCs w:val="0"/>
            <w:noProof/>
            <w:webHidden/>
            <w:color w:val="auto"/>
            <w:sz w:val="22"/>
            <w:szCs w:val="22"/>
            <w:lang w:eastAsia="ru-RU"/>
          </w:rPr>
          <w:fldChar w:fldCharType="separate"/>
        </w:r>
        <w:r w:rsidR="00172AC7">
          <w:rPr>
            <w:rStyle w:val="a5"/>
            <w:rFonts w:ascii="Times New Roman" w:hAnsi="Times New Roman"/>
            <w:b w:val="0"/>
            <w:bCs w:val="0"/>
            <w:noProof/>
            <w:webHidden/>
            <w:color w:val="auto"/>
            <w:sz w:val="22"/>
            <w:szCs w:val="22"/>
            <w:lang w:eastAsia="ru-RU"/>
          </w:rPr>
          <w:t>138</w:t>
        </w:r>
        <w:r>
          <w:rPr>
            <w:rStyle w:val="a5"/>
            <w:rFonts w:ascii="Times New Roman" w:hAnsi="Times New Roman"/>
            <w:b w:val="0"/>
            <w:bCs w:val="0"/>
            <w:noProof/>
            <w:webHidden/>
            <w:color w:val="auto"/>
            <w:sz w:val="22"/>
            <w:szCs w:val="22"/>
            <w:lang w:eastAsia="ru-RU"/>
          </w:rPr>
          <w:fldChar w:fldCharType="end"/>
        </w:r>
      </w:hyperlink>
    </w:p>
    <w:p w:rsidR="000114C9" w:rsidRDefault="00027BE1" w:rsidP="000114C9">
      <w:pPr>
        <w:pStyle w:val="a7"/>
        <w:keepLines w:val="0"/>
        <w:tabs>
          <w:tab w:val="left" w:pos="1418"/>
          <w:tab w:val="right" w:leader="dot" w:pos="10065"/>
        </w:tabs>
        <w:spacing w:before="0"/>
        <w:ind w:left="1418" w:hanging="938"/>
        <w:rPr>
          <w:rFonts w:ascii="Calibri" w:hAnsi="Calibri"/>
          <w:b w:val="0"/>
          <w:bCs w:val="0"/>
          <w:noProof/>
          <w:color w:val="auto"/>
          <w:sz w:val="22"/>
          <w:szCs w:val="22"/>
          <w:lang w:eastAsia="ru-RU"/>
        </w:rPr>
      </w:pPr>
      <w:hyperlink r:id="rId111" w:anchor="_Toc406406397" w:history="1">
        <w:r w:rsidR="000114C9">
          <w:rPr>
            <w:rStyle w:val="a5"/>
            <w:rFonts w:ascii="Times New Roman" w:hAnsi="Times New Roman"/>
            <w:b w:val="0"/>
            <w:bCs w:val="0"/>
            <w:noProof/>
            <w:kern w:val="32"/>
            <w:sz w:val="22"/>
            <w:szCs w:val="22"/>
            <w:lang w:eastAsia="ru-RU"/>
          </w:rPr>
          <w:t>Статья 14.1. Схема границ зон с особыми условиями использования территорий муниципального образования «Крутовский сельсовет» Щигровского района Курской области</w:t>
        </w:r>
        <w:r w:rsidR="000114C9">
          <w:rPr>
            <w:rStyle w:val="a5"/>
            <w:rFonts w:ascii="Times New Roman" w:hAnsi="Times New Roman"/>
            <w:b w:val="0"/>
            <w:bCs w:val="0"/>
            <w:noProof/>
            <w:webHidden/>
            <w:color w:val="auto"/>
            <w:sz w:val="22"/>
            <w:szCs w:val="22"/>
            <w:lang w:eastAsia="ru-RU"/>
          </w:rPr>
          <w:tab/>
        </w:r>
        <w:r>
          <w:rPr>
            <w:rStyle w:val="a5"/>
            <w:rFonts w:ascii="Times New Roman" w:hAnsi="Times New Roman"/>
            <w:b w:val="0"/>
            <w:bCs w:val="0"/>
            <w:noProof/>
            <w:webHidden/>
            <w:color w:val="auto"/>
            <w:sz w:val="22"/>
            <w:szCs w:val="22"/>
            <w:lang w:eastAsia="ru-RU"/>
          </w:rPr>
          <w:fldChar w:fldCharType="begin"/>
        </w:r>
        <w:r w:rsidR="000114C9">
          <w:rPr>
            <w:rStyle w:val="a5"/>
            <w:rFonts w:ascii="Times New Roman" w:hAnsi="Times New Roman"/>
            <w:b w:val="0"/>
            <w:bCs w:val="0"/>
            <w:noProof/>
            <w:webHidden/>
            <w:color w:val="auto"/>
            <w:sz w:val="22"/>
            <w:szCs w:val="22"/>
            <w:lang w:eastAsia="ru-RU"/>
          </w:rPr>
          <w:instrText xml:space="preserve"> PAGEREF _Toc406406397 \h </w:instrText>
        </w:r>
        <w:r>
          <w:rPr>
            <w:rStyle w:val="a5"/>
            <w:rFonts w:ascii="Times New Roman" w:hAnsi="Times New Roman"/>
            <w:b w:val="0"/>
            <w:bCs w:val="0"/>
            <w:noProof/>
            <w:webHidden/>
            <w:color w:val="auto"/>
            <w:sz w:val="22"/>
            <w:szCs w:val="22"/>
            <w:lang w:eastAsia="ru-RU"/>
          </w:rPr>
        </w:r>
        <w:r>
          <w:rPr>
            <w:rStyle w:val="a5"/>
            <w:rFonts w:ascii="Times New Roman" w:hAnsi="Times New Roman"/>
            <w:b w:val="0"/>
            <w:bCs w:val="0"/>
            <w:noProof/>
            <w:webHidden/>
            <w:color w:val="auto"/>
            <w:sz w:val="22"/>
            <w:szCs w:val="22"/>
            <w:lang w:eastAsia="ru-RU"/>
          </w:rPr>
          <w:fldChar w:fldCharType="separate"/>
        </w:r>
        <w:r w:rsidR="00172AC7">
          <w:rPr>
            <w:rStyle w:val="a5"/>
            <w:rFonts w:ascii="Times New Roman" w:hAnsi="Times New Roman"/>
            <w:b w:val="0"/>
            <w:bCs w:val="0"/>
            <w:noProof/>
            <w:webHidden/>
            <w:color w:val="auto"/>
            <w:sz w:val="22"/>
            <w:szCs w:val="22"/>
            <w:lang w:eastAsia="ru-RU"/>
          </w:rPr>
          <w:t>138</w:t>
        </w:r>
        <w:r>
          <w:rPr>
            <w:rStyle w:val="a5"/>
            <w:rFonts w:ascii="Times New Roman" w:hAnsi="Times New Roman"/>
            <w:b w:val="0"/>
            <w:bCs w:val="0"/>
            <w:noProof/>
            <w:webHidden/>
            <w:color w:val="auto"/>
            <w:sz w:val="22"/>
            <w:szCs w:val="22"/>
            <w:lang w:eastAsia="ru-RU"/>
          </w:rPr>
          <w:fldChar w:fldCharType="end"/>
        </w:r>
      </w:hyperlink>
    </w:p>
    <w:p w:rsidR="000114C9" w:rsidRDefault="00027BE1" w:rsidP="000114C9">
      <w:pPr>
        <w:keepLines/>
        <w:suppressAutoHyphens/>
        <w:spacing w:line="240" w:lineRule="auto"/>
        <w:jc w:val="both"/>
        <w:rPr>
          <w:rFonts w:ascii="Times New Roman" w:hAnsi="Times New Roman"/>
          <w:b/>
          <w:sz w:val="24"/>
          <w:szCs w:val="24"/>
          <w:lang w:eastAsia="en-US"/>
        </w:rPr>
      </w:pPr>
      <w:r>
        <w:rPr>
          <w:rFonts w:ascii="Times New Roman" w:hAnsi="Times New Roman"/>
          <w:bCs/>
        </w:rPr>
        <w:fldChar w:fldCharType="end"/>
      </w:r>
      <w:r w:rsidR="000114C9">
        <w:rPr>
          <w:rFonts w:ascii="Times New Roman" w:hAnsi="Times New Roman"/>
          <w:bCs/>
          <w:sz w:val="28"/>
          <w:szCs w:val="28"/>
        </w:rPr>
        <w:br w:type="page"/>
      </w:r>
      <w:r w:rsidR="000114C9">
        <w:rPr>
          <w:rFonts w:ascii="Times New Roman" w:hAnsi="Times New Roman"/>
          <w:bCs/>
          <w:sz w:val="28"/>
          <w:szCs w:val="28"/>
        </w:rPr>
        <w:lastRenderedPageBreak/>
        <w:t xml:space="preserve">                                                              </w:t>
      </w:r>
      <w:r w:rsidR="000114C9">
        <w:rPr>
          <w:rFonts w:ascii="Times New Roman" w:hAnsi="Times New Roman"/>
          <w:b/>
          <w:sz w:val="24"/>
          <w:szCs w:val="24"/>
        </w:rPr>
        <w:t xml:space="preserve"> </w:t>
      </w:r>
      <w:bookmarkStart w:id="18" w:name="_Toc339352641"/>
      <w:bookmarkStart w:id="19" w:name="_Toc311790788"/>
      <w:bookmarkStart w:id="20" w:name="_Toc310512796"/>
      <w:bookmarkStart w:id="21" w:name="_Toc309819125"/>
      <w:bookmarkStart w:id="22" w:name="_Toc309648213"/>
      <w:bookmarkStart w:id="23" w:name="_Toc309224227"/>
      <w:bookmarkStart w:id="24" w:name="_Toc309220434"/>
      <w:bookmarkStart w:id="25" w:name="_Toc309110664"/>
      <w:bookmarkStart w:id="26" w:name="_Toc308686375"/>
      <w:bookmarkStart w:id="27" w:name="_Toc286837083"/>
      <w:bookmarkStart w:id="28" w:name="_Toc286828524"/>
      <w:bookmarkStart w:id="29" w:name="_Toc283113347"/>
      <w:bookmarkStart w:id="30" w:name="_Toc281470215"/>
      <w:r w:rsidR="000114C9">
        <w:rPr>
          <w:rFonts w:ascii="Times New Roman" w:hAnsi="Times New Roman"/>
          <w:b/>
          <w:sz w:val="24"/>
          <w:szCs w:val="24"/>
        </w:rPr>
        <w:t>ПРАВИЛА</w:t>
      </w:r>
    </w:p>
    <w:p w:rsidR="000114C9" w:rsidRDefault="000114C9" w:rsidP="000114C9">
      <w:pPr>
        <w:keepLines/>
        <w:suppressAutoHyphens/>
        <w:spacing w:line="240" w:lineRule="auto"/>
        <w:ind w:left="-240"/>
        <w:rPr>
          <w:rFonts w:ascii="Times New Roman" w:hAnsi="Times New Roman"/>
          <w:b/>
          <w:sz w:val="24"/>
          <w:szCs w:val="24"/>
        </w:rPr>
      </w:pPr>
      <w:r>
        <w:rPr>
          <w:rFonts w:ascii="Times New Roman" w:hAnsi="Times New Roman"/>
          <w:b/>
          <w:sz w:val="24"/>
          <w:szCs w:val="24"/>
        </w:rPr>
        <w:t xml:space="preserve"> ЗЕМЛЕПОЛЬЗОВАНИЯ И ЗАСТРОЙКИ </w:t>
      </w:r>
      <w:bookmarkEnd w:id="18"/>
      <w:bookmarkEnd w:id="19"/>
      <w:bookmarkEnd w:id="20"/>
      <w:bookmarkEnd w:id="21"/>
      <w:bookmarkEnd w:id="22"/>
      <w:bookmarkEnd w:id="23"/>
      <w:bookmarkEnd w:id="24"/>
      <w:bookmarkEnd w:id="25"/>
      <w:bookmarkEnd w:id="26"/>
      <w:bookmarkEnd w:id="27"/>
      <w:bookmarkEnd w:id="28"/>
      <w:bookmarkEnd w:id="29"/>
      <w:bookmarkEnd w:id="30"/>
      <w:r>
        <w:rPr>
          <w:rFonts w:ascii="Times New Roman" w:eastAsia="Times New Roman" w:hAnsi="Times New Roman"/>
          <w:b/>
          <w:sz w:val="24"/>
          <w:szCs w:val="24"/>
        </w:rPr>
        <w:t>МУНИЦИПАЛЬНОГО ОБРАЗОВАНИЯ «</w:t>
      </w:r>
      <w:r>
        <w:rPr>
          <w:rFonts w:ascii="Times New Roman" w:eastAsia="Times New Roman" w:hAnsi="Times New Roman"/>
          <w:b/>
          <w:caps/>
          <w:sz w:val="24"/>
          <w:szCs w:val="24"/>
        </w:rPr>
        <w:t>КРУТОвский сельсовет</w:t>
      </w:r>
      <w:r>
        <w:rPr>
          <w:rFonts w:ascii="Times New Roman" w:eastAsia="Times New Roman" w:hAnsi="Times New Roman"/>
          <w:b/>
          <w:sz w:val="24"/>
          <w:szCs w:val="24"/>
        </w:rPr>
        <w:t>» ЩИГРОВСКОГО РАЙОНА КУРСКОЙ ОБЛАСТИ</w:t>
      </w:r>
    </w:p>
    <w:p w:rsidR="000114C9" w:rsidRDefault="000114C9" w:rsidP="000114C9">
      <w:pPr>
        <w:keepLines/>
        <w:suppressAutoHyphens/>
        <w:ind w:firstLine="851"/>
        <w:jc w:val="both"/>
        <w:rPr>
          <w:rFonts w:ascii="Times New Roman" w:eastAsia="Times New Roman" w:hAnsi="Times New Roman"/>
          <w:sz w:val="24"/>
          <w:szCs w:val="24"/>
        </w:rPr>
      </w:pPr>
    </w:p>
    <w:p w:rsidR="000114C9" w:rsidRDefault="000114C9" w:rsidP="000114C9">
      <w:pPr>
        <w:pStyle w:val="1"/>
        <w:keepLines/>
        <w:numPr>
          <w:ilvl w:val="0"/>
          <w:numId w:val="2"/>
        </w:numPr>
        <w:tabs>
          <w:tab w:val="left" w:pos="0"/>
        </w:tabs>
        <w:suppressAutoHyphens/>
        <w:spacing w:before="0" w:after="0" w:line="360" w:lineRule="auto"/>
        <w:contextualSpacing/>
        <w:rPr>
          <w:rFonts w:ascii="Times New Roman" w:hAnsi="Times New Roman"/>
          <w:b w:val="0"/>
          <w:sz w:val="24"/>
          <w:szCs w:val="24"/>
        </w:rPr>
      </w:pPr>
      <w:bookmarkStart w:id="31" w:name="_Toc406406288"/>
      <w:bookmarkStart w:id="32" w:name="_Toc379293828"/>
      <w:bookmarkStart w:id="33" w:name="_Toc309220435"/>
      <w:r>
        <w:rPr>
          <w:rFonts w:ascii="Times New Roman" w:hAnsi="Times New Roman"/>
          <w:sz w:val="24"/>
          <w:szCs w:val="24"/>
        </w:rPr>
        <w:t xml:space="preserve">ЧАСТЬ </w:t>
      </w:r>
      <w:bookmarkEnd w:id="31"/>
      <w:bookmarkEnd w:id="32"/>
      <w:bookmarkEnd w:id="33"/>
      <w:r>
        <w:rPr>
          <w:rFonts w:ascii="Times New Roman" w:hAnsi="Times New Roman"/>
          <w:sz w:val="24"/>
          <w:szCs w:val="24"/>
          <w:lang w:val="en-US"/>
        </w:rPr>
        <w:t>I</w:t>
      </w:r>
      <w:r>
        <w:rPr>
          <w:rFonts w:ascii="Times New Roman" w:hAnsi="Times New Roman"/>
          <w:sz w:val="24"/>
          <w:szCs w:val="24"/>
        </w:rPr>
        <w:t xml:space="preserve"> .</w:t>
      </w:r>
      <w:bookmarkStart w:id="34" w:name="_Toc406406289"/>
      <w:bookmarkStart w:id="35" w:name="_Toc379293829"/>
      <w:r>
        <w:rPr>
          <w:rFonts w:ascii="Times New Roman" w:hAnsi="Times New Roman"/>
          <w:sz w:val="24"/>
          <w:szCs w:val="24"/>
        </w:rPr>
        <w:t xml:space="preserve">  ПОРЯДОК ПРИМЕНЕНИЯ ПРАВИЛ ЗЕМЛЕПОЛЬЗОВАНИЯ И ЗАСТРОЙКИ    </w:t>
      </w:r>
    </w:p>
    <w:p w:rsidR="000114C9" w:rsidRDefault="000114C9" w:rsidP="000114C9">
      <w:pPr>
        <w:pStyle w:val="1"/>
        <w:keepLines/>
        <w:numPr>
          <w:ilvl w:val="0"/>
          <w:numId w:val="2"/>
        </w:numPr>
        <w:tabs>
          <w:tab w:val="left" w:pos="0"/>
        </w:tabs>
        <w:suppressAutoHyphens/>
        <w:spacing w:before="0" w:after="0" w:line="360" w:lineRule="auto"/>
        <w:contextualSpacing/>
        <w:rPr>
          <w:rFonts w:ascii="Times New Roman" w:hAnsi="Times New Roman"/>
          <w:b w:val="0"/>
          <w:sz w:val="24"/>
          <w:szCs w:val="24"/>
        </w:rPr>
      </w:pPr>
      <w:r>
        <w:rPr>
          <w:rFonts w:ascii="Times New Roman" w:hAnsi="Times New Roman"/>
          <w:sz w:val="24"/>
          <w:szCs w:val="24"/>
        </w:rPr>
        <w:t xml:space="preserve">         МУНИЦИПАЛЬНОГО ОБРАЗОВАНИЯ «КРУТОВСКИЙ СЕЛЬСОВЕТ» </w:t>
      </w:r>
    </w:p>
    <w:p w:rsidR="000114C9" w:rsidRDefault="000114C9" w:rsidP="000114C9">
      <w:pPr>
        <w:pStyle w:val="1"/>
        <w:keepLines/>
        <w:numPr>
          <w:ilvl w:val="0"/>
          <w:numId w:val="2"/>
        </w:numPr>
        <w:tabs>
          <w:tab w:val="left" w:pos="0"/>
        </w:tabs>
        <w:suppressAutoHyphens/>
        <w:spacing w:before="0" w:after="0" w:line="360" w:lineRule="auto"/>
        <w:contextualSpacing/>
        <w:rPr>
          <w:rFonts w:ascii="Times New Roman" w:hAnsi="Times New Roman"/>
          <w:b w:val="0"/>
          <w:sz w:val="24"/>
          <w:szCs w:val="24"/>
        </w:rPr>
      </w:pPr>
      <w:r>
        <w:rPr>
          <w:rFonts w:ascii="Times New Roman" w:hAnsi="Times New Roman"/>
          <w:sz w:val="24"/>
          <w:szCs w:val="24"/>
        </w:rPr>
        <w:t xml:space="preserve">         ЩИГРОВСКОГО РАЙОНА</w:t>
      </w:r>
      <w:bookmarkStart w:id="36" w:name="_Toc406406290"/>
      <w:bookmarkStart w:id="37" w:name="_Toc379293830"/>
      <w:bookmarkEnd w:id="34"/>
      <w:bookmarkEnd w:id="35"/>
      <w:r>
        <w:rPr>
          <w:rFonts w:ascii="Times New Roman" w:hAnsi="Times New Roman"/>
          <w:sz w:val="24"/>
          <w:szCs w:val="24"/>
        </w:rPr>
        <w:t xml:space="preserve">  КУРСКОЙ ОБЛАСТИ  И  ВНЕСЕНИЯ В НИХ ИЗМЕНЕНИЙ</w:t>
      </w:r>
      <w:bookmarkEnd w:id="36"/>
      <w:bookmarkEnd w:id="37"/>
    </w:p>
    <w:p w:rsidR="000114C9" w:rsidRDefault="000114C9" w:rsidP="000114C9">
      <w:pPr>
        <w:keepLines/>
        <w:suppressAutoHyphens/>
        <w:ind w:firstLine="851"/>
        <w:jc w:val="both"/>
        <w:rPr>
          <w:rFonts w:ascii="Times New Roman" w:eastAsia="Times New Roman" w:hAnsi="Times New Roman"/>
          <w:sz w:val="24"/>
          <w:szCs w:val="24"/>
        </w:rPr>
      </w:pPr>
    </w:p>
    <w:p w:rsidR="000114C9" w:rsidRDefault="000114C9" w:rsidP="000114C9">
      <w:pPr>
        <w:pStyle w:val="3"/>
        <w:numPr>
          <w:ilvl w:val="1"/>
          <w:numId w:val="2"/>
        </w:numPr>
        <w:suppressAutoHyphens/>
        <w:spacing w:before="0" w:line="360" w:lineRule="auto"/>
        <w:jc w:val="center"/>
        <w:rPr>
          <w:rFonts w:ascii="Times New Roman" w:hAnsi="Times New Roman"/>
          <w:color w:val="auto"/>
          <w:kern w:val="32"/>
          <w:sz w:val="24"/>
          <w:szCs w:val="24"/>
        </w:rPr>
      </w:pPr>
      <w:bookmarkStart w:id="38" w:name="_Toc406406291"/>
      <w:bookmarkStart w:id="39" w:name="_Toc379293831"/>
      <w:bookmarkStart w:id="40" w:name="_Toc270676529"/>
      <w:r>
        <w:rPr>
          <w:rFonts w:ascii="Times New Roman" w:hAnsi="Times New Roman"/>
          <w:color w:val="auto"/>
          <w:kern w:val="32"/>
          <w:sz w:val="24"/>
          <w:szCs w:val="24"/>
        </w:rPr>
        <w:t>ОБЩИЕ ПОЛОЖЕНИЯ</w:t>
      </w:r>
      <w:bookmarkEnd w:id="38"/>
      <w:bookmarkEnd w:id="39"/>
      <w:bookmarkEnd w:id="40"/>
    </w:p>
    <w:p w:rsidR="000114C9" w:rsidRDefault="000114C9" w:rsidP="000114C9">
      <w:pPr>
        <w:pStyle w:val="a7"/>
        <w:numPr>
          <w:ilvl w:val="2"/>
          <w:numId w:val="2"/>
        </w:numPr>
        <w:autoSpaceDE w:val="0"/>
        <w:autoSpaceDN w:val="0"/>
        <w:adjustRightInd w:val="0"/>
        <w:spacing w:before="0" w:line="360" w:lineRule="auto"/>
        <w:contextualSpacing/>
        <w:jc w:val="both"/>
        <w:outlineLvl w:val="3"/>
        <w:rPr>
          <w:rFonts w:ascii="Times New Roman" w:eastAsia="Calibri" w:hAnsi="Times New Roman"/>
          <w:bCs w:val="0"/>
          <w:color w:val="auto"/>
          <w:sz w:val="24"/>
          <w:szCs w:val="24"/>
        </w:rPr>
      </w:pPr>
      <w:bookmarkStart w:id="41" w:name="_Toc406406292"/>
      <w:bookmarkStart w:id="42" w:name="_Toc379293832"/>
      <w:bookmarkStart w:id="43" w:name="_Toc270676530"/>
      <w:r>
        <w:rPr>
          <w:rFonts w:ascii="Times New Roman" w:eastAsia="Calibri" w:hAnsi="Times New Roman"/>
          <w:bCs w:val="0"/>
          <w:color w:val="auto"/>
          <w:sz w:val="24"/>
          <w:szCs w:val="24"/>
        </w:rPr>
        <w:t>Основные понятия, используемые в настоящих Правилах</w:t>
      </w:r>
      <w:bookmarkEnd w:id="41"/>
      <w:bookmarkEnd w:id="42"/>
      <w:bookmarkEnd w:id="43"/>
    </w:p>
    <w:p w:rsidR="000114C9" w:rsidRDefault="000114C9" w:rsidP="000114C9">
      <w:pPr>
        <w:keepLines/>
        <w:suppressAutoHyphens/>
        <w:ind w:firstLine="851"/>
        <w:jc w:val="both"/>
        <w:rPr>
          <w:rFonts w:ascii="Times New Roman" w:eastAsia="Calibri" w:hAnsi="Times New Roman"/>
          <w:sz w:val="24"/>
          <w:szCs w:val="24"/>
        </w:rPr>
      </w:pPr>
      <w:r>
        <w:rPr>
          <w:rFonts w:ascii="Times New Roman" w:hAnsi="Times New Roman"/>
          <w:sz w:val="24"/>
          <w:szCs w:val="24"/>
        </w:rPr>
        <w:t>1.1.1. В настоящих Правилах приведенные ниже термины используются в следующем значении:</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b/>
          <w:sz w:val="24"/>
          <w:szCs w:val="24"/>
        </w:rPr>
        <w:t xml:space="preserve">      адресообразующие элементы</w:t>
      </w:r>
      <w:r>
        <w:rPr>
          <w:rFonts w:ascii="Times New Roman" w:hAnsi="Times New Roman"/>
          <w:sz w:val="24"/>
          <w:szCs w:val="24"/>
        </w:rPr>
        <w:t xml:space="preserve"> - страна, субъект Российской Федерации, муниципальное образование, населенный пункт, элемент улично-дорожной сети, элемент планировочной структуры и идентификационный элемент (элементы) объекта адресации;</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b/>
          <w:sz w:val="24"/>
          <w:szCs w:val="24"/>
        </w:rPr>
        <w:t>блокированный жилой дом</w:t>
      </w:r>
      <w:r>
        <w:rPr>
          <w:rFonts w:ascii="Times New Roman" w:hAnsi="Times New Roman"/>
          <w:sz w:val="24"/>
          <w:szCs w:val="24"/>
        </w:rPr>
        <w:t xml:space="preserve"> – здание квартирного типа, состоящее из двух и более квартир, каждая из которых имеет изолированный вход и доступ на приквартирный земельный участок. Жилой дом считается отдельным при обособленных несущих конструкциях фундаментов, стен, кровли и обособленной инженерной системе жизнедеятельности. Если один из пунктов не соответствует данной формулировке, дом рассматривается как квартиры в жилом доме;</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b/>
          <w:sz w:val="24"/>
          <w:szCs w:val="24"/>
        </w:rPr>
        <w:t>временные постройки и сооружения</w:t>
      </w:r>
      <w:r>
        <w:rPr>
          <w:rFonts w:ascii="Times New Roman" w:hAnsi="Times New Roman"/>
          <w:sz w:val="24"/>
          <w:szCs w:val="24"/>
        </w:rPr>
        <w:t xml:space="preserve"> – объекты, не являющиеся объектами капитального строительства, размещаемые на определенный срок, по истечении которого подлежащие демонтажу, если иное не предусмотрено договором аренды земельного участка;</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b/>
          <w:sz w:val="24"/>
          <w:szCs w:val="24"/>
        </w:rPr>
        <w:t>временные здания и сооружения для нужд строительного процесса</w:t>
      </w:r>
      <w:r>
        <w:rPr>
          <w:rFonts w:ascii="Times New Roman" w:hAnsi="Times New Roman"/>
          <w:sz w:val="24"/>
          <w:szCs w:val="24"/>
        </w:rPr>
        <w:t xml:space="preserve"> – здания и сооружения, необходимые для использования при строительстве объекта капитального строительства и подлежащие демонтажу после прекращения деятельности, для которой они возводились;</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b/>
          <w:sz w:val="24"/>
          <w:szCs w:val="24"/>
        </w:rPr>
        <w:t>вспомогательные виды разрешенного использования</w:t>
      </w:r>
      <w:r>
        <w:rPr>
          <w:rFonts w:ascii="Times New Roman" w:hAnsi="Times New Roman"/>
          <w:sz w:val="24"/>
          <w:szCs w:val="24"/>
        </w:rPr>
        <w:t xml:space="preserve"> – виды использования, допустимые только в качестве дополнительных по отношению к основным и условно разрешенным видам использования и осуществляемые совместно с ними;</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b/>
          <w:sz w:val="24"/>
          <w:szCs w:val="24"/>
        </w:rPr>
        <w:t>высота здания по фасадной линии застройки</w:t>
      </w:r>
      <w:r>
        <w:rPr>
          <w:rFonts w:ascii="Times New Roman" w:hAnsi="Times New Roman"/>
          <w:sz w:val="24"/>
          <w:szCs w:val="24"/>
        </w:rPr>
        <w:t xml:space="preserve"> – расстояние по вертикали от отмостки до наивысшей отметки фасадной стены, т.е. стены, расположенной со стороны лицевой границы участка;</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b/>
          <w:sz w:val="24"/>
          <w:szCs w:val="24"/>
        </w:rPr>
        <w:lastRenderedPageBreak/>
        <w:t>высота здания, строения, сооружения</w:t>
      </w:r>
      <w:r>
        <w:rPr>
          <w:rFonts w:ascii="Times New Roman" w:hAnsi="Times New Roman"/>
          <w:sz w:val="24"/>
          <w:szCs w:val="24"/>
        </w:rPr>
        <w:t xml:space="preserve"> – расстояние по вертикали от проектной отметки земли до наивысшей отметки плоской крыши здания или до наивысшей отметки конька скатной крыши здания;</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b/>
          <w:sz w:val="24"/>
          <w:szCs w:val="24"/>
        </w:rPr>
        <w:t>градостроительные изменения</w:t>
      </w:r>
      <w:r>
        <w:rPr>
          <w:rFonts w:ascii="Times New Roman" w:hAnsi="Times New Roman"/>
          <w:sz w:val="24"/>
          <w:szCs w:val="24"/>
        </w:rPr>
        <w:t xml:space="preserve"> – изменение параметров, видов использования земельных участков и (или) объектов капитального строительства в соответствии с требованиями градостроительного регламента;</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b/>
          <w:sz w:val="24"/>
          <w:szCs w:val="24"/>
        </w:rPr>
        <w:t>градостроительные изменения недвижимости</w:t>
      </w:r>
      <w:r>
        <w:rPr>
          <w:rFonts w:ascii="Times New Roman" w:hAnsi="Times New Roman"/>
          <w:sz w:val="24"/>
          <w:szCs w:val="24"/>
        </w:rPr>
        <w:t xml:space="preserve"> –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b/>
          <w:sz w:val="24"/>
          <w:szCs w:val="24"/>
        </w:rPr>
        <w:t>заказчик</w:t>
      </w:r>
      <w:r>
        <w:rPr>
          <w:rFonts w:ascii="Times New Roman" w:hAnsi="Times New Roman"/>
          <w:sz w:val="24"/>
          <w:szCs w:val="24"/>
        </w:rPr>
        <w:t xml:space="preserve"> – физическое или юридическое лицо, которое уполномочено в установленном порядке застройщиком представлять, интересы застройщика при подготовке проектной документации, осуществлении строительства, реконструкции, в том числе обеспечивающее от имени застройщика заключение договоров с исполнителями, подрядчиками, осуществление контроля на стадии выполнения и приемки работ;</w:t>
      </w:r>
    </w:p>
    <w:p w:rsidR="000114C9" w:rsidRDefault="000114C9" w:rsidP="000114C9">
      <w:pPr>
        <w:keepLines/>
        <w:ind w:firstLine="720"/>
        <w:jc w:val="both"/>
        <w:rPr>
          <w:rFonts w:ascii="Times New Roman" w:hAnsi="Times New Roman"/>
          <w:sz w:val="24"/>
          <w:szCs w:val="24"/>
        </w:rPr>
      </w:pPr>
      <w:r>
        <w:rPr>
          <w:rFonts w:ascii="Times New Roman" w:hAnsi="Times New Roman"/>
          <w:b/>
          <w:bCs/>
          <w:sz w:val="24"/>
          <w:szCs w:val="24"/>
        </w:rPr>
        <w:t>защита населения</w:t>
      </w:r>
      <w:r>
        <w:rPr>
          <w:rFonts w:ascii="Times New Roman" w:hAnsi="Times New Roman"/>
          <w:sz w:val="24"/>
          <w:szCs w:val="24"/>
        </w:rPr>
        <w:t xml:space="preserve"> - комплекс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b/>
          <w:sz w:val="24"/>
          <w:szCs w:val="24"/>
        </w:rPr>
        <w:t xml:space="preserve">   идентификационные элементы объекта адресации</w:t>
      </w:r>
      <w:r>
        <w:rPr>
          <w:rFonts w:ascii="Times New Roman" w:hAnsi="Times New Roman"/>
          <w:sz w:val="24"/>
          <w:szCs w:val="24"/>
        </w:rPr>
        <w:t xml:space="preserve"> - номер земельного участка, типы и номера зданий (сооружений), помещений и объектов незавершенного строительства;</w:t>
      </w:r>
    </w:p>
    <w:p w:rsidR="000114C9" w:rsidRDefault="000114C9" w:rsidP="000114C9">
      <w:pPr>
        <w:keepLines/>
        <w:suppressAutoHyphens/>
        <w:jc w:val="both"/>
        <w:rPr>
          <w:rFonts w:ascii="Times New Roman" w:hAnsi="Times New Roman"/>
          <w:sz w:val="24"/>
          <w:szCs w:val="24"/>
        </w:rPr>
      </w:pPr>
      <w:r>
        <w:rPr>
          <w:rFonts w:ascii="Times New Roman" w:hAnsi="Times New Roman"/>
          <w:b/>
          <w:sz w:val="24"/>
          <w:szCs w:val="24"/>
        </w:rPr>
        <w:t xml:space="preserve">             индивидуальное жилищное строительство</w:t>
      </w:r>
      <w:r>
        <w:rPr>
          <w:rFonts w:ascii="Times New Roman" w:hAnsi="Times New Roman"/>
          <w:sz w:val="24"/>
          <w:szCs w:val="24"/>
        </w:rPr>
        <w:t xml:space="preserve"> – форма обеспечения граждан жилищем путем строительства жилых домов на праве личной собственности при непосредственном участии граждан или за их счет;</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b/>
          <w:sz w:val="24"/>
          <w:szCs w:val="24"/>
        </w:rPr>
        <w:t>индивидуальные застройщики (физические лица)</w:t>
      </w:r>
      <w:r>
        <w:rPr>
          <w:rFonts w:ascii="Times New Roman" w:hAnsi="Times New Roman"/>
          <w:sz w:val="24"/>
          <w:szCs w:val="24"/>
        </w:rPr>
        <w:t xml:space="preserve"> – граждане, получившие в установленном порядке земельный участок для строительства жилого дома с хозяйственными постройками и осуществляющие это строительство либо своими силами, либо с привлечением других лиц или строительных организаций;</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b/>
          <w:sz w:val="24"/>
          <w:szCs w:val="24"/>
        </w:rPr>
        <w:t>индивидуальный жилой дом</w:t>
      </w:r>
      <w:r>
        <w:rPr>
          <w:rFonts w:ascii="Times New Roman" w:hAnsi="Times New Roman"/>
          <w:sz w:val="24"/>
          <w:szCs w:val="24"/>
        </w:rPr>
        <w:t xml:space="preserve"> – отдельно стоящее индивидуально-определенное здание с количеством этажей не более трех, которое состоит из комнат, а также помещений вспомогательного назначения, предназначенных для удовлетворения гражданами бытовых и иных нужд, связанных с их проживанием в таком здании, и предназначенное для проживания одной семьи;</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b/>
          <w:sz w:val="24"/>
          <w:szCs w:val="24"/>
        </w:rPr>
        <w:t>изменение объектов недвижимости</w:t>
      </w:r>
      <w:r>
        <w:rPr>
          <w:rFonts w:ascii="Times New Roman" w:hAnsi="Times New Roman"/>
          <w:sz w:val="24"/>
          <w:szCs w:val="24"/>
        </w:rPr>
        <w:t xml:space="preserve"> – изменение вида (видов) или параметров использования земельного участка или строения, или сооружения на нем, строительство новых, реконструкция, перемещение или снос существующих строений или сооружений, иные действия при подготовке и осуществлении строительства;</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b/>
          <w:sz w:val="24"/>
          <w:szCs w:val="24"/>
        </w:rPr>
        <w:lastRenderedPageBreak/>
        <w:t>инженерная, транспортная и социальная инфраструктуры</w:t>
      </w:r>
      <w:r>
        <w:rPr>
          <w:rFonts w:ascii="Times New Roman" w:hAnsi="Times New Roman"/>
          <w:sz w:val="24"/>
          <w:szCs w:val="24"/>
        </w:rPr>
        <w:t xml:space="preserve"> – комплекс сооружений и коммуникаций транспорта, связи, инженерной инфраструктуры, а также объектов социального и культурно-бытового обслуживания населения, обеспечивающий устойчивое развитие и функционирование муниципального образования «Крутовский сельсовет» Щигровского района Курской области;</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b/>
          <w:sz w:val="24"/>
          <w:szCs w:val="24"/>
        </w:rPr>
        <w:t xml:space="preserve">квартал (микрорайон) </w:t>
      </w:r>
      <w:r>
        <w:rPr>
          <w:rFonts w:ascii="Times New Roman" w:hAnsi="Times New Roman"/>
          <w:sz w:val="24"/>
          <w:szCs w:val="24"/>
        </w:rPr>
        <w:t>– основной планировочный элемент жилой застройки в структуре муниципального образования «Крутовский сельсовет» Щигровского района Курской области, не расчлененный магистральными улицами и дорогами, ограниченный красными линиями, а также иными линиями градостроительного регулирования от территории улично-дорожной сети, иных элементов планировочной структуры муниципального образования «Крутовский сельсовет», в пределах которого размещаются учреждения и предприятия повседневного пользования;</w:t>
      </w:r>
    </w:p>
    <w:p w:rsidR="000114C9" w:rsidRDefault="000114C9" w:rsidP="000114C9">
      <w:pPr>
        <w:keepLines/>
        <w:suppressAutoHyphens/>
        <w:ind w:firstLine="851"/>
        <w:jc w:val="both"/>
        <w:rPr>
          <w:rFonts w:ascii="Times New Roman" w:hAnsi="Times New Roman"/>
          <w:b/>
          <w:sz w:val="24"/>
          <w:szCs w:val="24"/>
        </w:rPr>
      </w:pPr>
      <w:r>
        <w:rPr>
          <w:rFonts w:ascii="Times New Roman" w:hAnsi="Times New Roman"/>
          <w:b/>
          <w:sz w:val="24"/>
          <w:szCs w:val="24"/>
        </w:rPr>
        <w:t xml:space="preserve">комиссия по подготовке проекта Правил землепользования и застройки муниципального образования «Крутовский сельсовет» (далее - Комиссия) </w:t>
      </w:r>
      <w:r>
        <w:rPr>
          <w:rFonts w:ascii="Times New Roman" w:hAnsi="Times New Roman"/>
          <w:sz w:val="24"/>
          <w:szCs w:val="24"/>
        </w:rPr>
        <w:t>- постоянно действующий координационный орган при Администрации Крутовского сельсовета Щигровского района, созданный для организации подготовки проекта Правил землепользования и застройки муниципального образования «Крутовский сельсовет» Щигровского района, внесения в них изменений,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муниципального образования «Крутовский сельсовет» Щигровского района, а также иных вопросов в соответствии с Градостроительным кодексом Российской Федерации;</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b/>
          <w:sz w:val="24"/>
          <w:szCs w:val="24"/>
        </w:rPr>
        <w:t>комиссия по проведению публичных слушаний по вопросам градостроительной деятельности муниципального образования «Крутовский сельсовет»</w:t>
      </w:r>
      <w:r>
        <w:rPr>
          <w:rFonts w:ascii="Times New Roman" w:hAnsi="Times New Roman"/>
          <w:sz w:val="24"/>
          <w:szCs w:val="24"/>
        </w:rPr>
        <w:t xml:space="preserve"> - постоянно действующая комиссия, состав и порядок действия  которой устанавливаются в соответствии с Градостроительным Кодексом, законами субъектов Российской Федерации, нормативными правовыми актами органов местного самоуправления;</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b/>
          <w:sz w:val="24"/>
          <w:szCs w:val="24"/>
        </w:rPr>
        <w:t>консервация объекта</w:t>
      </w:r>
      <w:r>
        <w:rPr>
          <w:rFonts w:ascii="Times New Roman" w:hAnsi="Times New Roman"/>
          <w:sz w:val="24"/>
          <w:szCs w:val="24"/>
        </w:rPr>
        <w:t xml:space="preserve"> – временная приостановка работ по строительству (реконструкции) объекта, сопровождающаяся рядом организационно-технических мероприятий, направленных на сохранность и безопасность объекта до возобновления его строительства (реконструкции);</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b/>
          <w:sz w:val="24"/>
          <w:szCs w:val="24"/>
        </w:rPr>
        <w:t>коэффициент застройки</w:t>
      </w:r>
      <w:r>
        <w:rPr>
          <w:rFonts w:ascii="Times New Roman" w:hAnsi="Times New Roman"/>
          <w:sz w:val="24"/>
          <w:szCs w:val="24"/>
        </w:rPr>
        <w:t xml:space="preserve"> – отношение застроенной части территории земельного участка ко всей площади участка в %;</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b/>
          <w:sz w:val="24"/>
          <w:szCs w:val="24"/>
        </w:rPr>
        <w:t>коэффициент использования территории (КИТ)</w:t>
      </w:r>
      <w:r>
        <w:rPr>
          <w:rFonts w:ascii="Times New Roman" w:hAnsi="Times New Roman"/>
          <w:sz w:val="24"/>
          <w:szCs w:val="24"/>
        </w:rPr>
        <w:t xml:space="preserve"> – отношение суммарной общей площади зданий на земельном участке к площади участка. Умножение значения максимально допустимого КИТ на площадь участка дает максимальную величину общей площади зданий, допустимую на участке;</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b/>
          <w:sz w:val="24"/>
          <w:szCs w:val="24"/>
        </w:rPr>
        <w:t>коэффициент озеленения</w:t>
      </w:r>
      <w:r>
        <w:rPr>
          <w:rFonts w:ascii="Times New Roman" w:hAnsi="Times New Roman"/>
          <w:sz w:val="24"/>
          <w:szCs w:val="24"/>
        </w:rPr>
        <w:t xml:space="preserve"> – отношение площади зеленых насаждений (сохраняемых и искусственно высаженных) к площади всего земельного участка в %;</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b/>
          <w:sz w:val="24"/>
          <w:szCs w:val="24"/>
        </w:rPr>
        <w:lastRenderedPageBreak/>
        <w:t>красные линии</w:t>
      </w:r>
      <w:r>
        <w:rPr>
          <w:rFonts w:ascii="Times New Roman" w:hAnsi="Times New Roman"/>
          <w:sz w:val="24"/>
          <w:szCs w:val="24"/>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b/>
          <w:sz w:val="24"/>
          <w:szCs w:val="24"/>
        </w:rPr>
        <w:t>линейные объекты</w:t>
      </w:r>
      <w:r>
        <w:rPr>
          <w:rFonts w:ascii="Times New Roman" w:hAnsi="Times New Roman"/>
          <w:sz w:val="24"/>
          <w:szCs w:val="24"/>
        </w:rPr>
        <w:t xml:space="preserve"> – линии электропередачи, линии связи (в том числе линейно-кабельные сооружения), сети инженерно-технического обеспечения, трубопроводы, автомобильные дороги, железнодорожные линии и другие подобные сооружения;</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b/>
          <w:sz w:val="24"/>
          <w:szCs w:val="24"/>
        </w:rPr>
        <w:t>линии градостроительного регулирования</w:t>
      </w:r>
      <w:r>
        <w:rPr>
          <w:rFonts w:ascii="Times New Roman" w:hAnsi="Times New Roman"/>
          <w:sz w:val="24"/>
          <w:szCs w:val="24"/>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муниципальных нужд; границы санитарно-защитных, водоохранных и иных зон ограничений использования земельных участков, зданий, строений, сооружений;</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b/>
          <w:sz w:val="24"/>
          <w:szCs w:val="24"/>
        </w:rPr>
        <w:t>линии регулирования застройки</w:t>
      </w:r>
      <w:r>
        <w:rPr>
          <w:rFonts w:ascii="Times New Roman" w:hAnsi="Times New Roman"/>
          <w:sz w:val="24"/>
          <w:szCs w:val="24"/>
        </w:rPr>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 с учетом режимов зон особого регулирования;</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b/>
          <w:sz w:val="24"/>
          <w:szCs w:val="24"/>
        </w:rPr>
        <w:t>лицевая граница участка</w:t>
      </w:r>
      <w:r>
        <w:rPr>
          <w:rFonts w:ascii="Times New Roman" w:hAnsi="Times New Roman"/>
          <w:sz w:val="24"/>
          <w:szCs w:val="24"/>
        </w:rPr>
        <w:t xml:space="preserve"> – граница участка, примыкающая к улице, на которую ориентирован главный фасад здания;</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b/>
          <w:sz w:val="24"/>
          <w:szCs w:val="24"/>
        </w:rPr>
        <w:t>межевание объекта землеустройства</w:t>
      </w:r>
      <w:r>
        <w:rPr>
          <w:rFonts w:ascii="Times New Roman" w:hAnsi="Times New Roman"/>
          <w:sz w:val="24"/>
          <w:szCs w:val="24"/>
        </w:rPr>
        <w:t xml:space="preserve"> – работы по определению границ объекта землеустройства на местности и их согласование; закреплению на местности местоположения границ объекта землеустройства межевыми знаками и определению их координат или составлению иного описания местоположения границ объекта землеустройства; изготовлению карты (плана) объекта землеустройства;</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b/>
          <w:sz w:val="24"/>
          <w:szCs w:val="24"/>
        </w:rPr>
        <w:t xml:space="preserve">минимальные площадь и размеры земельных участков </w:t>
      </w:r>
      <w:r>
        <w:rPr>
          <w:rFonts w:ascii="Times New Roman" w:hAnsi="Times New Roman"/>
          <w:sz w:val="24"/>
          <w:szCs w:val="24"/>
        </w:rPr>
        <w:t>– показатели наименьшей площади и линейных размеров земельных участков, установленные для определенных видов использования. Строительство на земельном участке, имеющем размеры меньше минимальных для соответствующего вида объекта, не допускается;</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b/>
          <w:sz w:val="24"/>
          <w:szCs w:val="24"/>
        </w:rPr>
        <w:t>многоквартирный жилой дом</w:t>
      </w:r>
      <w:r>
        <w:rPr>
          <w:rFonts w:ascii="Times New Roman" w:hAnsi="Times New Roman"/>
          <w:sz w:val="24"/>
          <w:szCs w:val="24"/>
        </w:rPr>
        <w:t xml:space="preserve">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0114C9" w:rsidRDefault="000114C9" w:rsidP="000114C9">
      <w:pPr>
        <w:keepLines/>
        <w:suppressAutoHyphens/>
        <w:ind w:firstLine="851"/>
        <w:jc w:val="both"/>
        <w:rPr>
          <w:rFonts w:ascii="Times New Roman" w:hAnsi="Times New Roman"/>
          <w:b/>
          <w:color w:val="000000"/>
          <w:sz w:val="24"/>
          <w:szCs w:val="24"/>
        </w:rPr>
      </w:pPr>
      <w:r>
        <w:rPr>
          <w:rFonts w:ascii="Times New Roman" w:hAnsi="Times New Roman"/>
          <w:b/>
          <w:color w:val="000000"/>
          <w:sz w:val="24"/>
          <w:szCs w:val="24"/>
        </w:rPr>
        <w:t>образование земельного участка</w:t>
      </w:r>
      <w:r>
        <w:rPr>
          <w:rFonts w:ascii="Times New Roman" w:hAnsi="Times New Roman"/>
          <w:color w:val="000000"/>
          <w:sz w:val="24"/>
          <w:szCs w:val="24"/>
        </w:rPr>
        <w:t xml:space="preserve"> – создание  нового  объекта недвижимого имущества в результате преобразования существующих земельных участков путем их раздела, объединения, перераспределения или выдела их из нового земельного участка, а также из земель, находящихся в государственной или муниципальной собственности</w:t>
      </w:r>
      <w:r>
        <w:rPr>
          <w:rFonts w:ascii="Times New Roman" w:hAnsi="Times New Roman"/>
          <w:b/>
          <w:color w:val="000000"/>
          <w:sz w:val="24"/>
          <w:szCs w:val="24"/>
        </w:rPr>
        <w:t>;</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b/>
          <w:sz w:val="24"/>
          <w:szCs w:val="24"/>
        </w:rPr>
        <w:lastRenderedPageBreak/>
        <w:t>ограничения специального назначения на использование и застройку территории</w:t>
      </w:r>
      <w:r>
        <w:rPr>
          <w:rFonts w:ascii="Times New Roman" w:hAnsi="Times New Roman"/>
          <w:sz w:val="24"/>
          <w:szCs w:val="24"/>
        </w:rPr>
        <w:t xml:space="preserve"> - ограничения на использование и застройку территории, устанавливаемые в соответствии с законодательством Российской Федерации, Курской области и нормативными правовыми актами муниципального образования «Крутовский сельсовет» в сфере экологической и санитарно-гигиенической безопасности и охраны окружающей природной среды, сохранения историко-культурного наследия и особо охраняемых природных территорий, защиты территорий от воздействия чрезвычайных ситуаций природного и техногенного характера;</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b/>
          <w:sz w:val="24"/>
          <w:szCs w:val="24"/>
        </w:rPr>
        <w:t>основные виды разрешенного использования (применительно к земельным участкам и объектам капитального строительства в границах территориальной зоны)</w:t>
      </w:r>
      <w:r>
        <w:rPr>
          <w:rFonts w:ascii="Times New Roman" w:hAnsi="Times New Roman"/>
          <w:sz w:val="24"/>
          <w:szCs w:val="24"/>
        </w:rPr>
        <w:t xml:space="preserve"> – виды использования, указанные в градостроительном регламенте в качестве разрешенных к применению в границах территориальной зоны без согласований и дополнительных условий;</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b/>
          <w:sz w:val="24"/>
          <w:szCs w:val="24"/>
        </w:rPr>
        <w:t xml:space="preserve">отступ здания, сооружения (от границы участка) </w:t>
      </w:r>
      <w:r>
        <w:rPr>
          <w:rFonts w:ascii="Times New Roman" w:hAnsi="Times New Roman"/>
          <w:sz w:val="24"/>
          <w:szCs w:val="24"/>
        </w:rPr>
        <w:t>– расстояние между границей участка и стеной здания;</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b/>
          <w:sz w:val="24"/>
          <w:szCs w:val="24"/>
        </w:rPr>
        <w:t>перепланировка</w:t>
      </w:r>
      <w:r>
        <w:rPr>
          <w:rFonts w:ascii="Times New Roman" w:hAnsi="Times New Roman"/>
          <w:sz w:val="24"/>
          <w:szCs w:val="24"/>
        </w:rPr>
        <w:t xml:space="preserve"> – изменение конфигурации внутренних помещений, если такие изменения не затрагивают конструктивные и другие характеристики надежности и безопасности объектов капитального строительства (их частей);</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b/>
          <w:sz w:val="24"/>
          <w:szCs w:val="24"/>
        </w:rPr>
        <w:t xml:space="preserve">площадь земельного участка </w:t>
      </w:r>
      <w:r>
        <w:rPr>
          <w:rFonts w:ascii="Times New Roman" w:hAnsi="Times New Roman"/>
          <w:sz w:val="24"/>
          <w:szCs w:val="24"/>
        </w:rPr>
        <w:t>– площадь территории горизонтальной проекции земельного участка;</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b/>
          <w:sz w:val="24"/>
          <w:szCs w:val="24"/>
        </w:rPr>
        <w:t>правообладатели земельных участков, объектов капитального строительства</w:t>
      </w:r>
      <w:r>
        <w:rPr>
          <w:rFonts w:ascii="Times New Roman" w:hAnsi="Times New Roman"/>
          <w:sz w:val="24"/>
          <w:szCs w:val="24"/>
        </w:rPr>
        <w:t xml:space="preserve"> – собственники, а также владельцы, пользователи и арендаторы земельных участков, объектов капитального строительства, их уполномоченные лица, обладающие правами на градостроительные изменения этих объектов права в силу закона и/или договора;</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sz w:val="24"/>
          <w:szCs w:val="24"/>
        </w:rP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b/>
          <w:sz w:val="24"/>
          <w:szCs w:val="24"/>
        </w:rPr>
        <w:t>разрешение на отклонение от предельных параметров разрешенного строительства, реконструкции объектов капитального строительства</w:t>
      </w:r>
      <w:r>
        <w:rPr>
          <w:rFonts w:ascii="Times New Roman" w:hAnsi="Times New Roman"/>
          <w:sz w:val="24"/>
          <w:szCs w:val="24"/>
        </w:rPr>
        <w:t xml:space="preserve"> – документ, дающий застройщику право осуществлять строительство, реконструкцию объектов капитального строительства, а также их капитальный ремонт с отклонением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соответствующей территориальной зоны;</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b/>
          <w:sz w:val="24"/>
          <w:szCs w:val="24"/>
        </w:rPr>
        <w:t>разрешение на условно разрешенный вид использования</w:t>
      </w:r>
      <w:r>
        <w:rPr>
          <w:rFonts w:ascii="Times New Roman" w:hAnsi="Times New Roman"/>
          <w:sz w:val="24"/>
          <w:szCs w:val="24"/>
        </w:rPr>
        <w:t xml:space="preserve"> – документ, дающий правообладателям земельных участков право выбора вида использования из числа условно разрешенных настоящими Правилами для соответствующей территориальной зоны;</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b/>
          <w:sz w:val="24"/>
          <w:szCs w:val="24"/>
        </w:rPr>
        <w:t>район зонирования</w:t>
      </w:r>
      <w:r>
        <w:rPr>
          <w:rFonts w:ascii="Times New Roman" w:hAnsi="Times New Roman"/>
          <w:sz w:val="24"/>
          <w:szCs w:val="24"/>
        </w:rPr>
        <w:t xml:space="preserve"> – территория в замкнутых границах, отнесенная Правилами землепользования и застройки муниципального образования муниципального образования «Крутовский сельсовет» Щигровского района Курской области к одной территориальной зоне;</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b/>
          <w:sz w:val="24"/>
          <w:szCs w:val="24"/>
        </w:rPr>
        <w:lastRenderedPageBreak/>
        <w:t>строительные изменения недвижимости</w:t>
      </w:r>
      <w:r>
        <w:rPr>
          <w:rFonts w:ascii="Times New Roman" w:hAnsi="Times New Roman"/>
          <w:sz w:val="24"/>
          <w:szCs w:val="24"/>
        </w:rPr>
        <w:t xml:space="preserve"> –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0114C9" w:rsidRDefault="000114C9" w:rsidP="000114C9">
      <w:pPr>
        <w:keepLines/>
        <w:autoSpaceDE w:val="0"/>
        <w:autoSpaceDN w:val="0"/>
        <w:adjustRightInd w:val="0"/>
        <w:ind w:firstLine="851"/>
        <w:jc w:val="both"/>
        <w:rPr>
          <w:rFonts w:ascii="Times New Roman" w:hAnsi="Times New Roman"/>
          <w:sz w:val="24"/>
          <w:szCs w:val="24"/>
        </w:rPr>
      </w:pPr>
      <w:r>
        <w:rPr>
          <w:rFonts w:ascii="Times New Roman" w:hAnsi="Times New Roman"/>
          <w:b/>
          <w:sz w:val="24"/>
          <w:szCs w:val="24"/>
        </w:rPr>
        <w:t>требования пожарной безопасности</w:t>
      </w:r>
      <w:r>
        <w:rPr>
          <w:rFonts w:ascii="Times New Roman" w:hAnsi="Times New Roman"/>
          <w:sz w:val="24"/>
          <w:szCs w:val="24"/>
        </w:rPr>
        <w:t xml:space="preserve"> – специальные условия социального и (или) технического характера,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b/>
          <w:sz w:val="24"/>
          <w:szCs w:val="24"/>
        </w:rPr>
        <w:t xml:space="preserve">     уникальный номер адреса объекта адресации в государственном адресном реестре</w:t>
      </w:r>
      <w:r>
        <w:rPr>
          <w:rFonts w:ascii="Times New Roman" w:hAnsi="Times New Roman"/>
          <w:sz w:val="24"/>
          <w:szCs w:val="24"/>
        </w:rPr>
        <w:t xml:space="preserve"> - номер записи, который присваивается адресу объекта адресации в государственном адресном реестре;</w:t>
      </w:r>
    </w:p>
    <w:p w:rsidR="000114C9" w:rsidRDefault="000114C9" w:rsidP="000114C9">
      <w:pPr>
        <w:suppressAutoHyphens/>
        <w:ind w:firstLine="851"/>
        <w:jc w:val="both"/>
        <w:rPr>
          <w:rFonts w:ascii="Times New Roman" w:hAnsi="Times New Roman"/>
          <w:sz w:val="24"/>
          <w:szCs w:val="24"/>
        </w:rPr>
      </w:pPr>
      <w:r>
        <w:rPr>
          <w:rFonts w:ascii="Times New Roman" w:hAnsi="Times New Roman"/>
          <w:b/>
          <w:sz w:val="24"/>
          <w:szCs w:val="24"/>
        </w:rPr>
        <w:t>условно разрешенные виды использования (применительно к земельным участкам и объектам капитального строительства в границах территориальной зоны)</w:t>
      </w:r>
      <w:r>
        <w:rPr>
          <w:rFonts w:ascii="Times New Roman" w:hAnsi="Times New Roman"/>
          <w:sz w:val="24"/>
          <w:szCs w:val="24"/>
        </w:rPr>
        <w:t xml:space="preserve"> – виды использования, указанные в градостроительном регламенте в качестве разрешенных к применению в границах территориальной зоны при условии получения разрешения на эти виды использования, предоставляемого Администрацией муниципального образования в порядке, предусмотренном Правилами застройки;</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b/>
          <w:sz w:val="24"/>
          <w:szCs w:val="24"/>
        </w:rPr>
        <w:t>хозяйственные постройки</w:t>
      </w:r>
      <w:r>
        <w:rPr>
          <w:rFonts w:ascii="Times New Roman" w:hAnsi="Times New Roman"/>
          <w:sz w:val="24"/>
          <w:szCs w:val="24"/>
        </w:rPr>
        <w:t xml:space="preserve"> – расположенные на индивидуальном земельном участке гаражи, сараи, бани, строения и сооружения для содержания скота и птицы, хранения кормов, хозяйственного инвентаря и сельскохозяйственных продуктов, а также дворовые уборные, теплицы, навесы, погреба, колодцы, помойные ямы, мусоросборники и иные сооружения;</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b/>
          <w:sz w:val="24"/>
          <w:szCs w:val="24"/>
        </w:rPr>
        <w:t>ширина участка по лицевой границе</w:t>
      </w:r>
      <w:r>
        <w:rPr>
          <w:rFonts w:ascii="Times New Roman" w:hAnsi="Times New Roman"/>
          <w:sz w:val="24"/>
          <w:szCs w:val="24"/>
        </w:rPr>
        <w:t xml:space="preserve"> – расстояние между боковыми границами участка, измеренное по лицевой границе участка;</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b/>
          <w:sz w:val="24"/>
          <w:szCs w:val="24"/>
        </w:rPr>
        <w:t xml:space="preserve">     элемент планировочной структуры</w:t>
      </w:r>
      <w:r>
        <w:rPr>
          <w:rFonts w:ascii="Times New Roman" w:hAnsi="Times New Roman"/>
          <w:sz w:val="24"/>
          <w:szCs w:val="24"/>
        </w:rPr>
        <w:t xml:space="preserve"> - зона (массив), район (в том числе жилой район, микрорайон, квартал, промышленный район), территории размещения садоводческих, огороднических и дачных некоммерческих объединений;</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b/>
          <w:sz w:val="24"/>
          <w:szCs w:val="24"/>
        </w:rPr>
        <w:t xml:space="preserve">    элемент улично-дорожной сети</w:t>
      </w:r>
      <w:r>
        <w:rPr>
          <w:rFonts w:ascii="Times New Roman" w:hAnsi="Times New Roman"/>
          <w:sz w:val="24"/>
          <w:szCs w:val="24"/>
        </w:rPr>
        <w:t xml:space="preserve"> - улица, проспект, переулок, проезд, набережная, площадь, бульвар, тупик, съезд, шоссе, аллея и иное.</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b/>
          <w:sz w:val="24"/>
          <w:szCs w:val="24"/>
        </w:rPr>
        <w:t>этаж</w:t>
      </w:r>
      <w:r>
        <w:rPr>
          <w:rFonts w:ascii="Times New Roman" w:hAnsi="Times New Roman"/>
          <w:sz w:val="24"/>
          <w:szCs w:val="24"/>
        </w:rPr>
        <w:t xml:space="preserve"> – пространство между поверхностями двух последовательно расположенных перекрытий в здании;</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b/>
          <w:sz w:val="24"/>
          <w:szCs w:val="24"/>
        </w:rPr>
        <w:t>этаж надземный</w:t>
      </w:r>
      <w:r>
        <w:rPr>
          <w:rFonts w:ascii="Times New Roman" w:hAnsi="Times New Roman"/>
          <w:sz w:val="24"/>
          <w:szCs w:val="24"/>
        </w:rPr>
        <w:t xml:space="preserve"> – этаж при отметке пола помещений не ниже планировочной отметки земли;</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b/>
          <w:sz w:val="24"/>
          <w:szCs w:val="24"/>
        </w:rPr>
        <w:t>этаж первый</w:t>
      </w:r>
      <w:r>
        <w:rPr>
          <w:rFonts w:ascii="Times New Roman" w:hAnsi="Times New Roman"/>
          <w:sz w:val="24"/>
          <w:szCs w:val="24"/>
        </w:rPr>
        <w:t xml:space="preserve"> – нижний надземный этаж дома;</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b/>
          <w:sz w:val="24"/>
          <w:szCs w:val="24"/>
        </w:rPr>
        <w:t>этаж мансардный (мансарда)</w:t>
      </w:r>
      <w:r>
        <w:rPr>
          <w:rFonts w:ascii="Times New Roman" w:hAnsi="Times New Roman"/>
          <w:sz w:val="24"/>
          <w:szCs w:val="24"/>
        </w:rPr>
        <w:t xml:space="preserve"> – этаж в чердачном пространстве, фасад которого полностью или частично образован поверхностью (поверхностями) наклонной или ломаной крыши, при этом линия пересечения плоскости крыши и фасада должна быть на высоте не более 1,5 м от уровня пола мансардного этажа;</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b/>
          <w:sz w:val="24"/>
          <w:szCs w:val="24"/>
        </w:rPr>
        <w:lastRenderedPageBreak/>
        <w:t>этаж цокольный</w:t>
      </w:r>
      <w:r>
        <w:rPr>
          <w:rFonts w:ascii="Times New Roman" w:hAnsi="Times New Roman"/>
          <w:sz w:val="24"/>
          <w:szCs w:val="24"/>
        </w:rPr>
        <w:t xml:space="preserve"> – этаж при отметке пола помещений ниже планировочной отметки земли на высоту не более половины высоты помещений;</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b/>
          <w:sz w:val="24"/>
          <w:szCs w:val="24"/>
        </w:rPr>
        <w:t>этаж подвальный</w:t>
      </w:r>
      <w:r>
        <w:rPr>
          <w:rFonts w:ascii="Times New Roman" w:hAnsi="Times New Roman"/>
          <w:sz w:val="24"/>
          <w:szCs w:val="24"/>
        </w:rPr>
        <w:t xml:space="preserve"> – этаж при отметке пола помещений ниже планировочной отметки земли более чем на половину высоты помещений;</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b/>
          <w:sz w:val="24"/>
          <w:szCs w:val="24"/>
        </w:rPr>
        <w:t>этажность здания</w:t>
      </w:r>
      <w:r>
        <w:rPr>
          <w:rFonts w:ascii="Times New Roman" w:hAnsi="Times New Roman"/>
          <w:sz w:val="24"/>
          <w:szCs w:val="24"/>
        </w:rPr>
        <w:t xml:space="preserve"> – число этажей здания, включая все надземные этажи, мансарда, технический и цокольный, если верх его перекрытия находится выше средней планировочной отметки земли не менее чем на 2 м;</w:t>
      </w:r>
    </w:p>
    <w:p w:rsidR="000114C9" w:rsidRDefault="000114C9" w:rsidP="000114C9">
      <w:pPr>
        <w:widowControl w:val="0"/>
        <w:suppressAutoHyphens/>
        <w:ind w:firstLine="851"/>
        <w:jc w:val="both"/>
        <w:rPr>
          <w:rFonts w:ascii="Times New Roman" w:hAnsi="Times New Roman"/>
          <w:sz w:val="24"/>
          <w:szCs w:val="24"/>
        </w:rPr>
      </w:pPr>
      <w:r>
        <w:rPr>
          <w:rFonts w:ascii="Times New Roman" w:hAnsi="Times New Roman"/>
          <w:b/>
          <w:sz w:val="24"/>
          <w:szCs w:val="24"/>
        </w:rPr>
        <w:t>этап строительства</w:t>
      </w:r>
      <w:r>
        <w:rPr>
          <w:rFonts w:ascii="Times New Roman" w:hAnsi="Times New Roman"/>
          <w:sz w:val="24"/>
          <w:szCs w:val="24"/>
        </w:rP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введен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p>
    <w:p w:rsidR="000114C9" w:rsidRDefault="000114C9" w:rsidP="000114C9">
      <w:pPr>
        <w:pStyle w:val="a7"/>
        <w:numPr>
          <w:ilvl w:val="2"/>
          <w:numId w:val="2"/>
        </w:numPr>
        <w:autoSpaceDE w:val="0"/>
        <w:autoSpaceDN w:val="0"/>
        <w:adjustRightInd w:val="0"/>
        <w:spacing w:before="0" w:line="360" w:lineRule="auto"/>
        <w:contextualSpacing/>
        <w:jc w:val="both"/>
        <w:outlineLvl w:val="3"/>
        <w:rPr>
          <w:rFonts w:ascii="Times New Roman" w:eastAsia="Calibri" w:hAnsi="Times New Roman"/>
          <w:bCs w:val="0"/>
          <w:color w:val="auto"/>
          <w:sz w:val="24"/>
          <w:szCs w:val="24"/>
        </w:rPr>
      </w:pPr>
      <w:bookmarkStart w:id="44" w:name="_Toc270676531"/>
      <w:bookmarkStart w:id="45" w:name="_Toc406406293"/>
      <w:bookmarkStart w:id="46" w:name="_Toc379293833"/>
      <w:r>
        <w:rPr>
          <w:rFonts w:ascii="Times New Roman" w:eastAsia="Calibri" w:hAnsi="Times New Roman"/>
          <w:bCs w:val="0"/>
          <w:color w:val="auto"/>
          <w:sz w:val="24"/>
          <w:szCs w:val="24"/>
        </w:rPr>
        <w:t>Основания и цели введения Правил землепользования и застройки</w:t>
      </w:r>
      <w:bookmarkEnd w:id="44"/>
      <w:r>
        <w:rPr>
          <w:rFonts w:ascii="Times New Roman" w:eastAsia="Calibri" w:hAnsi="Times New Roman"/>
          <w:bCs w:val="0"/>
          <w:color w:val="auto"/>
          <w:sz w:val="24"/>
          <w:szCs w:val="24"/>
        </w:rPr>
        <w:t xml:space="preserve"> муниципального образования «Крутовский сельсовет» Щигровского района Курской области</w:t>
      </w:r>
      <w:bookmarkEnd w:id="45"/>
      <w:bookmarkEnd w:id="46"/>
    </w:p>
    <w:p w:rsidR="000114C9" w:rsidRDefault="000114C9" w:rsidP="000114C9">
      <w:pPr>
        <w:keepLines/>
        <w:suppressAutoHyphens/>
        <w:ind w:firstLine="851"/>
        <w:jc w:val="both"/>
        <w:rPr>
          <w:rFonts w:ascii="Times New Roman" w:eastAsia="Calibri" w:hAnsi="Times New Roman"/>
          <w:sz w:val="24"/>
          <w:szCs w:val="24"/>
        </w:rPr>
      </w:pPr>
      <w:r>
        <w:rPr>
          <w:rFonts w:ascii="Times New Roman" w:hAnsi="Times New Roman"/>
          <w:sz w:val="24"/>
          <w:szCs w:val="24"/>
        </w:rPr>
        <w:t xml:space="preserve">1.2.1. Правила землепользования и застройки муниципального образования «Крутовский сельсовет» Щигровского района (далее по тексту - Правила) являются нормативным правовым актом, принятым в соответствии с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w:t>
      </w:r>
      <w:r>
        <w:rPr>
          <w:rFonts w:ascii="Times New Roman" w:eastAsia="Times New Roman" w:hAnsi="Times New Roman"/>
          <w:sz w:val="24"/>
          <w:szCs w:val="24"/>
          <w:lang w:eastAsia="zh-CN"/>
        </w:rPr>
        <w:t>законом Курской области от 31.10.2006 г. № 76 - ЗКО «О градостроительной  деятельности в Курской области»,</w:t>
      </w:r>
      <w:r>
        <w:rPr>
          <w:rFonts w:ascii="Times New Roman" w:hAnsi="Times New Roman"/>
          <w:sz w:val="24"/>
          <w:szCs w:val="24"/>
        </w:rPr>
        <w:t xml:space="preserve"> Уставом муниципального образования «Крутовский сельсовет» Щигровского района,  иными законами и нормативными правовыми актами .</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Правила являются составной частью системы градостроительных норм и правил, учитывают местную специфику, регламентируют градостроительную и строительную деятельность на местном уровне в пределах территории муниципального образования «Крутовский сельсовет», устанавливают порядок правового регулирования и развития, использования и организации территории.</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1.2.2. Правила землепользования и застройки муниципального образования «Крутовский сельсовет» Щигровского района Курской области разрабатываются в следующих целях:</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1) создания условий для устойчивого развития территории муниципального образования «Крутовский сельсовет» на основе Генерального плана муниципального образования «Крутовский сельсовет» Щигровского района Курской области, сохранения окружающей среды и объектов культурного наследия;</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lastRenderedPageBreak/>
        <w:t>2) создания условий для планировки территории муниципального образования «Крутовский сельсовет»;</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1.2.3.Правила определяют порядок и последовательность реализации физическими и юридическими лицами своих интересов, прав и обязанностей в качестве участников градостроительной деятельности, а также определяют порядок и ограничения для всех видов хозяйственной деятельности на конкретном земельном участке. Структура и содержание Правил ориентированы на интересы застройщика и права собственников, арендаторов, пользователей смежных земельных участков.</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Правила устанавливают порядок осуществления строительства, реконструкции и благоустройства на территории муниципального образования «Крутовский сельсовет», контроля над разработкой и реализацией градостроительной документации, соблюдением градостроительных нормативов и стандартов, а также сроков действий разрешений на строительство и исполнением других градостроительных документов.</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1.2.4.Застройщики при осуществлении градостроительной деятельности обязаны:</w:t>
      </w:r>
    </w:p>
    <w:p w:rsidR="000114C9" w:rsidRDefault="000114C9" w:rsidP="000114C9">
      <w:pPr>
        <w:pStyle w:val="a7"/>
        <w:numPr>
          <w:ilvl w:val="0"/>
          <w:numId w:val="4"/>
        </w:numPr>
        <w:suppressAutoHyphens/>
        <w:spacing w:before="0" w:line="360" w:lineRule="auto"/>
        <w:contextualSpacing/>
        <w:jc w:val="both"/>
        <w:rPr>
          <w:rFonts w:ascii="Times New Roman" w:eastAsia="Calibri" w:hAnsi="Times New Roman"/>
          <w:b w:val="0"/>
          <w:bCs w:val="0"/>
          <w:color w:val="auto"/>
          <w:sz w:val="24"/>
          <w:szCs w:val="24"/>
        </w:rPr>
      </w:pPr>
      <w:r>
        <w:rPr>
          <w:rFonts w:ascii="Times New Roman" w:eastAsia="Calibri" w:hAnsi="Times New Roman"/>
          <w:b w:val="0"/>
          <w:bCs w:val="0"/>
          <w:color w:val="auto"/>
          <w:sz w:val="24"/>
          <w:szCs w:val="24"/>
        </w:rPr>
        <w:lastRenderedPageBreak/>
        <w:t xml:space="preserve"> соблюдать настоящие Правила и иные принимаемые в соответствии с ними нормативно-правовые документы;</w:t>
      </w:r>
    </w:p>
    <w:p w:rsidR="000114C9" w:rsidRDefault="000114C9" w:rsidP="000114C9">
      <w:pPr>
        <w:pStyle w:val="a7"/>
        <w:numPr>
          <w:ilvl w:val="0"/>
          <w:numId w:val="4"/>
        </w:numPr>
        <w:suppressAutoHyphens/>
        <w:spacing w:before="0" w:line="360" w:lineRule="auto"/>
        <w:contextualSpacing/>
        <w:jc w:val="both"/>
        <w:rPr>
          <w:rFonts w:ascii="Times New Roman" w:eastAsia="Calibri" w:hAnsi="Times New Roman"/>
          <w:b w:val="0"/>
          <w:bCs w:val="0"/>
          <w:color w:val="auto"/>
          <w:sz w:val="24"/>
          <w:szCs w:val="24"/>
        </w:rPr>
      </w:pPr>
      <w:r>
        <w:rPr>
          <w:rFonts w:ascii="Times New Roman" w:eastAsia="Calibri" w:hAnsi="Times New Roman"/>
          <w:b w:val="0"/>
          <w:bCs w:val="0"/>
          <w:color w:val="auto"/>
          <w:sz w:val="24"/>
          <w:szCs w:val="24"/>
        </w:rPr>
        <w:t xml:space="preserve"> не приступать к строительству (реконструкции) без получения в установленном порядке разрешения на строительство;</w:t>
      </w:r>
    </w:p>
    <w:p w:rsidR="000114C9" w:rsidRDefault="000114C9" w:rsidP="000114C9">
      <w:pPr>
        <w:pStyle w:val="a7"/>
        <w:numPr>
          <w:ilvl w:val="0"/>
          <w:numId w:val="4"/>
        </w:numPr>
        <w:suppressAutoHyphens/>
        <w:spacing w:before="0" w:line="360" w:lineRule="auto"/>
        <w:contextualSpacing/>
        <w:jc w:val="both"/>
        <w:rPr>
          <w:rFonts w:ascii="Times New Roman" w:eastAsia="Calibri" w:hAnsi="Times New Roman"/>
          <w:b w:val="0"/>
          <w:bCs w:val="0"/>
          <w:color w:val="auto"/>
          <w:sz w:val="24"/>
          <w:szCs w:val="24"/>
        </w:rPr>
      </w:pPr>
      <w:r>
        <w:rPr>
          <w:rFonts w:ascii="Times New Roman" w:eastAsia="Calibri" w:hAnsi="Times New Roman"/>
          <w:b w:val="0"/>
          <w:bCs w:val="0"/>
          <w:color w:val="auto"/>
          <w:sz w:val="24"/>
          <w:szCs w:val="24"/>
        </w:rPr>
        <w:t xml:space="preserve"> не допускать самовольного отступления от утвержденной проектной документации;</w:t>
      </w:r>
    </w:p>
    <w:p w:rsidR="000114C9" w:rsidRDefault="000114C9" w:rsidP="000114C9">
      <w:pPr>
        <w:pStyle w:val="a7"/>
        <w:numPr>
          <w:ilvl w:val="0"/>
          <w:numId w:val="4"/>
        </w:numPr>
        <w:suppressAutoHyphens/>
        <w:spacing w:before="0" w:line="360" w:lineRule="auto"/>
        <w:contextualSpacing/>
        <w:jc w:val="both"/>
        <w:rPr>
          <w:rFonts w:ascii="Times New Roman" w:eastAsia="Calibri" w:hAnsi="Times New Roman"/>
          <w:b w:val="0"/>
          <w:bCs w:val="0"/>
          <w:color w:val="auto"/>
          <w:sz w:val="24"/>
          <w:szCs w:val="24"/>
        </w:rPr>
      </w:pPr>
      <w:r>
        <w:rPr>
          <w:rFonts w:ascii="Times New Roman" w:eastAsia="Calibri" w:hAnsi="Times New Roman"/>
          <w:b w:val="0"/>
          <w:bCs w:val="0"/>
          <w:color w:val="auto"/>
          <w:sz w:val="24"/>
          <w:szCs w:val="24"/>
        </w:rPr>
        <w:t xml:space="preserve"> не допускать применения некачественных материалов, строго соблюдать нормативно-технические документы по обеспечению качества строительства, прочности, устойчивости и надежности возводимых объектов.</w:t>
      </w:r>
    </w:p>
    <w:p w:rsidR="000114C9" w:rsidRDefault="000114C9" w:rsidP="000114C9">
      <w:pPr>
        <w:keepNext/>
        <w:keepLines/>
        <w:suppressAutoHyphens/>
        <w:ind w:firstLine="851"/>
        <w:jc w:val="both"/>
        <w:rPr>
          <w:rFonts w:ascii="Times New Roman" w:eastAsia="Calibri" w:hAnsi="Times New Roman"/>
          <w:sz w:val="24"/>
          <w:szCs w:val="24"/>
        </w:rPr>
      </w:pPr>
      <w:r>
        <w:rPr>
          <w:rFonts w:ascii="Times New Roman" w:hAnsi="Times New Roman"/>
          <w:sz w:val="24"/>
          <w:szCs w:val="24"/>
        </w:rPr>
        <w:t>1.2.5.Порядок применения Правил и порядок внесения в них изменений в соответствии с Градостроительным кодексом Российской Федерации включает в себя положения:</w:t>
      </w:r>
    </w:p>
    <w:p w:rsidR="000114C9" w:rsidRDefault="000114C9" w:rsidP="000114C9">
      <w:pPr>
        <w:pStyle w:val="a7"/>
        <w:numPr>
          <w:ilvl w:val="0"/>
          <w:numId w:val="6"/>
        </w:numPr>
        <w:suppressAutoHyphens/>
        <w:spacing w:before="0" w:line="360" w:lineRule="auto"/>
        <w:contextualSpacing/>
        <w:jc w:val="both"/>
        <w:rPr>
          <w:rFonts w:ascii="Times New Roman" w:eastAsia="Calibri" w:hAnsi="Times New Roman"/>
          <w:b w:val="0"/>
          <w:bCs w:val="0"/>
          <w:color w:val="auto"/>
          <w:sz w:val="24"/>
          <w:szCs w:val="24"/>
        </w:rPr>
      </w:pPr>
      <w:r>
        <w:rPr>
          <w:rFonts w:ascii="Times New Roman" w:eastAsia="Calibri" w:hAnsi="Times New Roman"/>
          <w:b w:val="0"/>
          <w:bCs w:val="0"/>
          <w:color w:val="auto"/>
          <w:sz w:val="24"/>
          <w:szCs w:val="24"/>
        </w:rPr>
        <w:t xml:space="preserve"> о порядке регулирования землепользования и застройки органами местного самоуправления муниципального образования «Крутовский сельсовет» на основе градостроительного зонирования;</w:t>
      </w:r>
    </w:p>
    <w:p w:rsidR="000114C9" w:rsidRDefault="000114C9" w:rsidP="000114C9">
      <w:pPr>
        <w:pStyle w:val="a7"/>
        <w:numPr>
          <w:ilvl w:val="0"/>
          <w:numId w:val="6"/>
        </w:numPr>
        <w:suppressAutoHyphens/>
        <w:spacing w:before="0" w:line="360" w:lineRule="auto"/>
        <w:contextualSpacing/>
        <w:jc w:val="both"/>
        <w:rPr>
          <w:rFonts w:ascii="Times New Roman" w:eastAsia="Calibri" w:hAnsi="Times New Roman"/>
          <w:b w:val="0"/>
          <w:bCs w:val="0"/>
          <w:color w:val="auto"/>
          <w:sz w:val="24"/>
          <w:szCs w:val="24"/>
        </w:rPr>
      </w:pPr>
      <w:r>
        <w:rPr>
          <w:rFonts w:ascii="Times New Roman" w:eastAsia="Calibri" w:hAnsi="Times New Roman"/>
          <w:b w:val="0"/>
          <w:bCs w:val="0"/>
          <w:color w:val="auto"/>
          <w:sz w:val="24"/>
          <w:szCs w:val="24"/>
        </w:rPr>
        <w:t xml:space="preserve"> об изменении видов разрешенного использования земельных участков и объектов капитального строительства на территории муниципального образования «Крутовский сельсовет» физическими и юридическими лицами;</w:t>
      </w:r>
    </w:p>
    <w:p w:rsidR="000114C9" w:rsidRDefault="000114C9" w:rsidP="000114C9">
      <w:pPr>
        <w:pStyle w:val="a7"/>
        <w:keepLines w:val="0"/>
        <w:numPr>
          <w:ilvl w:val="0"/>
          <w:numId w:val="6"/>
        </w:numPr>
        <w:tabs>
          <w:tab w:val="left" w:pos="1701"/>
        </w:tabs>
        <w:suppressAutoHyphens/>
        <w:spacing w:before="0" w:line="360" w:lineRule="auto"/>
        <w:contextualSpacing/>
        <w:jc w:val="both"/>
        <w:rPr>
          <w:rFonts w:ascii="Times New Roman" w:eastAsia="Calibri" w:hAnsi="Times New Roman"/>
          <w:b w:val="0"/>
          <w:bCs w:val="0"/>
          <w:color w:val="auto"/>
          <w:sz w:val="24"/>
          <w:szCs w:val="24"/>
        </w:rPr>
      </w:pPr>
      <w:r>
        <w:rPr>
          <w:rFonts w:ascii="Times New Roman" w:eastAsia="Calibri" w:hAnsi="Times New Roman"/>
          <w:b w:val="0"/>
          <w:bCs w:val="0"/>
          <w:color w:val="auto"/>
          <w:sz w:val="24"/>
          <w:szCs w:val="24"/>
        </w:rPr>
        <w:t>о порядке подготовки документации по планировке территории Администрацией Крутовского сельсовета;</w:t>
      </w:r>
    </w:p>
    <w:p w:rsidR="000114C9" w:rsidRDefault="000114C9" w:rsidP="000114C9">
      <w:pPr>
        <w:pStyle w:val="a7"/>
        <w:numPr>
          <w:ilvl w:val="0"/>
          <w:numId w:val="6"/>
        </w:numPr>
        <w:suppressAutoHyphens/>
        <w:spacing w:before="0" w:line="360" w:lineRule="auto"/>
        <w:contextualSpacing/>
        <w:jc w:val="both"/>
        <w:rPr>
          <w:rFonts w:ascii="Times New Roman" w:eastAsia="Calibri" w:hAnsi="Times New Roman"/>
          <w:b w:val="0"/>
          <w:bCs w:val="0"/>
          <w:color w:val="auto"/>
          <w:sz w:val="24"/>
          <w:szCs w:val="24"/>
        </w:rPr>
      </w:pPr>
      <w:r>
        <w:rPr>
          <w:rFonts w:ascii="Times New Roman" w:eastAsia="Calibri" w:hAnsi="Times New Roman"/>
          <w:b w:val="0"/>
          <w:bCs w:val="0"/>
          <w:color w:val="auto"/>
          <w:sz w:val="24"/>
          <w:szCs w:val="24"/>
        </w:rPr>
        <w:t xml:space="preserve"> о порядке проведения публичных слушаний по вопросам землепользования и застройки в муниципальном образовании «Крутовский сельсовет»;</w:t>
      </w:r>
    </w:p>
    <w:p w:rsidR="000114C9" w:rsidRDefault="000114C9" w:rsidP="000114C9">
      <w:pPr>
        <w:pStyle w:val="a7"/>
        <w:numPr>
          <w:ilvl w:val="0"/>
          <w:numId w:val="6"/>
        </w:numPr>
        <w:suppressAutoHyphens/>
        <w:spacing w:before="0" w:line="360" w:lineRule="auto"/>
        <w:contextualSpacing/>
        <w:jc w:val="both"/>
        <w:rPr>
          <w:rFonts w:ascii="Times New Roman" w:eastAsia="Calibri" w:hAnsi="Times New Roman"/>
          <w:b w:val="0"/>
          <w:bCs w:val="0"/>
          <w:color w:val="auto"/>
          <w:sz w:val="24"/>
          <w:szCs w:val="24"/>
        </w:rPr>
      </w:pPr>
      <w:r>
        <w:rPr>
          <w:rFonts w:ascii="Times New Roman" w:eastAsia="Calibri" w:hAnsi="Times New Roman"/>
          <w:b w:val="0"/>
          <w:bCs w:val="0"/>
          <w:color w:val="auto"/>
          <w:sz w:val="24"/>
          <w:szCs w:val="24"/>
        </w:rPr>
        <w:t xml:space="preserve"> о внесении изменений в Правила землепользования и застройки муниципального образования «Крутовский сельсовет» Щигровского района Курской области;</w:t>
      </w:r>
    </w:p>
    <w:p w:rsidR="000114C9" w:rsidRDefault="000114C9" w:rsidP="000114C9">
      <w:pPr>
        <w:pStyle w:val="a7"/>
        <w:numPr>
          <w:ilvl w:val="0"/>
          <w:numId w:val="6"/>
        </w:numPr>
        <w:suppressAutoHyphens/>
        <w:spacing w:before="0" w:line="360" w:lineRule="auto"/>
        <w:contextualSpacing/>
        <w:jc w:val="both"/>
        <w:rPr>
          <w:rFonts w:ascii="Times New Roman" w:eastAsia="Calibri" w:hAnsi="Times New Roman"/>
          <w:b w:val="0"/>
          <w:bCs w:val="0"/>
          <w:color w:val="auto"/>
          <w:sz w:val="24"/>
          <w:szCs w:val="24"/>
        </w:rPr>
      </w:pPr>
      <w:r>
        <w:rPr>
          <w:rFonts w:ascii="Times New Roman" w:eastAsia="Calibri" w:hAnsi="Times New Roman"/>
          <w:b w:val="0"/>
          <w:bCs w:val="0"/>
          <w:color w:val="auto"/>
          <w:sz w:val="24"/>
          <w:szCs w:val="24"/>
        </w:rPr>
        <w:t xml:space="preserve"> о регулировании иных вопросов землепользования и застройки муниципального образования «Крутовский сельсовет».</w:t>
      </w:r>
    </w:p>
    <w:p w:rsidR="000114C9" w:rsidRDefault="000114C9" w:rsidP="000114C9">
      <w:pPr>
        <w:pStyle w:val="a7"/>
        <w:numPr>
          <w:ilvl w:val="2"/>
          <w:numId w:val="2"/>
        </w:numPr>
        <w:suppressAutoHyphens/>
        <w:autoSpaceDE w:val="0"/>
        <w:autoSpaceDN w:val="0"/>
        <w:adjustRightInd w:val="0"/>
        <w:spacing w:before="0" w:line="360" w:lineRule="auto"/>
        <w:contextualSpacing/>
        <w:jc w:val="both"/>
        <w:outlineLvl w:val="3"/>
        <w:rPr>
          <w:rFonts w:ascii="Times New Roman" w:eastAsia="Calibri" w:hAnsi="Times New Roman"/>
          <w:bCs w:val="0"/>
          <w:color w:val="auto"/>
          <w:sz w:val="24"/>
          <w:szCs w:val="22"/>
        </w:rPr>
      </w:pPr>
      <w:bookmarkStart w:id="47" w:name="_Toc270676532"/>
      <w:bookmarkStart w:id="48" w:name="_Toc406406294"/>
      <w:bookmarkStart w:id="49" w:name="_Toc379293834"/>
      <w:r>
        <w:rPr>
          <w:rFonts w:ascii="Times New Roman" w:eastAsia="Calibri" w:hAnsi="Times New Roman"/>
          <w:bCs w:val="0"/>
          <w:color w:val="auto"/>
          <w:sz w:val="24"/>
          <w:szCs w:val="24"/>
        </w:rPr>
        <w:t xml:space="preserve">Порядок использования и застройки территории </w:t>
      </w:r>
      <w:bookmarkEnd w:id="47"/>
      <w:r>
        <w:rPr>
          <w:rFonts w:ascii="Times New Roman" w:eastAsia="Calibri" w:hAnsi="Times New Roman"/>
          <w:bCs w:val="0"/>
          <w:color w:val="auto"/>
          <w:sz w:val="24"/>
          <w:szCs w:val="24"/>
        </w:rPr>
        <w:t>муниципального образования «Крутовский сельсовет» Щигровского района Курской области</w:t>
      </w:r>
      <w:bookmarkEnd w:id="48"/>
      <w:bookmarkEnd w:id="49"/>
      <w:r>
        <w:rPr>
          <w:rFonts w:ascii="Times New Roman" w:eastAsia="Calibri" w:hAnsi="Times New Roman"/>
          <w:bCs w:val="0"/>
          <w:color w:val="auto"/>
          <w:sz w:val="24"/>
          <w:szCs w:val="24"/>
        </w:rPr>
        <w:t xml:space="preserve"> </w:t>
      </w:r>
    </w:p>
    <w:p w:rsidR="000114C9" w:rsidRDefault="000114C9" w:rsidP="000114C9">
      <w:pPr>
        <w:keepLines/>
        <w:suppressAutoHyphens/>
        <w:autoSpaceDE w:val="0"/>
        <w:autoSpaceDN w:val="0"/>
        <w:adjustRightInd w:val="0"/>
        <w:ind w:firstLine="851"/>
        <w:jc w:val="both"/>
        <w:rPr>
          <w:rFonts w:ascii="Times New Roman" w:eastAsia="Calibri" w:hAnsi="Times New Roman"/>
          <w:sz w:val="24"/>
          <w:szCs w:val="24"/>
        </w:rPr>
      </w:pPr>
      <w:r>
        <w:rPr>
          <w:rFonts w:ascii="Times New Roman" w:hAnsi="Times New Roman"/>
          <w:sz w:val="24"/>
          <w:szCs w:val="24"/>
        </w:rPr>
        <w:t>1.3.1.Порядок использования территорий муниципального образования «Крутовский сельсовет» определяется в соответствии с зонированием его территории, отображенным на Карте градостроительного зонирования (глава 13, часть I</w:t>
      </w:r>
      <w:r>
        <w:rPr>
          <w:rFonts w:ascii="Times New Roman" w:hAnsi="Times New Roman"/>
          <w:sz w:val="24"/>
          <w:szCs w:val="24"/>
          <w:lang w:val="en-US"/>
        </w:rPr>
        <w:t>I</w:t>
      </w:r>
      <w:r>
        <w:rPr>
          <w:rFonts w:ascii="Times New Roman" w:hAnsi="Times New Roman"/>
          <w:sz w:val="24"/>
          <w:szCs w:val="24"/>
        </w:rPr>
        <w:t>I Правил). В соответствии с ним территория муниципального образования «Крутовский сельсовет» разделена на территориальные зоны и зоны с особыми условиями использования территории, для каждой из которых настоящими Правилами установлен градостроительный регламент (часть II Правил).</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1.3.2.Порядок использования и застройки территории, установленный настоящими Правилами, применяется:</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lastRenderedPageBreak/>
        <w:t xml:space="preserve">при образовании новых и изменении существующих земельных участков, осуществляемых на основе документации по планировке территории </w:t>
      </w:r>
      <w:r>
        <w:rPr>
          <w:rFonts w:ascii="Times New Roman" w:eastAsia="Calibri" w:hAnsi="Times New Roman"/>
          <w:b w:val="0"/>
          <w:bCs w:val="0"/>
          <w:color w:val="auto"/>
          <w:sz w:val="24"/>
          <w:szCs w:val="24"/>
        </w:rPr>
        <w:t>муниципального образования «Крутовский сельсовет»</w:t>
      </w:r>
      <w:r>
        <w:rPr>
          <w:rFonts w:ascii="Times New Roman" w:hAnsi="Times New Roman"/>
          <w:b w:val="0"/>
          <w:bCs w:val="0"/>
          <w:color w:val="auto"/>
          <w:sz w:val="24"/>
          <w:szCs w:val="24"/>
          <w:lang w:eastAsia="ru-RU"/>
        </w:rPr>
        <w:t>, подготавливаемых в порядке, установленном в главе 3 части I настоящих Правил;</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при изменении видов разрешенного использования земельных участков и объектов капитального строительства, осуществляемого в порядке, установленном в главе 4 части I настоящих Правил;</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при строительстве (реконструкции) капитальных зданий и сооружений, осуществляемом в порядке, установленном в главе 5 части I настоящих Правил.</w:t>
      </w:r>
    </w:p>
    <w:p w:rsidR="000114C9" w:rsidRDefault="000114C9" w:rsidP="000114C9">
      <w:pPr>
        <w:keepLines/>
        <w:suppressAutoHyphens/>
        <w:ind w:firstLine="851"/>
        <w:jc w:val="both"/>
        <w:rPr>
          <w:rFonts w:ascii="Times New Roman" w:hAnsi="Times New Roman"/>
          <w:sz w:val="24"/>
          <w:szCs w:val="24"/>
          <w:lang w:eastAsia="en-US"/>
        </w:rPr>
      </w:pPr>
      <w:r>
        <w:rPr>
          <w:rFonts w:ascii="Times New Roman" w:hAnsi="Times New Roman"/>
          <w:sz w:val="24"/>
          <w:szCs w:val="24"/>
        </w:rPr>
        <w:t>1.3.3. Порядок использования и застройки территории, установленный настоящими Правилами, не распространяется на следующие изменения объектов градостроительной деятельности:</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капитальный ремонт существующих зданий и сооружений без изменения их параметров, частей (количество помещений, высота, количество этажей, площадь, показатели производственных мощностей, объем) и качества инженерно-технического обеспечения, вида функционального использования (в соответствии с техническими регламентами);</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реставрацию зданий и сооружений;</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текущий ремонт зданий и сооружений;</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перепланировку;</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установку (монтаж) временных зданий и сооружений, в том числе предназначенных для  нужд строительного процесса;</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внутренние отделочные работы и другие подобные изменения.</w:t>
      </w:r>
    </w:p>
    <w:p w:rsidR="000114C9" w:rsidRDefault="000114C9" w:rsidP="000114C9">
      <w:pPr>
        <w:keepLines/>
        <w:suppressAutoHyphens/>
        <w:ind w:firstLine="851"/>
        <w:jc w:val="both"/>
        <w:rPr>
          <w:rFonts w:ascii="Times New Roman" w:hAnsi="Times New Roman"/>
          <w:sz w:val="24"/>
          <w:szCs w:val="24"/>
          <w:lang w:eastAsia="en-US"/>
        </w:rPr>
      </w:pPr>
      <w:r>
        <w:rPr>
          <w:rFonts w:ascii="Times New Roman" w:hAnsi="Times New Roman"/>
          <w:sz w:val="24"/>
          <w:szCs w:val="24"/>
        </w:rPr>
        <w:t>1.3.4.Соблюдение установленного настоящими Правилами порядка использования и застройки территории муниципального образования «Крутовский сельсовет» обеспечивается Администрацией Крутовского сельсовета:</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lastRenderedPageBreak/>
        <w:t xml:space="preserve">при подготовке и принятии решений о разработке документации по планировке и межеванию территории </w:t>
      </w:r>
      <w:r>
        <w:rPr>
          <w:rFonts w:ascii="Times New Roman" w:eastAsia="Calibri" w:hAnsi="Times New Roman"/>
          <w:b w:val="0"/>
          <w:bCs w:val="0"/>
          <w:color w:val="auto"/>
          <w:sz w:val="24"/>
          <w:szCs w:val="24"/>
        </w:rPr>
        <w:t>муниципального образования «Охочевский сельсовет»</w:t>
      </w:r>
      <w:r>
        <w:rPr>
          <w:rFonts w:ascii="Times New Roman" w:hAnsi="Times New Roman"/>
          <w:b w:val="0"/>
          <w:bCs w:val="0"/>
          <w:color w:val="auto"/>
          <w:sz w:val="24"/>
          <w:szCs w:val="24"/>
          <w:lang w:eastAsia="ru-RU"/>
        </w:rPr>
        <w:t>;</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при согласовании технических заданий на разработку проектов планировки и проектов межевания территорий;</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при проверке, подготовленной на основании решения уполномоченных органов документации по планировке и межеванию территории на соответствие установленным законодательством требованиям;</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при утверждении документации по планировке и межеванию территории;</w:t>
      </w:r>
    </w:p>
    <w:p w:rsidR="000114C9" w:rsidRDefault="000114C9" w:rsidP="000114C9">
      <w:pPr>
        <w:pStyle w:val="a7"/>
        <w:widowControl w:val="0"/>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при подготовке и выдаче заинтересованным физическим и юридическим лицам градостроительных планов земельных участков и иной архитектурно-планировочной документации;</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при выдаче разрешений на условно разрешенный вид использования земельного участка, объекта капитального строительства;</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при выдаче разрешений на отклонение от предельных параметров разрешенного строительства, реконструкции объектов капитального строительства;</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при выдаче разрешений на строительство;</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при выдаче разрешений на ввод объектов в эксплуатацию;</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при осуществлении контроля над использованием объектов градостроительной деятельности в процессе их эксплуатации.</w:t>
      </w:r>
    </w:p>
    <w:p w:rsidR="000114C9" w:rsidRDefault="000114C9" w:rsidP="000114C9">
      <w:pPr>
        <w:keepLines/>
        <w:suppressAutoHyphens/>
        <w:ind w:firstLine="851"/>
        <w:jc w:val="both"/>
        <w:rPr>
          <w:rFonts w:ascii="Times New Roman" w:hAnsi="Times New Roman"/>
          <w:sz w:val="24"/>
          <w:szCs w:val="24"/>
          <w:lang w:eastAsia="en-US"/>
        </w:rPr>
      </w:pPr>
      <w:r>
        <w:rPr>
          <w:rFonts w:ascii="Times New Roman" w:hAnsi="Times New Roman"/>
          <w:sz w:val="24"/>
          <w:szCs w:val="24"/>
        </w:rPr>
        <w:t>1.3.5. Порядок устранения последствий самовольного занятия земельных участков, самовольного строительства, использования самовольно занятых земельных участков и самовольных построек определяется действующим федеральным законодательством, а также соответствующими положениями, утверждаемыми Администрацией Крутовского сельсовета Щигровского района в развитие настоящих Правил.</w:t>
      </w:r>
    </w:p>
    <w:p w:rsidR="000114C9" w:rsidRDefault="000114C9" w:rsidP="000114C9">
      <w:pPr>
        <w:pStyle w:val="a7"/>
        <w:numPr>
          <w:ilvl w:val="2"/>
          <w:numId w:val="2"/>
        </w:numPr>
        <w:suppressAutoHyphens/>
        <w:autoSpaceDE w:val="0"/>
        <w:autoSpaceDN w:val="0"/>
        <w:adjustRightInd w:val="0"/>
        <w:spacing w:before="0" w:line="360" w:lineRule="auto"/>
        <w:contextualSpacing/>
        <w:jc w:val="both"/>
        <w:outlineLvl w:val="3"/>
        <w:rPr>
          <w:rFonts w:ascii="Times New Roman" w:eastAsia="Calibri" w:hAnsi="Times New Roman"/>
          <w:b w:val="0"/>
          <w:bCs w:val="0"/>
          <w:color w:val="auto"/>
          <w:sz w:val="24"/>
          <w:szCs w:val="24"/>
        </w:rPr>
      </w:pPr>
      <w:bookmarkStart w:id="50" w:name="_Toc270676533"/>
      <w:bookmarkStart w:id="51" w:name="_Toc406406295"/>
      <w:bookmarkStart w:id="52" w:name="_Toc379293835"/>
      <w:r>
        <w:rPr>
          <w:rFonts w:ascii="Times New Roman" w:eastAsia="Calibri" w:hAnsi="Times New Roman"/>
          <w:bCs w:val="0"/>
          <w:color w:val="auto"/>
          <w:sz w:val="24"/>
          <w:szCs w:val="24"/>
        </w:rPr>
        <w:t xml:space="preserve">Градостроительное зонирование </w:t>
      </w:r>
      <w:bookmarkEnd w:id="50"/>
      <w:r>
        <w:rPr>
          <w:rFonts w:ascii="Times New Roman" w:eastAsia="Calibri" w:hAnsi="Times New Roman"/>
          <w:bCs w:val="0"/>
          <w:color w:val="auto"/>
          <w:sz w:val="24"/>
          <w:szCs w:val="24"/>
        </w:rPr>
        <w:t>муниципального образования «Крутовский сельсовет» Щигровского района Курской области</w:t>
      </w:r>
      <w:bookmarkEnd w:id="51"/>
      <w:bookmarkEnd w:id="52"/>
    </w:p>
    <w:p w:rsidR="000114C9" w:rsidRDefault="000114C9" w:rsidP="000114C9">
      <w:pPr>
        <w:keepLines/>
        <w:suppressAutoHyphens/>
        <w:autoSpaceDE w:val="0"/>
        <w:autoSpaceDN w:val="0"/>
        <w:adjustRightInd w:val="0"/>
        <w:ind w:firstLine="851"/>
        <w:jc w:val="both"/>
        <w:rPr>
          <w:rFonts w:ascii="Times New Roman" w:eastAsia="Calibri" w:hAnsi="Times New Roman"/>
          <w:sz w:val="24"/>
          <w:szCs w:val="24"/>
        </w:rPr>
      </w:pPr>
      <w:r>
        <w:rPr>
          <w:rFonts w:ascii="Times New Roman" w:hAnsi="Times New Roman"/>
          <w:sz w:val="24"/>
          <w:szCs w:val="24"/>
        </w:rPr>
        <w:t>1.4.1.В соответствии с градостроительным зонированием на территории муниципального образования «Крутовский сельсовет» установлены территориальные зоны и зоны с особыми условиями использования территории.</w:t>
      </w:r>
    </w:p>
    <w:p w:rsidR="000114C9" w:rsidRDefault="000114C9" w:rsidP="000114C9">
      <w:pPr>
        <w:keepLines/>
        <w:suppressAutoHyphens/>
        <w:autoSpaceDE w:val="0"/>
        <w:autoSpaceDN w:val="0"/>
        <w:adjustRightInd w:val="0"/>
        <w:ind w:firstLine="851"/>
        <w:jc w:val="both"/>
        <w:rPr>
          <w:rFonts w:ascii="Times New Roman" w:hAnsi="Times New Roman"/>
          <w:sz w:val="24"/>
          <w:szCs w:val="24"/>
        </w:rPr>
      </w:pPr>
      <w:r>
        <w:rPr>
          <w:rFonts w:ascii="Times New Roman" w:hAnsi="Times New Roman"/>
          <w:sz w:val="24"/>
          <w:szCs w:val="24"/>
        </w:rPr>
        <w:lastRenderedPageBreak/>
        <w:t xml:space="preserve">1.4.2.В графическом виде границы территориальных зон и зон с особыми условиями использования территорий отображены на картах градостроительного зонирования муниципального образования «Крутовский сельсовет» Щигровского района Курской области, прилагаемых к части III Правил, – </w:t>
      </w:r>
      <w:r>
        <w:rPr>
          <w:rFonts w:ascii="Times New Roman" w:eastAsia="Times New Roman" w:hAnsi="Times New Roman"/>
          <w:sz w:val="24"/>
          <w:szCs w:val="24"/>
        </w:rPr>
        <w:t xml:space="preserve">карта градостроительного зонирования </w:t>
      </w:r>
      <w:r>
        <w:rPr>
          <w:rFonts w:ascii="Times New Roman" w:hAnsi="Times New Roman"/>
          <w:sz w:val="24"/>
          <w:szCs w:val="24"/>
        </w:rPr>
        <w:t xml:space="preserve">муниципального образования «Крутовский сельсовет» Щигровского района Курской области </w:t>
      </w:r>
      <w:r>
        <w:rPr>
          <w:rFonts w:ascii="Times New Roman" w:eastAsia="Times New Roman" w:hAnsi="Times New Roman"/>
          <w:sz w:val="24"/>
          <w:szCs w:val="24"/>
        </w:rPr>
        <w:t>в части границ территориальных зон. Также на карте градостроительного зонирования отображено принципиальное местоположение границ зон с особыми условиями использования территории, устанавливаемых по природно-экологическим и санитарно-гигиеническим требованиям на основе действующих нормативных документов.</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1.4.3.Перечень территориальных зон, отображенных на карте градостроительного зонирования в части границ территориальных зон, содержащий наименования и кодовые обозначения зон, сгруппированных по видам, приведен в пункте 10.1 главы 10 части II настоящих Правил.</w:t>
      </w:r>
    </w:p>
    <w:p w:rsidR="000114C9" w:rsidRDefault="000114C9" w:rsidP="000114C9">
      <w:pPr>
        <w:keepLines/>
        <w:widowControl w:val="0"/>
        <w:suppressAutoHyphens/>
        <w:ind w:firstLine="851"/>
        <w:jc w:val="both"/>
        <w:rPr>
          <w:rFonts w:ascii="Times New Roman" w:hAnsi="Times New Roman"/>
          <w:sz w:val="24"/>
          <w:szCs w:val="24"/>
        </w:rPr>
      </w:pPr>
      <w:r>
        <w:rPr>
          <w:rFonts w:ascii="Times New Roman" w:hAnsi="Times New Roman"/>
          <w:sz w:val="24"/>
          <w:szCs w:val="24"/>
        </w:rPr>
        <w:t>Перечни зон с особыми условиями использования территорий, содержащие наименования и кодовые обозначения зон, сгруппированных по видам, приведены в главе 12 части II настоящих Правил.</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1.4.4.Границы территориальных зон, отображаемые на карте градостроительного зонирования, их наименования, градостроительные регламенты к ним устанавливаются индивидуально с учетом:</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 xml:space="preserve">особенностей расположения и условий развития </w:t>
      </w:r>
      <w:r>
        <w:rPr>
          <w:rFonts w:ascii="Times New Roman" w:eastAsia="Calibri" w:hAnsi="Times New Roman"/>
          <w:b w:val="0"/>
          <w:bCs w:val="0"/>
          <w:color w:val="auto"/>
          <w:sz w:val="24"/>
          <w:szCs w:val="24"/>
        </w:rPr>
        <w:t>муниципального образования «Крутовский сельсовет»</w:t>
      </w:r>
      <w:r>
        <w:rPr>
          <w:rFonts w:ascii="Times New Roman" w:hAnsi="Times New Roman"/>
          <w:b w:val="0"/>
          <w:bCs w:val="0"/>
          <w:color w:val="auto"/>
          <w:sz w:val="24"/>
          <w:szCs w:val="24"/>
          <w:lang w:eastAsia="ru-RU"/>
        </w:rPr>
        <w:t>, частей его территории; возможности территориального сочетания различных видов существующего и будущего использования земельных участков;</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 xml:space="preserve">функциональных зон, определенных Генеральным планом </w:t>
      </w:r>
      <w:r>
        <w:rPr>
          <w:rFonts w:ascii="Times New Roman" w:eastAsia="Calibri" w:hAnsi="Times New Roman"/>
          <w:b w:val="0"/>
          <w:bCs w:val="0"/>
          <w:color w:val="auto"/>
          <w:sz w:val="24"/>
          <w:szCs w:val="24"/>
        </w:rPr>
        <w:t>муниципального образования «Крутовский сельсовет» Щигровского района Курской области</w:t>
      </w:r>
      <w:r>
        <w:rPr>
          <w:rFonts w:ascii="Times New Roman" w:hAnsi="Times New Roman"/>
          <w:b w:val="0"/>
          <w:bCs w:val="0"/>
          <w:color w:val="auto"/>
          <w:sz w:val="24"/>
          <w:szCs w:val="24"/>
          <w:lang w:eastAsia="ru-RU"/>
        </w:rPr>
        <w:t>;</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сложившейся планировки территории и существующего землепользования;</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 xml:space="preserve">планируемых изменений границ земель различных категорий в соответствии с корректурой Генерального плана </w:t>
      </w:r>
      <w:r>
        <w:rPr>
          <w:rFonts w:ascii="Times New Roman" w:eastAsia="Calibri" w:hAnsi="Times New Roman"/>
          <w:b w:val="0"/>
          <w:bCs w:val="0"/>
          <w:color w:val="auto"/>
          <w:sz w:val="24"/>
          <w:szCs w:val="24"/>
        </w:rPr>
        <w:t>муниципального образования «Крутовский сельсовет» Щигровского района Курской области</w:t>
      </w:r>
      <w:r>
        <w:rPr>
          <w:rFonts w:ascii="Times New Roman" w:hAnsi="Times New Roman"/>
          <w:b w:val="0"/>
          <w:bCs w:val="0"/>
          <w:color w:val="auto"/>
          <w:sz w:val="24"/>
          <w:szCs w:val="24"/>
          <w:lang w:eastAsia="ru-RU"/>
        </w:rPr>
        <w:t xml:space="preserve"> и документацией по планировке территории.</w:t>
      </w:r>
    </w:p>
    <w:p w:rsidR="000114C9" w:rsidRDefault="000114C9" w:rsidP="000114C9">
      <w:pPr>
        <w:widowControl w:val="0"/>
        <w:suppressAutoHyphens/>
        <w:ind w:firstLine="851"/>
        <w:jc w:val="both"/>
        <w:rPr>
          <w:rFonts w:ascii="Times New Roman" w:hAnsi="Times New Roman"/>
          <w:sz w:val="24"/>
          <w:szCs w:val="24"/>
          <w:lang w:eastAsia="en-US"/>
        </w:rPr>
      </w:pPr>
      <w:r>
        <w:rPr>
          <w:rFonts w:ascii="Times New Roman" w:hAnsi="Times New Roman"/>
          <w:sz w:val="24"/>
          <w:szCs w:val="24"/>
        </w:rPr>
        <w:t xml:space="preserve">Границы территориальных зон на карте градостроительного зонирования установлены преимущественно в привязке к границам базисных кварталов земельного кадастра. В случае, если в пределах территории базисного квартала размещаются (или планируется размещение) объекты, виды использования которых соотносятся с разными территориальными зонами, и их размещение соответствует положениям Генерального плана муниципального образования «Крутовский сельсовет» Щигровского района Курской области, то территория базисного квартала делится на части, относящиеся к разным территориальным зонам. При этом границы территориальных зон устанавливаются в увязке с территориальными объектами, имеющими однозначную картографическую проекцию: границами муниципального образования, естественными границами </w:t>
      </w:r>
      <w:r>
        <w:rPr>
          <w:rFonts w:ascii="Times New Roman" w:hAnsi="Times New Roman"/>
          <w:sz w:val="24"/>
          <w:szCs w:val="24"/>
        </w:rPr>
        <w:lastRenderedPageBreak/>
        <w:t>природных объектов и иными границами, отображенными в составе базисного плана земельного кадастра, а также границами земельных участков, зарегистрированных в государственном земельном кадастре.</w:t>
      </w:r>
    </w:p>
    <w:p w:rsidR="000114C9" w:rsidRDefault="000114C9" w:rsidP="000114C9">
      <w:pPr>
        <w:keepLines/>
        <w:suppressAutoHyphens/>
        <w:ind w:firstLine="851"/>
        <w:jc w:val="both"/>
        <w:rPr>
          <w:rFonts w:ascii="Times New Roman" w:hAnsi="Times New Roman"/>
          <w:color w:val="FF0000"/>
          <w:sz w:val="24"/>
          <w:szCs w:val="24"/>
        </w:rPr>
      </w:pPr>
      <w:r>
        <w:rPr>
          <w:rFonts w:ascii="Times New Roman" w:hAnsi="Times New Roman"/>
          <w:sz w:val="24"/>
          <w:szCs w:val="24"/>
        </w:rPr>
        <w:t>Границы территориальных зон, для которых отсутствует возможность однозначной картографической привязки (например, границы территориальных зон, установленных на вновь осваиваемых территориях), определены по условным линиям в увязке с границами функциональных зон Генерального плана муниципального образования «Крутовский сельсовет» Щигровского района Курской области, границами зон с особыми условиями использования территории, иными границами, отображенными на топографической основе, используемыми для разработки карты градостроительного зонирования. Местоположение границ территориальных зон, установленных в увязке с условными линиями, подлежит уточнению в документации по планировке территории и иных документах в соответствии с законодательством Российской Федерации, Курской области и муниципальными правовыми актами Крутовского сельсовета Щигровского района с последующим внесением соответствующих изменений в настоящие Правила.</w:t>
      </w:r>
    </w:p>
    <w:p w:rsidR="000114C9" w:rsidRDefault="000114C9" w:rsidP="000114C9">
      <w:pPr>
        <w:keepLines/>
        <w:suppressAutoHyphens/>
        <w:ind w:firstLine="851"/>
        <w:jc w:val="both"/>
        <w:rPr>
          <w:rFonts w:ascii="Times New Roman" w:hAnsi="Times New Roman"/>
          <w:color w:val="FF0000"/>
          <w:sz w:val="24"/>
          <w:szCs w:val="24"/>
        </w:rPr>
      </w:pPr>
      <w:r>
        <w:rPr>
          <w:rFonts w:ascii="Times New Roman" w:hAnsi="Times New Roman"/>
          <w:sz w:val="24"/>
          <w:szCs w:val="24"/>
        </w:rPr>
        <w:t>1.4.5. Перечень зон с особыми условиями использования территорий, отображение их границ на схеме градостроительного зонирования и ограничения использования земельных участков и объектов капитального строительства на их территории указаны в соответствии с нормативными правовыми актами и иной нормативно-технической документацией Российской Федерации, Курской области, Щигровского района.</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В составе зон с особыми условиями использования территорий выделены зоны с особыми условиями использования территорий по природно-экологическим и санитарно-гигиеническим требованиям и зоны с особыми условиями использования территорий по требованиям охраны исторического и культурного наследия.</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1.4.6.Границы зон с особыми условиями использования территорий по природно-экологическим и санитарно-гигиеническим требованиям установлены условно:</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по границам территориальных зон карты градостроительного зонирования;</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 xml:space="preserve">по элементам кадастрового зонирования </w:t>
      </w:r>
      <w:r>
        <w:rPr>
          <w:rFonts w:ascii="Times New Roman" w:eastAsia="Calibri" w:hAnsi="Times New Roman"/>
          <w:b w:val="0"/>
          <w:bCs w:val="0"/>
          <w:color w:val="auto"/>
          <w:sz w:val="24"/>
          <w:szCs w:val="24"/>
        </w:rPr>
        <w:t>муниципального образования «Крутовский сельсовет»</w:t>
      </w:r>
      <w:r>
        <w:rPr>
          <w:rFonts w:ascii="Times New Roman" w:hAnsi="Times New Roman"/>
          <w:b w:val="0"/>
          <w:bCs w:val="0"/>
          <w:color w:val="auto"/>
          <w:sz w:val="24"/>
          <w:szCs w:val="24"/>
          <w:lang w:eastAsia="ru-RU"/>
        </w:rPr>
        <w:t>;</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по нормативным значениям;</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по границам природных объектов.</w:t>
      </w:r>
    </w:p>
    <w:p w:rsidR="000114C9" w:rsidRDefault="000114C9" w:rsidP="000114C9">
      <w:pPr>
        <w:keepLines/>
        <w:suppressAutoHyphens/>
        <w:ind w:firstLine="851"/>
        <w:jc w:val="both"/>
        <w:rPr>
          <w:rFonts w:ascii="Times New Roman" w:hAnsi="Times New Roman"/>
          <w:sz w:val="24"/>
          <w:szCs w:val="24"/>
          <w:lang w:eastAsia="en-US"/>
        </w:rPr>
      </w:pPr>
      <w:r>
        <w:rPr>
          <w:rFonts w:ascii="Times New Roman" w:hAnsi="Times New Roman"/>
          <w:sz w:val="24"/>
          <w:szCs w:val="24"/>
        </w:rPr>
        <w:t>1.4.7. Границы парков, рекреационно-оздоровительных зон, особо охраняемых природных территорий и ландшафтов совпадают с границами территориальных зон.</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Границы некоторых зон экологических ограничений природного комплекса муниципального образования «Крутовский сельсовет» (крутые склоны, овраги, пойменные территории), а также границы водоохранных зон установлены по рельефу или по отметке уровня затопления условно. Границы этих зон находятся вне элементов кадастрового зонирования и из-за невозможности определения границ в натуре точно определяются только на топографической основе.</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lastRenderedPageBreak/>
        <w:t>Границы зон экологических ограничений от стационарных техногенных источников определены в соответствии с размером санитарно-защитной зоны, установленной по периметру границы земельного участка предприятия, и привязаны к элементам кадастрового зонирования.</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Границы зон экологических ограничений от динамических техногенных источников установлены в соответствии с расчетными параметрами от источника воздействия.</w:t>
      </w:r>
    </w:p>
    <w:p w:rsidR="000114C9" w:rsidRDefault="000114C9" w:rsidP="000114C9">
      <w:pPr>
        <w:pStyle w:val="a7"/>
        <w:numPr>
          <w:ilvl w:val="2"/>
          <w:numId w:val="2"/>
        </w:numPr>
        <w:autoSpaceDE w:val="0"/>
        <w:autoSpaceDN w:val="0"/>
        <w:adjustRightInd w:val="0"/>
        <w:spacing w:before="0" w:line="360" w:lineRule="auto"/>
        <w:contextualSpacing/>
        <w:jc w:val="both"/>
        <w:outlineLvl w:val="3"/>
        <w:rPr>
          <w:rFonts w:ascii="Times New Roman" w:eastAsia="Calibri" w:hAnsi="Times New Roman"/>
          <w:bCs w:val="0"/>
          <w:color w:val="auto"/>
          <w:sz w:val="24"/>
          <w:szCs w:val="24"/>
        </w:rPr>
      </w:pPr>
      <w:bookmarkStart w:id="53" w:name="_Toc406406296"/>
      <w:bookmarkStart w:id="54" w:name="_Toc379293836"/>
      <w:bookmarkStart w:id="55" w:name="_Toc270676534"/>
      <w:r>
        <w:rPr>
          <w:rFonts w:ascii="Times New Roman" w:eastAsia="Calibri" w:hAnsi="Times New Roman"/>
          <w:bCs w:val="0"/>
          <w:color w:val="auto"/>
          <w:sz w:val="24"/>
          <w:szCs w:val="24"/>
        </w:rPr>
        <w:t>Состав градостроительных регламентов</w:t>
      </w:r>
      <w:bookmarkEnd w:id="53"/>
      <w:bookmarkEnd w:id="54"/>
      <w:bookmarkEnd w:id="55"/>
    </w:p>
    <w:p w:rsidR="000114C9" w:rsidRDefault="000114C9" w:rsidP="000114C9">
      <w:pPr>
        <w:keepLines/>
        <w:suppressAutoHyphens/>
        <w:ind w:firstLine="851"/>
        <w:jc w:val="both"/>
        <w:rPr>
          <w:rFonts w:ascii="Times New Roman" w:eastAsia="Calibri" w:hAnsi="Times New Roman"/>
          <w:sz w:val="24"/>
          <w:szCs w:val="24"/>
        </w:rPr>
      </w:pPr>
      <w:r>
        <w:rPr>
          <w:rFonts w:ascii="Times New Roman" w:hAnsi="Times New Roman"/>
          <w:sz w:val="24"/>
          <w:szCs w:val="24"/>
        </w:rPr>
        <w:t>1.5.1 Градостроительные регламенты приведены в части II Правил.</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1.5.2. 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1.5.3.Действие градостроительного регламента распространяется в равной мере на все расположенные в границах территориальных зон земельные участки и объекты капитального строительства, за исключением земельных участков:</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занятых линейными объектами;</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предоставленных для добычи полезных ископаемых.</w:t>
      </w:r>
    </w:p>
    <w:p w:rsidR="000114C9" w:rsidRDefault="000114C9" w:rsidP="000114C9">
      <w:pPr>
        <w:keepLines/>
        <w:suppressAutoHyphens/>
        <w:ind w:firstLine="851"/>
        <w:jc w:val="both"/>
        <w:rPr>
          <w:rFonts w:ascii="Times New Roman" w:hAnsi="Times New Roman"/>
          <w:sz w:val="24"/>
          <w:szCs w:val="24"/>
          <w:lang w:eastAsia="en-US"/>
        </w:rPr>
      </w:pPr>
      <w:r>
        <w:rPr>
          <w:rFonts w:ascii="Times New Roman" w:hAnsi="Times New Roman"/>
          <w:sz w:val="24"/>
          <w:szCs w:val="24"/>
        </w:rPr>
        <w:t>1.5.4.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lastRenderedPageBreak/>
        <w:t>1.5.5. Положения и требования градостроительных регламентов, содержащиеся в Правилах,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1.5.6. В градостроительных регламентах в отношении земельных участков и объектов капитального строительства указываются:</w:t>
      </w:r>
    </w:p>
    <w:p w:rsidR="000114C9" w:rsidRDefault="000114C9" w:rsidP="000114C9">
      <w:pPr>
        <w:pStyle w:val="a7"/>
        <w:numPr>
          <w:ilvl w:val="0"/>
          <w:numId w:val="10"/>
        </w:numPr>
        <w:suppressAutoHyphens/>
        <w:spacing w:before="0" w:line="360" w:lineRule="auto"/>
        <w:contextualSpacing/>
        <w:jc w:val="both"/>
        <w:rPr>
          <w:rFonts w:ascii="Times New Roman" w:eastAsia="Calibri" w:hAnsi="Times New Roman"/>
          <w:b w:val="0"/>
          <w:bCs w:val="0"/>
          <w:color w:val="auto"/>
          <w:sz w:val="24"/>
          <w:szCs w:val="24"/>
        </w:rPr>
      </w:pPr>
      <w:r>
        <w:rPr>
          <w:rFonts w:ascii="Times New Roman" w:eastAsia="Calibri" w:hAnsi="Times New Roman"/>
          <w:b w:val="0"/>
          <w:bCs w:val="0"/>
          <w:color w:val="auto"/>
          <w:sz w:val="24"/>
          <w:szCs w:val="24"/>
        </w:rPr>
        <w:t>виды разрешенного использования земельных участков и объектов капитального строительства: основные виды разрешенного использования, условно разрешенные виды использования, вспомогательные виды разрешенного использования;</w:t>
      </w:r>
    </w:p>
    <w:p w:rsidR="000114C9" w:rsidRDefault="000114C9" w:rsidP="000114C9">
      <w:pPr>
        <w:pStyle w:val="a7"/>
        <w:numPr>
          <w:ilvl w:val="0"/>
          <w:numId w:val="10"/>
        </w:numPr>
        <w:suppressAutoHyphens/>
        <w:spacing w:before="0" w:line="360" w:lineRule="auto"/>
        <w:contextualSpacing/>
        <w:jc w:val="both"/>
        <w:rPr>
          <w:rFonts w:ascii="Times New Roman" w:eastAsia="Calibri" w:hAnsi="Times New Roman"/>
          <w:b w:val="0"/>
          <w:bCs w:val="0"/>
          <w:color w:val="auto"/>
          <w:sz w:val="24"/>
          <w:szCs w:val="24"/>
        </w:rPr>
      </w:pPr>
      <w:r>
        <w:rPr>
          <w:rFonts w:ascii="Times New Roman" w:eastAsia="Calibri" w:hAnsi="Times New Roman"/>
          <w:b w:val="0"/>
          <w:bCs w:val="0"/>
          <w:color w:val="auto"/>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114C9" w:rsidRDefault="000114C9" w:rsidP="000114C9">
      <w:pPr>
        <w:pStyle w:val="a7"/>
        <w:numPr>
          <w:ilvl w:val="0"/>
          <w:numId w:val="10"/>
        </w:numPr>
        <w:suppressAutoHyphens/>
        <w:spacing w:before="0" w:line="360" w:lineRule="auto"/>
        <w:contextualSpacing/>
        <w:jc w:val="both"/>
        <w:rPr>
          <w:rFonts w:ascii="Times New Roman" w:eastAsia="Calibri" w:hAnsi="Times New Roman"/>
          <w:b w:val="0"/>
          <w:bCs w:val="0"/>
          <w:color w:val="auto"/>
          <w:sz w:val="24"/>
          <w:szCs w:val="24"/>
        </w:rPr>
      </w:pPr>
      <w:r>
        <w:rPr>
          <w:rFonts w:ascii="Times New Roman" w:eastAsia="Calibri" w:hAnsi="Times New Roman"/>
          <w:b w:val="0"/>
          <w:bCs w:val="0"/>
          <w:color w:val="auto"/>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114C9" w:rsidRDefault="000114C9" w:rsidP="000114C9">
      <w:pPr>
        <w:keepLines/>
        <w:suppressAutoHyphens/>
        <w:ind w:firstLine="851"/>
        <w:jc w:val="both"/>
        <w:rPr>
          <w:rFonts w:ascii="Times New Roman" w:eastAsia="Calibri" w:hAnsi="Times New Roman"/>
          <w:sz w:val="24"/>
          <w:szCs w:val="24"/>
        </w:rPr>
      </w:pPr>
      <w:r>
        <w:rPr>
          <w:rFonts w:ascii="Times New Roman" w:hAnsi="Times New Roman"/>
          <w:sz w:val="24"/>
          <w:szCs w:val="24"/>
        </w:rPr>
        <w:t>1.5.7. Отсутствие вида разрешенного использования земельных участков и объектов капитального строительства в числе указанных в градостроительном регламенте означает, что его применение на территории земельных участков, расположенных в соответствующей территориальной зоне, не допускается.</w:t>
      </w:r>
    </w:p>
    <w:p w:rsidR="000114C9" w:rsidRDefault="000114C9" w:rsidP="000114C9">
      <w:pPr>
        <w:widowControl w:val="0"/>
        <w:suppressAutoHyphens/>
        <w:ind w:firstLine="851"/>
        <w:jc w:val="both"/>
        <w:rPr>
          <w:rFonts w:ascii="Times New Roman" w:hAnsi="Times New Roman"/>
          <w:sz w:val="24"/>
          <w:szCs w:val="24"/>
        </w:rPr>
      </w:pPr>
      <w:r>
        <w:rPr>
          <w:rFonts w:ascii="Times New Roman" w:hAnsi="Times New Roman"/>
          <w:sz w:val="24"/>
          <w:szCs w:val="24"/>
        </w:rPr>
        <w:t>1.5.8.В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могут быть указаны: размеры (в том числе площадь) земельных участков; допустимые отступы зданий и сооружений от границ земельных участков; предельное количество этажей или предельная высота зданий и сооружений; предельные коэффициенты использования территории, коэффициент застройки территории; коэффициент озеленения территории; архитектурные требования к зданиям, строениям, сооружениям на территории особого градостроительного контроля и иные показатели.</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регламента.</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1.5.9. Для земельного участка или объекта капитального строительства, расположенного в зоне с особыми условиями использования территории, а также на территории особого градостроительного контроля, градостроительным регламентом в составе ограничений (требований) может быть указана возможность установления Администрацией Крутовского</w:t>
      </w:r>
      <w:r>
        <w:rPr>
          <w:rFonts w:ascii="Times New Roman" w:hAnsi="Times New Roman"/>
          <w:color w:val="FF0000"/>
          <w:sz w:val="24"/>
          <w:szCs w:val="24"/>
        </w:rPr>
        <w:t xml:space="preserve"> </w:t>
      </w:r>
      <w:r>
        <w:rPr>
          <w:rFonts w:ascii="Times New Roman" w:hAnsi="Times New Roman"/>
          <w:sz w:val="24"/>
          <w:szCs w:val="24"/>
        </w:rPr>
        <w:t>сельсовета Щигровского района дополнительных требований к его использованию, подлежащих соблюдению при разработке проектной документации.</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lastRenderedPageBreak/>
        <w:t>1.5.10. В случае если земельный участок и объект капитального строительства 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отношению к указанному земельному участку устанавливается путем суммирования ограничений и требований, содержащихся во всех элементах регламента.</w:t>
      </w:r>
    </w:p>
    <w:p w:rsidR="000114C9" w:rsidRDefault="000114C9" w:rsidP="000114C9">
      <w:pPr>
        <w:keepLines/>
        <w:suppressAutoHyphens/>
        <w:ind w:firstLine="851"/>
        <w:jc w:val="both"/>
        <w:rPr>
          <w:rFonts w:ascii="Times New Roman" w:hAnsi="Times New Roman"/>
          <w:sz w:val="24"/>
          <w:szCs w:val="24"/>
        </w:rPr>
      </w:pPr>
    </w:p>
    <w:p w:rsidR="000114C9" w:rsidRDefault="000114C9" w:rsidP="000114C9">
      <w:pPr>
        <w:pStyle w:val="a7"/>
        <w:numPr>
          <w:ilvl w:val="2"/>
          <w:numId w:val="2"/>
        </w:numPr>
        <w:autoSpaceDE w:val="0"/>
        <w:autoSpaceDN w:val="0"/>
        <w:adjustRightInd w:val="0"/>
        <w:spacing w:before="0" w:line="360" w:lineRule="auto"/>
        <w:ind w:left="0" w:firstLine="851"/>
        <w:contextualSpacing/>
        <w:jc w:val="both"/>
        <w:outlineLvl w:val="3"/>
        <w:rPr>
          <w:rFonts w:ascii="Times New Roman" w:eastAsia="Calibri" w:hAnsi="Times New Roman"/>
          <w:bCs w:val="0"/>
          <w:color w:val="auto"/>
          <w:sz w:val="24"/>
          <w:szCs w:val="24"/>
        </w:rPr>
      </w:pPr>
      <w:bookmarkStart w:id="56" w:name="_Toc406406297"/>
      <w:bookmarkStart w:id="57" w:name="_Toc379293837"/>
      <w:bookmarkStart w:id="58" w:name="_Toc270676535"/>
      <w:r>
        <w:rPr>
          <w:rFonts w:ascii="Times New Roman" w:eastAsia="Calibri" w:hAnsi="Times New Roman"/>
          <w:bCs w:val="0"/>
          <w:color w:val="auto"/>
          <w:sz w:val="24"/>
          <w:szCs w:val="24"/>
        </w:rPr>
        <w:t xml:space="preserve">   Использование земельных участков и объектов капитального </w:t>
      </w:r>
    </w:p>
    <w:p w:rsidR="000114C9" w:rsidRDefault="000114C9" w:rsidP="000114C9">
      <w:pPr>
        <w:pStyle w:val="a7"/>
        <w:autoSpaceDE w:val="0"/>
        <w:autoSpaceDN w:val="0"/>
        <w:adjustRightInd w:val="0"/>
        <w:spacing w:before="0" w:line="360" w:lineRule="auto"/>
        <w:ind w:left="851"/>
        <w:contextualSpacing/>
        <w:jc w:val="both"/>
        <w:outlineLvl w:val="3"/>
        <w:rPr>
          <w:rFonts w:ascii="Times New Roman" w:eastAsia="Calibri" w:hAnsi="Times New Roman"/>
          <w:bCs w:val="0"/>
          <w:color w:val="auto"/>
          <w:sz w:val="24"/>
          <w:szCs w:val="24"/>
        </w:rPr>
      </w:pPr>
      <w:r>
        <w:rPr>
          <w:rFonts w:ascii="Times New Roman" w:eastAsia="Calibri" w:hAnsi="Times New Roman"/>
          <w:bCs w:val="0"/>
          <w:color w:val="auto"/>
          <w:sz w:val="24"/>
          <w:szCs w:val="24"/>
        </w:rPr>
        <w:t xml:space="preserve">                        строительства, не соответствующих градостроительным регламентам</w:t>
      </w:r>
      <w:bookmarkEnd w:id="56"/>
      <w:bookmarkEnd w:id="57"/>
      <w:bookmarkEnd w:id="58"/>
    </w:p>
    <w:p w:rsidR="000114C9" w:rsidRDefault="000114C9" w:rsidP="000114C9">
      <w:pPr>
        <w:pStyle w:val="a7"/>
        <w:autoSpaceDE w:val="0"/>
        <w:autoSpaceDN w:val="0"/>
        <w:adjustRightInd w:val="0"/>
        <w:spacing w:before="0" w:line="360" w:lineRule="auto"/>
        <w:ind w:left="851"/>
        <w:contextualSpacing/>
        <w:jc w:val="both"/>
        <w:outlineLvl w:val="3"/>
        <w:rPr>
          <w:rFonts w:ascii="Times New Roman" w:eastAsia="Calibri" w:hAnsi="Times New Roman"/>
          <w:bCs w:val="0"/>
          <w:color w:val="auto"/>
          <w:sz w:val="24"/>
          <w:szCs w:val="24"/>
        </w:rPr>
      </w:pPr>
      <w:r>
        <w:rPr>
          <w:rFonts w:ascii="Times New Roman" w:eastAsia="Calibri" w:hAnsi="Times New Roman"/>
          <w:bCs w:val="0"/>
          <w:color w:val="auto"/>
          <w:sz w:val="24"/>
          <w:szCs w:val="24"/>
        </w:rPr>
        <w:t xml:space="preserve">                        (для ранее построенных)</w:t>
      </w:r>
    </w:p>
    <w:p w:rsidR="000114C9" w:rsidRDefault="000114C9" w:rsidP="000114C9">
      <w:pPr>
        <w:keepLines/>
        <w:suppressAutoHyphens/>
        <w:ind w:firstLine="851"/>
        <w:jc w:val="both"/>
        <w:rPr>
          <w:rFonts w:ascii="Times New Roman" w:eastAsia="Calibri" w:hAnsi="Times New Roman"/>
          <w:sz w:val="24"/>
          <w:szCs w:val="24"/>
        </w:rPr>
      </w:pPr>
      <w:r>
        <w:rPr>
          <w:rFonts w:ascii="Times New Roman" w:hAnsi="Times New Roman"/>
          <w:sz w:val="24"/>
          <w:szCs w:val="24"/>
        </w:rPr>
        <w:t>1.6.1.Не соответствующими градостроительным регламентам являются земельные участки, объекты капитального строительства,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в следующих случаях:</w:t>
      </w:r>
    </w:p>
    <w:p w:rsidR="000114C9" w:rsidRDefault="000114C9" w:rsidP="000114C9">
      <w:pPr>
        <w:pStyle w:val="a7"/>
        <w:suppressAutoHyphens/>
        <w:spacing w:before="0" w:line="360" w:lineRule="auto"/>
        <w:ind w:firstLine="851"/>
        <w:contextualSpacing/>
        <w:jc w:val="both"/>
        <w:rPr>
          <w:rFonts w:ascii="Times New Roman" w:eastAsia="Calibri" w:hAnsi="Times New Roman"/>
          <w:b w:val="0"/>
          <w:bCs w:val="0"/>
          <w:color w:val="auto"/>
          <w:sz w:val="24"/>
          <w:szCs w:val="24"/>
        </w:rPr>
      </w:pPr>
      <w:r>
        <w:rPr>
          <w:rFonts w:ascii="Times New Roman" w:eastAsia="Calibri" w:hAnsi="Times New Roman"/>
          <w:b w:val="0"/>
          <w:bCs w:val="0"/>
          <w:color w:val="auto"/>
          <w:sz w:val="24"/>
          <w:szCs w:val="24"/>
        </w:rPr>
        <w:t>1) 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в главе 11</w:t>
      </w:r>
    </w:p>
    <w:p w:rsidR="000114C9" w:rsidRDefault="000114C9" w:rsidP="000114C9">
      <w:pPr>
        <w:pStyle w:val="a7"/>
        <w:suppressAutoHyphens/>
        <w:spacing w:before="0" w:line="360" w:lineRule="auto"/>
        <w:contextualSpacing/>
        <w:jc w:val="both"/>
        <w:rPr>
          <w:rFonts w:ascii="Times New Roman" w:eastAsia="Calibri" w:hAnsi="Times New Roman"/>
          <w:b w:val="0"/>
          <w:bCs w:val="0"/>
          <w:color w:val="auto"/>
          <w:sz w:val="24"/>
          <w:szCs w:val="24"/>
        </w:rPr>
      </w:pPr>
      <w:r>
        <w:rPr>
          <w:rFonts w:ascii="Times New Roman" w:eastAsia="Calibri" w:hAnsi="Times New Roman"/>
          <w:b w:val="0"/>
          <w:bCs w:val="0"/>
          <w:color w:val="auto"/>
          <w:sz w:val="24"/>
          <w:szCs w:val="24"/>
        </w:rPr>
        <w:t>части II настоящих Правил;</w:t>
      </w:r>
    </w:p>
    <w:p w:rsidR="000114C9" w:rsidRDefault="000114C9" w:rsidP="000114C9">
      <w:pPr>
        <w:pStyle w:val="a7"/>
        <w:suppressAutoHyphens/>
        <w:spacing w:before="0" w:line="360" w:lineRule="auto"/>
        <w:ind w:firstLine="851"/>
        <w:contextualSpacing/>
        <w:jc w:val="both"/>
        <w:rPr>
          <w:rFonts w:ascii="Times New Roman" w:eastAsia="Calibri" w:hAnsi="Times New Roman"/>
          <w:b w:val="0"/>
          <w:bCs w:val="0"/>
          <w:color w:val="auto"/>
          <w:sz w:val="24"/>
          <w:szCs w:val="24"/>
        </w:rPr>
      </w:pPr>
      <w:r>
        <w:rPr>
          <w:rFonts w:ascii="Times New Roman" w:eastAsia="Calibri" w:hAnsi="Times New Roman"/>
          <w:b w:val="0"/>
          <w:bCs w:val="0"/>
          <w:color w:val="auto"/>
          <w:sz w:val="24"/>
          <w:szCs w:val="24"/>
        </w:rPr>
        <w:t>2) существующие виды использования земельных участков, объектов капитального строительства соответствуют видам разрешенного использования, но расположены в границах зон с особыми условиями использования территорий, в пределах которых не предусмотрено размещение соответствующих объектов согласно главе 12 части II настоящих Правил;</w:t>
      </w:r>
    </w:p>
    <w:p w:rsidR="000114C9" w:rsidRDefault="000114C9" w:rsidP="000114C9">
      <w:pPr>
        <w:pStyle w:val="a7"/>
        <w:suppressAutoHyphens/>
        <w:spacing w:before="0" w:line="360" w:lineRule="auto"/>
        <w:ind w:firstLine="851"/>
        <w:contextualSpacing/>
        <w:jc w:val="both"/>
        <w:rPr>
          <w:rFonts w:ascii="Times New Roman" w:eastAsia="Calibri" w:hAnsi="Times New Roman"/>
          <w:b w:val="0"/>
          <w:bCs w:val="0"/>
          <w:color w:val="auto"/>
          <w:sz w:val="24"/>
          <w:szCs w:val="24"/>
        </w:rPr>
      </w:pPr>
      <w:r>
        <w:rPr>
          <w:rFonts w:ascii="Times New Roman" w:eastAsia="Calibri" w:hAnsi="Times New Roman"/>
          <w:b w:val="0"/>
          <w:bCs w:val="0"/>
          <w:color w:val="auto"/>
          <w:sz w:val="24"/>
          <w:szCs w:val="24"/>
        </w:rPr>
        <w:t>3)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согласно главам 10, 11 части II настоящих Правил.</w:t>
      </w:r>
    </w:p>
    <w:p w:rsidR="000114C9" w:rsidRDefault="000114C9" w:rsidP="000114C9">
      <w:pPr>
        <w:keepLines/>
        <w:suppressAutoHyphens/>
        <w:ind w:firstLine="851"/>
        <w:jc w:val="both"/>
        <w:rPr>
          <w:rFonts w:ascii="Times New Roman" w:eastAsia="Calibri" w:hAnsi="Times New Roman"/>
          <w:color w:val="FF0000"/>
          <w:sz w:val="24"/>
          <w:szCs w:val="24"/>
        </w:rPr>
      </w:pPr>
      <w:r>
        <w:rPr>
          <w:rFonts w:ascii="Times New Roman" w:hAnsi="Times New Roman"/>
          <w:sz w:val="24"/>
          <w:szCs w:val="24"/>
        </w:rPr>
        <w:t>1.6.2. Производственным и иным объектам, чьи санитарно-защитные зоны согласно схеме градостроительного зонирования распространяются за пределы территориальной зоны расположения этих объектов и функционирование которых наносит несоразмерный ущерб владельцам соседних объектов недвижимости или значительно снижается стоимость этих объектов, постановлением Администрации Крутовского сельсовета Щигровского района может быть придан статус несоответствующих требованиям градостроительного регламента.</w:t>
      </w:r>
    </w:p>
    <w:p w:rsidR="000114C9" w:rsidRDefault="000114C9" w:rsidP="000114C9">
      <w:pPr>
        <w:keepLines/>
        <w:suppressAutoHyphens/>
        <w:ind w:firstLine="851"/>
        <w:jc w:val="both"/>
        <w:rPr>
          <w:rFonts w:ascii="Times New Roman" w:hAnsi="Times New Roman"/>
          <w:color w:val="FF0000"/>
          <w:sz w:val="24"/>
          <w:szCs w:val="24"/>
        </w:rPr>
      </w:pPr>
      <w:r>
        <w:rPr>
          <w:rFonts w:ascii="Times New Roman" w:hAnsi="Times New Roman"/>
          <w:sz w:val="24"/>
          <w:szCs w:val="24"/>
        </w:rPr>
        <w:t>1.6.3.Земельные участки или объекты капитального строительства (существующие до принятия настоящих Правил),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lastRenderedPageBreak/>
        <w:t>В случае если использование указанных в абзаце 1 настоящего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0114C9" w:rsidRDefault="000114C9" w:rsidP="000114C9">
      <w:pPr>
        <w:pStyle w:val="a7"/>
        <w:numPr>
          <w:ilvl w:val="2"/>
          <w:numId w:val="2"/>
        </w:numPr>
        <w:autoSpaceDE w:val="0"/>
        <w:autoSpaceDN w:val="0"/>
        <w:adjustRightInd w:val="0"/>
        <w:spacing w:before="0" w:line="360" w:lineRule="auto"/>
        <w:ind w:left="0" w:firstLine="851"/>
        <w:contextualSpacing/>
        <w:jc w:val="both"/>
        <w:outlineLvl w:val="3"/>
        <w:rPr>
          <w:rFonts w:ascii="Times New Roman" w:eastAsia="Calibri" w:hAnsi="Times New Roman"/>
          <w:bCs w:val="0"/>
          <w:color w:val="auto"/>
          <w:sz w:val="24"/>
          <w:szCs w:val="24"/>
        </w:rPr>
      </w:pPr>
      <w:bookmarkStart w:id="59" w:name="_Toc406406298"/>
      <w:bookmarkStart w:id="60" w:name="_Toc379293838"/>
      <w:bookmarkStart w:id="61" w:name="_Toc270676536"/>
      <w:r>
        <w:rPr>
          <w:rFonts w:ascii="Times New Roman" w:eastAsia="Calibri" w:hAnsi="Times New Roman"/>
          <w:bCs w:val="0"/>
          <w:color w:val="auto"/>
          <w:sz w:val="24"/>
          <w:szCs w:val="24"/>
        </w:rPr>
        <w:t>Открытость и доступность информации о землепользовании и</w:t>
      </w:r>
    </w:p>
    <w:p w:rsidR="000114C9" w:rsidRDefault="000114C9" w:rsidP="000114C9">
      <w:pPr>
        <w:pStyle w:val="a7"/>
        <w:autoSpaceDE w:val="0"/>
        <w:autoSpaceDN w:val="0"/>
        <w:adjustRightInd w:val="0"/>
        <w:spacing w:before="0" w:line="360" w:lineRule="auto"/>
        <w:ind w:left="851"/>
        <w:contextualSpacing/>
        <w:jc w:val="both"/>
        <w:outlineLvl w:val="3"/>
        <w:rPr>
          <w:rFonts w:ascii="Times New Roman" w:eastAsia="Calibri" w:hAnsi="Times New Roman"/>
          <w:bCs w:val="0"/>
          <w:color w:val="auto"/>
          <w:sz w:val="24"/>
          <w:szCs w:val="24"/>
        </w:rPr>
      </w:pPr>
      <w:r>
        <w:rPr>
          <w:rFonts w:ascii="Times New Roman" w:eastAsia="Calibri" w:hAnsi="Times New Roman"/>
          <w:bCs w:val="0"/>
          <w:color w:val="auto"/>
          <w:sz w:val="24"/>
          <w:szCs w:val="24"/>
        </w:rPr>
        <w:t xml:space="preserve">                     застройке</w:t>
      </w:r>
      <w:bookmarkEnd w:id="59"/>
      <w:bookmarkEnd w:id="60"/>
      <w:bookmarkEnd w:id="61"/>
    </w:p>
    <w:p w:rsidR="000114C9" w:rsidRDefault="000114C9" w:rsidP="000114C9">
      <w:pPr>
        <w:keepLines/>
        <w:suppressAutoHyphens/>
        <w:ind w:firstLine="851"/>
        <w:jc w:val="both"/>
        <w:rPr>
          <w:rFonts w:ascii="Times New Roman" w:eastAsia="Calibri" w:hAnsi="Times New Roman"/>
          <w:sz w:val="24"/>
          <w:szCs w:val="24"/>
        </w:rPr>
      </w:pPr>
      <w:r>
        <w:rPr>
          <w:rFonts w:ascii="Times New Roman" w:hAnsi="Times New Roman"/>
          <w:sz w:val="24"/>
          <w:szCs w:val="24"/>
        </w:rPr>
        <w:t>1.7.1.Настоящие Правила, включая все входящие в их состав картографические и иные документы, являются открытыми для всех должностных, физических и юридических лиц.</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1.7.2. Администрация Крутовского сельсовета Щигровского района обеспечивает возможность ознакомления с настоящими Правилами посредством:</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 xml:space="preserve">публикации Правил, размещения на официальном сайте Администрации Щигровского района, на сайте Администрации </w:t>
      </w:r>
      <w:r>
        <w:rPr>
          <w:rFonts w:ascii="Times New Roman" w:eastAsia="Calibri" w:hAnsi="Times New Roman"/>
          <w:b w:val="0"/>
          <w:bCs w:val="0"/>
          <w:color w:val="auto"/>
          <w:sz w:val="24"/>
          <w:szCs w:val="24"/>
        </w:rPr>
        <w:t xml:space="preserve">Крутовского </w:t>
      </w:r>
      <w:r>
        <w:rPr>
          <w:rFonts w:ascii="Times New Roman" w:hAnsi="Times New Roman"/>
          <w:b w:val="0"/>
          <w:bCs w:val="0"/>
          <w:color w:val="auto"/>
          <w:sz w:val="24"/>
          <w:szCs w:val="24"/>
          <w:lang w:eastAsia="ru-RU"/>
        </w:rPr>
        <w:t xml:space="preserve">сельсовета </w:t>
      </w:r>
      <w:r>
        <w:rPr>
          <w:rFonts w:ascii="Times New Roman" w:eastAsia="Calibri" w:hAnsi="Times New Roman"/>
          <w:b w:val="0"/>
          <w:bCs w:val="0"/>
          <w:color w:val="auto"/>
          <w:sz w:val="24"/>
          <w:szCs w:val="24"/>
        </w:rPr>
        <w:t xml:space="preserve">Щигровского </w:t>
      </w:r>
      <w:r>
        <w:rPr>
          <w:rFonts w:ascii="Times New Roman" w:hAnsi="Times New Roman"/>
          <w:b w:val="0"/>
          <w:bCs w:val="0"/>
          <w:color w:val="auto"/>
          <w:sz w:val="24"/>
          <w:szCs w:val="24"/>
          <w:lang w:eastAsia="ru-RU"/>
        </w:rPr>
        <w:t>района (при наличии), а также на информационных стендах, установленных в общедоступных местах и в соответствии с Уставом муниципального образования;</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создания условий для ознакомления с настоящими Правилами в полном комплекте (включая входящие в их состав картографические и текстовые материалы) в Администрации Крутовского сельсовета;</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организации предоставления Администрацией Крутовского сельсовета физическим и юридическим лицам выписок из настоящих Правил, изготовления необходимых копий, в том числе копий картографических материалов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другим элементам планировочной структуры).</w:t>
      </w:r>
    </w:p>
    <w:p w:rsidR="000114C9" w:rsidRDefault="000114C9" w:rsidP="000114C9">
      <w:pPr>
        <w:keepLines/>
        <w:suppressAutoHyphens/>
        <w:ind w:firstLine="851"/>
        <w:jc w:val="both"/>
        <w:rPr>
          <w:rFonts w:ascii="Times New Roman" w:hAnsi="Times New Roman"/>
          <w:sz w:val="24"/>
          <w:szCs w:val="24"/>
          <w:lang w:eastAsia="en-US"/>
        </w:rPr>
      </w:pPr>
      <w:r>
        <w:rPr>
          <w:rFonts w:ascii="Times New Roman" w:hAnsi="Times New Roman"/>
          <w:sz w:val="24"/>
          <w:szCs w:val="24"/>
        </w:rPr>
        <w:t>1.7.3. Граждане имеют право участвовать в принятии решений по вопросам землепользования и застройки в соответствии с законодательством.</w:t>
      </w:r>
    </w:p>
    <w:p w:rsidR="000114C9" w:rsidRDefault="000114C9" w:rsidP="000114C9">
      <w:pPr>
        <w:keepLines/>
        <w:suppressAutoHyphens/>
        <w:ind w:firstLine="851"/>
        <w:jc w:val="both"/>
        <w:rPr>
          <w:rFonts w:ascii="Times New Roman" w:hAnsi="Times New Roman"/>
          <w:sz w:val="24"/>
          <w:szCs w:val="24"/>
        </w:rPr>
      </w:pPr>
    </w:p>
    <w:p w:rsidR="000114C9" w:rsidRDefault="000114C9" w:rsidP="000114C9">
      <w:pPr>
        <w:keepLines/>
        <w:rPr>
          <w:rFonts w:ascii="Times New Roman" w:eastAsia="Times New Roman" w:hAnsi="Times New Roman"/>
          <w:b/>
          <w:bCs/>
          <w:kern w:val="32"/>
          <w:sz w:val="24"/>
          <w:szCs w:val="24"/>
        </w:rPr>
      </w:pPr>
      <w:r>
        <w:rPr>
          <w:rFonts w:ascii="Times New Roman" w:eastAsia="Times New Roman" w:hAnsi="Times New Roman"/>
          <w:kern w:val="32"/>
          <w:sz w:val="28"/>
          <w:szCs w:val="28"/>
        </w:rPr>
        <w:br w:type="page"/>
      </w:r>
      <w:bookmarkStart w:id="62" w:name="_Toc270676537"/>
    </w:p>
    <w:p w:rsidR="000114C9" w:rsidRDefault="000114C9" w:rsidP="000114C9">
      <w:pPr>
        <w:pStyle w:val="3"/>
        <w:numPr>
          <w:ilvl w:val="1"/>
          <w:numId w:val="2"/>
        </w:numPr>
        <w:suppressAutoHyphens/>
        <w:spacing w:before="0" w:line="360" w:lineRule="auto"/>
        <w:jc w:val="center"/>
        <w:rPr>
          <w:rFonts w:ascii="Times New Roman" w:hAnsi="Times New Roman"/>
          <w:color w:val="auto"/>
          <w:kern w:val="32"/>
          <w:sz w:val="24"/>
          <w:szCs w:val="24"/>
        </w:rPr>
      </w:pPr>
      <w:bookmarkStart w:id="63" w:name="_Toc406406299"/>
      <w:bookmarkStart w:id="64" w:name="_Toc379293839"/>
      <w:r>
        <w:rPr>
          <w:rFonts w:ascii="Times New Roman" w:hAnsi="Times New Roman"/>
          <w:color w:val="auto"/>
          <w:kern w:val="32"/>
          <w:sz w:val="24"/>
          <w:szCs w:val="24"/>
        </w:rPr>
        <w:lastRenderedPageBreak/>
        <w:t xml:space="preserve">ПОЛНОМОЧИЯ ОРГАНОВ МЕСТНОГО САМОУПРАВЛЕНИЯ МУНИЦИПАЛЬНОГО ОБРАЗОВАНИЯ «КРУТОВСКИЙ СЕЛЬСОВЕТ» ЩИГРОВСКОГО РАЙОНА КУРСКОЙ ОБЛАСТИ, РЕГУЛИРУЮЩИХ ЗЕМЛЕПОЛЬЗОВАНИЕ И ЗАСТРОЙКУ </w:t>
      </w:r>
      <w:bookmarkEnd w:id="62"/>
      <w:bookmarkEnd w:id="63"/>
      <w:bookmarkEnd w:id="64"/>
      <w:r>
        <w:rPr>
          <w:rFonts w:ascii="Times New Roman" w:hAnsi="Times New Roman"/>
          <w:color w:val="auto"/>
          <w:kern w:val="32"/>
          <w:sz w:val="24"/>
          <w:szCs w:val="24"/>
        </w:rPr>
        <w:t>ПОСЕЛЕНИЯ</w:t>
      </w:r>
    </w:p>
    <w:p w:rsidR="000114C9" w:rsidRDefault="000114C9" w:rsidP="000114C9">
      <w:pPr>
        <w:pStyle w:val="a7"/>
        <w:numPr>
          <w:ilvl w:val="2"/>
          <w:numId w:val="2"/>
        </w:numPr>
        <w:autoSpaceDE w:val="0"/>
        <w:autoSpaceDN w:val="0"/>
        <w:adjustRightInd w:val="0"/>
        <w:spacing w:before="0" w:line="360" w:lineRule="auto"/>
        <w:contextualSpacing/>
        <w:jc w:val="both"/>
        <w:outlineLvl w:val="3"/>
        <w:rPr>
          <w:rFonts w:ascii="Times New Roman" w:eastAsia="Calibri" w:hAnsi="Times New Roman"/>
          <w:bCs w:val="0"/>
          <w:color w:val="auto"/>
          <w:sz w:val="24"/>
          <w:szCs w:val="24"/>
        </w:rPr>
      </w:pPr>
      <w:bookmarkStart w:id="65" w:name="_Toc270676538"/>
      <w:bookmarkStart w:id="66" w:name="_Toc406406300"/>
      <w:bookmarkStart w:id="67" w:name="_Toc379293840"/>
      <w:r>
        <w:rPr>
          <w:rFonts w:ascii="Times New Roman" w:eastAsia="Calibri" w:hAnsi="Times New Roman"/>
          <w:bCs w:val="0"/>
          <w:color w:val="auto"/>
          <w:sz w:val="24"/>
          <w:szCs w:val="24"/>
        </w:rPr>
        <w:t xml:space="preserve">Органы местного самоуправления </w:t>
      </w:r>
      <w:bookmarkEnd w:id="65"/>
      <w:r>
        <w:rPr>
          <w:rFonts w:ascii="Times New Roman" w:eastAsia="Calibri" w:hAnsi="Times New Roman"/>
          <w:bCs w:val="0"/>
          <w:color w:val="auto"/>
          <w:sz w:val="24"/>
          <w:szCs w:val="24"/>
        </w:rPr>
        <w:t xml:space="preserve">Крутовского </w:t>
      </w:r>
    </w:p>
    <w:p w:rsidR="000114C9" w:rsidRDefault="000114C9" w:rsidP="000114C9">
      <w:pPr>
        <w:pStyle w:val="a7"/>
        <w:autoSpaceDE w:val="0"/>
        <w:autoSpaceDN w:val="0"/>
        <w:adjustRightInd w:val="0"/>
        <w:spacing w:before="0" w:line="360" w:lineRule="auto"/>
        <w:ind w:left="3409"/>
        <w:contextualSpacing/>
        <w:jc w:val="both"/>
        <w:outlineLvl w:val="3"/>
        <w:rPr>
          <w:rFonts w:ascii="Times New Roman" w:eastAsia="Calibri" w:hAnsi="Times New Roman"/>
          <w:bCs w:val="0"/>
          <w:color w:val="auto"/>
          <w:sz w:val="24"/>
          <w:szCs w:val="24"/>
        </w:rPr>
      </w:pPr>
      <w:r>
        <w:rPr>
          <w:rFonts w:ascii="Times New Roman" w:eastAsia="Calibri" w:hAnsi="Times New Roman"/>
          <w:bCs w:val="0"/>
          <w:color w:val="auto"/>
          <w:sz w:val="24"/>
          <w:szCs w:val="24"/>
        </w:rPr>
        <w:t xml:space="preserve">              сельсовета Щигровского района Курской области</w:t>
      </w:r>
      <w:bookmarkEnd w:id="66"/>
      <w:bookmarkEnd w:id="67"/>
    </w:p>
    <w:p w:rsidR="000114C9" w:rsidRDefault="000114C9" w:rsidP="000114C9">
      <w:pPr>
        <w:keepLines/>
        <w:suppressAutoHyphens/>
        <w:ind w:firstLine="851"/>
        <w:jc w:val="both"/>
        <w:rPr>
          <w:rFonts w:ascii="Times New Roman" w:eastAsia="Calibri" w:hAnsi="Times New Roman"/>
          <w:sz w:val="24"/>
          <w:szCs w:val="24"/>
        </w:rPr>
      </w:pPr>
      <w:r>
        <w:rPr>
          <w:rFonts w:ascii="Times New Roman" w:hAnsi="Times New Roman"/>
          <w:sz w:val="24"/>
          <w:szCs w:val="24"/>
        </w:rPr>
        <w:t>2.1.1. Администрация Крутовского сельсовета Щигровского района осуществляет свои полномочия по вопросам градостроительной деятельности на территории муниципального образования «Крутовский сельсовет» Щигровского района в соответствии с законодательством Российской Федерации, Курской области и муниципальными правовыми актами Крутовского сельсовета Щигровского района, в том числе:</w:t>
      </w:r>
    </w:p>
    <w:p w:rsidR="000114C9" w:rsidRDefault="000114C9" w:rsidP="000114C9">
      <w:pPr>
        <w:pStyle w:val="a7"/>
        <w:suppressAutoHyphens/>
        <w:spacing w:before="0" w:after="200" w:line="360" w:lineRule="auto"/>
        <w:ind w:left="720"/>
        <w:contextualSpacing/>
        <w:jc w:val="both"/>
        <w:rPr>
          <w:rFonts w:ascii="Times New Roman" w:hAnsi="Times New Roman"/>
          <w:b w:val="0"/>
          <w:bCs w:val="0"/>
          <w:color w:val="000000"/>
          <w:sz w:val="24"/>
          <w:szCs w:val="24"/>
          <w:lang w:eastAsia="ru-RU"/>
        </w:rPr>
      </w:pPr>
      <w:r>
        <w:rPr>
          <w:rFonts w:ascii="Times New Roman" w:hAnsi="Times New Roman"/>
          <w:b w:val="0"/>
          <w:bCs w:val="0"/>
          <w:color w:val="000000"/>
          <w:sz w:val="24"/>
          <w:szCs w:val="24"/>
          <w:lang w:eastAsia="ru-RU"/>
        </w:rPr>
        <w:lastRenderedPageBreak/>
        <w:t>-     утверждение правил 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0114C9" w:rsidRDefault="000114C9" w:rsidP="000114C9">
      <w:pPr>
        <w:pStyle w:val="a7"/>
        <w:suppressAutoHyphens/>
        <w:spacing w:before="0" w:after="200" w:line="360" w:lineRule="auto"/>
        <w:ind w:left="720"/>
        <w:contextualSpacing/>
        <w:jc w:val="both"/>
        <w:rPr>
          <w:rFonts w:ascii="Times New Roman" w:hAnsi="Times New Roman"/>
          <w:b w:val="0"/>
          <w:bCs w:val="0"/>
          <w:color w:val="000000"/>
          <w:sz w:val="24"/>
          <w:szCs w:val="24"/>
          <w:lang w:eastAsia="ru-RU"/>
        </w:rPr>
      </w:pPr>
      <w:r>
        <w:rPr>
          <w:rFonts w:ascii="Times New Roman" w:hAnsi="Times New Roman"/>
          <w:b w:val="0"/>
          <w:bCs w:val="0"/>
          <w:color w:val="000000"/>
          <w:sz w:val="24"/>
          <w:szCs w:val="24"/>
          <w:lang w:eastAsia="ru-RU"/>
        </w:rPr>
        <w:t>-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 .</w:t>
      </w:r>
    </w:p>
    <w:p w:rsidR="000114C9" w:rsidRDefault="000114C9" w:rsidP="000114C9">
      <w:pPr>
        <w:pStyle w:val="a7"/>
        <w:suppressAutoHyphens/>
        <w:spacing w:before="100" w:beforeAutospacing="1" w:after="100" w:afterAutospacing="1" w:line="360" w:lineRule="auto"/>
        <w:contextualSpacing/>
        <w:rPr>
          <w:rFonts w:ascii="Times New Roman" w:hAnsi="Times New Roman"/>
          <w:b w:val="0"/>
          <w:bCs w:val="0"/>
          <w:color w:val="000000"/>
          <w:sz w:val="24"/>
          <w:szCs w:val="24"/>
          <w:lang w:eastAsia="ru-RU"/>
        </w:rPr>
      </w:pPr>
      <w:r>
        <w:rPr>
          <w:rFonts w:ascii="Times New Roman" w:eastAsia="Calibri" w:hAnsi="Times New Roman"/>
          <w:b w:val="0"/>
          <w:bCs w:val="0"/>
          <w:color w:val="000000"/>
          <w:sz w:val="24"/>
          <w:szCs w:val="24"/>
        </w:rPr>
        <w:t xml:space="preserve">                2.1.2. На  основании соглашения с муниципальным образованием «Щигровский район», </w:t>
      </w:r>
      <w:r>
        <w:rPr>
          <w:rFonts w:ascii="Times New Roman" w:eastAsia="Calibri" w:hAnsi="Times New Roman"/>
          <w:b w:val="0"/>
          <w:bCs w:val="0"/>
          <w:color w:val="auto"/>
          <w:sz w:val="24"/>
          <w:szCs w:val="24"/>
        </w:rPr>
        <w:t>заключаемого  на определенный срок (преимущественно на год) , муниципальному образованию «Крутовский</w:t>
      </w:r>
      <w:r>
        <w:rPr>
          <w:rFonts w:ascii="Times New Roman" w:eastAsia="Calibri" w:hAnsi="Times New Roman"/>
          <w:b w:val="0"/>
          <w:bCs w:val="0"/>
          <w:color w:val="FF0000"/>
          <w:sz w:val="24"/>
          <w:szCs w:val="24"/>
        </w:rPr>
        <w:t xml:space="preserve"> </w:t>
      </w:r>
      <w:r>
        <w:rPr>
          <w:rFonts w:ascii="Times New Roman" w:eastAsia="Calibri" w:hAnsi="Times New Roman"/>
          <w:b w:val="0"/>
          <w:bCs w:val="0"/>
          <w:color w:val="000000"/>
          <w:sz w:val="24"/>
          <w:szCs w:val="24"/>
        </w:rPr>
        <w:t>сельсовет»</w:t>
      </w:r>
      <w:r>
        <w:rPr>
          <w:rFonts w:ascii="Times New Roman" w:eastAsia="Calibri" w:hAnsi="Times New Roman"/>
          <w:b w:val="0"/>
          <w:bCs w:val="0"/>
          <w:color w:val="FF0000"/>
          <w:sz w:val="24"/>
          <w:szCs w:val="24"/>
        </w:rPr>
        <w:t xml:space="preserve"> </w:t>
      </w:r>
      <w:r>
        <w:rPr>
          <w:rFonts w:ascii="Times New Roman" w:eastAsia="Calibri" w:hAnsi="Times New Roman"/>
          <w:b w:val="0"/>
          <w:bCs w:val="0"/>
          <w:color w:val="000000"/>
          <w:sz w:val="24"/>
          <w:szCs w:val="24"/>
        </w:rPr>
        <w:t>может быть передана часть своих полномочий в области градостроительства и земельно-имущественных отношений, в том числе:</w:t>
      </w:r>
    </w:p>
    <w:p w:rsidR="000114C9" w:rsidRDefault="000114C9" w:rsidP="000114C9">
      <w:pPr>
        <w:pStyle w:val="a7"/>
        <w:suppressAutoHyphens/>
        <w:spacing w:before="0" w:line="360" w:lineRule="auto"/>
        <w:ind w:left="1008"/>
        <w:contextualSpacing/>
        <w:jc w:val="both"/>
        <w:rPr>
          <w:rFonts w:ascii="Times New Roman" w:hAnsi="Times New Roman"/>
          <w:b w:val="0"/>
          <w:bCs w:val="0"/>
          <w:color w:val="000000"/>
          <w:sz w:val="24"/>
          <w:szCs w:val="24"/>
          <w:lang w:eastAsia="ru-RU"/>
        </w:rPr>
      </w:pPr>
      <w:r>
        <w:rPr>
          <w:rFonts w:ascii="Times New Roman" w:hAnsi="Times New Roman"/>
          <w:b w:val="0"/>
          <w:bCs w:val="0"/>
          <w:color w:val="000000"/>
          <w:sz w:val="24"/>
          <w:szCs w:val="24"/>
          <w:lang w:eastAsia="ru-RU"/>
        </w:rPr>
        <w:t>-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w:t>
      </w:r>
    </w:p>
    <w:p w:rsidR="000114C9" w:rsidRDefault="000114C9" w:rsidP="000114C9">
      <w:pPr>
        <w:pStyle w:val="a7"/>
        <w:suppressAutoHyphens/>
        <w:spacing w:before="0" w:line="360" w:lineRule="auto"/>
        <w:ind w:left="1008"/>
        <w:contextualSpacing/>
        <w:jc w:val="both"/>
        <w:rPr>
          <w:rFonts w:ascii="Times New Roman" w:hAnsi="Times New Roman"/>
          <w:b w:val="0"/>
          <w:bCs w:val="0"/>
          <w:color w:val="000000"/>
          <w:sz w:val="24"/>
          <w:szCs w:val="24"/>
          <w:lang w:eastAsia="ru-RU"/>
        </w:rPr>
      </w:pPr>
      <w:r>
        <w:rPr>
          <w:rFonts w:ascii="Times New Roman" w:hAnsi="Times New Roman"/>
          <w:b w:val="0"/>
          <w:bCs w:val="0"/>
          <w:color w:val="000000"/>
          <w:sz w:val="24"/>
          <w:szCs w:val="24"/>
          <w:lang w:eastAsia="ru-RU"/>
        </w:rPr>
        <w:t>-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w:t>
      </w:r>
    </w:p>
    <w:p w:rsidR="000114C9" w:rsidRDefault="000114C9" w:rsidP="000114C9">
      <w:pPr>
        <w:pStyle w:val="a7"/>
        <w:suppressAutoHyphens/>
        <w:spacing w:before="0" w:line="360" w:lineRule="auto"/>
        <w:ind w:left="1008"/>
        <w:contextualSpacing/>
        <w:jc w:val="both"/>
        <w:rPr>
          <w:rFonts w:ascii="Times New Roman" w:hAnsi="Times New Roman"/>
          <w:b w:val="0"/>
          <w:bCs w:val="0"/>
          <w:color w:val="000000"/>
          <w:sz w:val="24"/>
          <w:szCs w:val="24"/>
          <w:lang w:eastAsia="ru-RU"/>
        </w:rPr>
      </w:pPr>
      <w:r>
        <w:rPr>
          <w:rFonts w:ascii="Times New Roman" w:hAnsi="Times New Roman"/>
          <w:b w:val="0"/>
          <w:bCs w:val="0"/>
          <w:color w:val="000000"/>
          <w:sz w:val="24"/>
          <w:szCs w:val="24"/>
          <w:lang w:eastAsia="ru-RU"/>
        </w:rPr>
        <w:t>-      утверждение местных нормативов градостроительного проектирования поселений ;</w:t>
      </w:r>
    </w:p>
    <w:p w:rsidR="000114C9" w:rsidRDefault="000114C9" w:rsidP="000114C9">
      <w:pPr>
        <w:pStyle w:val="a7"/>
        <w:suppressAutoHyphens/>
        <w:spacing w:before="0" w:line="360" w:lineRule="auto"/>
        <w:ind w:left="1008"/>
        <w:contextualSpacing/>
        <w:jc w:val="both"/>
        <w:rPr>
          <w:rFonts w:ascii="Times New Roman" w:hAnsi="Times New Roman"/>
          <w:b w:val="0"/>
          <w:bCs w:val="0"/>
          <w:color w:val="000000"/>
          <w:sz w:val="24"/>
          <w:szCs w:val="24"/>
          <w:lang w:eastAsia="ru-RU"/>
        </w:rPr>
      </w:pPr>
      <w:r>
        <w:rPr>
          <w:rFonts w:ascii="Times New Roman" w:hAnsi="Times New Roman"/>
          <w:b w:val="0"/>
          <w:bCs w:val="0"/>
          <w:color w:val="000000"/>
          <w:sz w:val="24"/>
          <w:szCs w:val="24"/>
          <w:lang w:eastAsia="ru-RU"/>
        </w:rPr>
        <w:t xml:space="preserve">-    резервирование земель и изъятие земельных участков в границах поселения для муниципальных нужд ; </w:t>
      </w:r>
    </w:p>
    <w:p w:rsidR="000114C9" w:rsidRDefault="000114C9" w:rsidP="000114C9">
      <w:pPr>
        <w:pStyle w:val="a7"/>
        <w:suppressAutoHyphens/>
        <w:spacing w:before="0" w:line="360" w:lineRule="auto"/>
        <w:ind w:left="1008"/>
        <w:contextualSpacing/>
        <w:jc w:val="both"/>
        <w:rPr>
          <w:rFonts w:ascii="Times New Roman" w:hAnsi="Times New Roman"/>
          <w:b w:val="0"/>
          <w:bCs w:val="0"/>
          <w:color w:val="000000"/>
          <w:sz w:val="24"/>
          <w:szCs w:val="24"/>
          <w:lang w:eastAsia="ru-RU"/>
        </w:rPr>
      </w:pPr>
      <w:r>
        <w:rPr>
          <w:rFonts w:ascii="Times New Roman" w:hAnsi="Times New Roman"/>
          <w:b w:val="0"/>
          <w:bCs w:val="0"/>
          <w:color w:val="000000"/>
          <w:sz w:val="24"/>
          <w:szCs w:val="24"/>
          <w:lang w:eastAsia="ru-RU"/>
        </w:rPr>
        <w:t>-      осуществление муниципального земельного контроля в границах поселения ;</w:t>
      </w:r>
    </w:p>
    <w:p w:rsidR="000114C9" w:rsidRDefault="000114C9" w:rsidP="000114C9">
      <w:pPr>
        <w:pStyle w:val="a7"/>
        <w:suppressAutoHyphens/>
        <w:spacing w:before="100" w:beforeAutospacing="1" w:after="100" w:afterAutospacing="1" w:line="360" w:lineRule="auto"/>
        <w:ind w:left="576"/>
        <w:contextualSpacing/>
        <w:rPr>
          <w:rFonts w:ascii="Times New Roman" w:eastAsia="Calibri" w:hAnsi="Times New Roman"/>
          <w:bCs w:val="0"/>
          <w:i/>
          <w:color w:val="000000"/>
          <w:sz w:val="24"/>
          <w:szCs w:val="24"/>
        </w:rPr>
      </w:pPr>
      <w:r>
        <w:rPr>
          <w:rFonts w:ascii="Times New Roman" w:hAnsi="Times New Roman"/>
          <w:b w:val="0"/>
          <w:bCs w:val="0"/>
          <w:color w:val="FF0000"/>
          <w:sz w:val="24"/>
          <w:szCs w:val="24"/>
          <w:lang w:eastAsia="ru-RU"/>
        </w:rPr>
        <w:t xml:space="preserve">       </w:t>
      </w:r>
      <w:r>
        <w:rPr>
          <w:rFonts w:ascii="Times New Roman" w:hAnsi="Times New Roman"/>
          <w:b w:val="0"/>
          <w:bCs w:val="0"/>
          <w:color w:val="000000"/>
          <w:sz w:val="24"/>
          <w:szCs w:val="24"/>
          <w:lang w:eastAsia="ru-RU"/>
        </w:rPr>
        <w:t>-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w:t>
      </w:r>
    </w:p>
    <w:p w:rsidR="000114C9" w:rsidRDefault="000114C9" w:rsidP="000114C9">
      <w:pPr>
        <w:keepLines/>
        <w:suppressAutoHyphens/>
        <w:ind w:firstLine="851"/>
        <w:jc w:val="both"/>
        <w:rPr>
          <w:rFonts w:ascii="Times New Roman" w:eastAsia="Calibri" w:hAnsi="Times New Roman"/>
          <w:sz w:val="24"/>
          <w:szCs w:val="24"/>
          <w:highlight w:val="yellow"/>
        </w:rPr>
      </w:pPr>
      <w:r>
        <w:rPr>
          <w:rFonts w:ascii="Times New Roman" w:hAnsi="Times New Roman"/>
          <w:sz w:val="24"/>
          <w:szCs w:val="24"/>
        </w:rPr>
        <w:lastRenderedPageBreak/>
        <w:t>При этом  органами местного самоуправления Крутовского сельсовета Щигровского района, осуществляющими деятельность по регулированию землепользования и застройки в части подготовки и применения Правил, являются: представительный орган муниципального образования – Собрание депутатов Крутовского сельсовета Щигровского района, Глава муниципального образования – Глава Крутовского сельсовета Щигровского района, местная администрация (исполнительно-распорядительный орган муниципального образования) - Администрация Крутовского сельсовета Щигровского района.</w:t>
      </w:r>
    </w:p>
    <w:p w:rsidR="000114C9" w:rsidRDefault="000114C9" w:rsidP="000114C9">
      <w:pPr>
        <w:keepLines/>
        <w:tabs>
          <w:tab w:val="left" w:pos="6760"/>
        </w:tabs>
        <w:suppressAutoHyphens/>
        <w:jc w:val="both"/>
        <w:rPr>
          <w:rFonts w:ascii="Times New Roman" w:hAnsi="Times New Roman"/>
          <w:sz w:val="24"/>
        </w:rPr>
      </w:pPr>
      <w:r>
        <w:rPr>
          <w:rFonts w:ascii="Times New Roman" w:hAnsi="Times New Roman"/>
          <w:sz w:val="24"/>
          <w:szCs w:val="24"/>
        </w:rPr>
        <w:t xml:space="preserve">             Собрание депутатов муниципального образования «Крутовский сельсовет»:</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 xml:space="preserve">утверждает Правила землепользования и застройки </w:t>
      </w:r>
      <w:r>
        <w:rPr>
          <w:rFonts w:ascii="Times New Roman" w:eastAsia="Calibri" w:hAnsi="Times New Roman"/>
          <w:b w:val="0"/>
          <w:bCs w:val="0"/>
          <w:color w:val="auto"/>
          <w:sz w:val="24"/>
          <w:szCs w:val="24"/>
        </w:rPr>
        <w:t>муниципального образования «Крутовский сельсовет» Щигровского района Курской области</w:t>
      </w:r>
      <w:r>
        <w:rPr>
          <w:rFonts w:ascii="Times New Roman" w:hAnsi="Times New Roman"/>
          <w:b w:val="0"/>
          <w:bCs w:val="0"/>
          <w:color w:val="auto"/>
          <w:sz w:val="24"/>
          <w:szCs w:val="24"/>
          <w:lang w:eastAsia="ru-RU"/>
        </w:rPr>
        <w:t>, изменения (дополнения) к ним;</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w:t>
      </w:r>
      <w:r>
        <w:rPr>
          <w:rFonts w:ascii="Times New Roman" w:eastAsia="Calibri" w:hAnsi="Times New Roman"/>
          <w:b w:val="0"/>
          <w:bCs w:val="0"/>
          <w:color w:val="auto"/>
          <w:sz w:val="24"/>
          <w:szCs w:val="24"/>
        </w:rPr>
        <w:t xml:space="preserve">Крутовского </w:t>
      </w:r>
      <w:r>
        <w:rPr>
          <w:rFonts w:ascii="Times New Roman" w:hAnsi="Times New Roman"/>
          <w:b w:val="0"/>
          <w:bCs w:val="0"/>
          <w:color w:val="auto"/>
          <w:sz w:val="24"/>
          <w:szCs w:val="24"/>
          <w:lang w:eastAsia="ru-RU"/>
        </w:rPr>
        <w:t xml:space="preserve">сельсовета </w:t>
      </w:r>
      <w:r>
        <w:rPr>
          <w:rFonts w:ascii="Times New Roman" w:eastAsia="Calibri" w:hAnsi="Times New Roman"/>
          <w:b w:val="0"/>
          <w:bCs w:val="0"/>
          <w:color w:val="auto"/>
          <w:sz w:val="24"/>
          <w:szCs w:val="24"/>
        </w:rPr>
        <w:t xml:space="preserve">Щигровского </w:t>
      </w:r>
      <w:r>
        <w:rPr>
          <w:rFonts w:ascii="Times New Roman" w:hAnsi="Times New Roman"/>
          <w:b w:val="0"/>
          <w:bCs w:val="0"/>
          <w:color w:val="auto"/>
          <w:sz w:val="24"/>
          <w:szCs w:val="24"/>
          <w:lang w:eastAsia="ru-RU"/>
        </w:rPr>
        <w:t>района.</w:t>
      </w:r>
    </w:p>
    <w:p w:rsidR="000114C9" w:rsidRDefault="000114C9" w:rsidP="000114C9">
      <w:pPr>
        <w:keepLines/>
        <w:suppressAutoHyphens/>
        <w:jc w:val="both"/>
        <w:rPr>
          <w:rFonts w:ascii="Times New Roman" w:hAnsi="Times New Roman"/>
          <w:sz w:val="24"/>
          <w:szCs w:val="24"/>
          <w:lang w:eastAsia="en-US"/>
        </w:rPr>
      </w:pPr>
      <w:r>
        <w:rPr>
          <w:rFonts w:ascii="Times New Roman" w:hAnsi="Times New Roman"/>
          <w:sz w:val="24"/>
          <w:szCs w:val="24"/>
        </w:rPr>
        <w:t xml:space="preserve">            Глава Крутовского сельсовета Щигровского района:</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lastRenderedPageBreak/>
        <w:t xml:space="preserve">принимает решения о подготовке проекта Правил землепользования и застройки </w:t>
      </w:r>
      <w:r>
        <w:rPr>
          <w:rFonts w:ascii="Times New Roman" w:eastAsia="Calibri" w:hAnsi="Times New Roman"/>
          <w:b w:val="0"/>
          <w:bCs w:val="0"/>
          <w:color w:val="auto"/>
          <w:sz w:val="24"/>
          <w:szCs w:val="24"/>
        </w:rPr>
        <w:t>муниципального образования «Крутовский сельсовет» Щигровского района Курской области</w:t>
      </w:r>
      <w:r>
        <w:rPr>
          <w:rFonts w:ascii="Times New Roman" w:hAnsi="Times New Roman"/>
          <w:b w:val="0"/>
          <w:bCs w:val="0"/>
          <w:color w:val="auto"/>
          <w:sz w:val="24"/>
          <w:szCs w:val="24"/>
          <w:lang w:eastAsia="ru-RU"/>
        </w:rPr>
        <w:t xml:space="preserve"> и о проектах внесения в них изменений;</w:t>
      </w:r>
    </w:p>
    <w:p w:rsidR="000114C9" w:rsidRDefault="000114C9" w:rsidP="000114C9">
      <w:pPr>
        <w:pStyle w:val="a7"/>
        <w:numPr>
          <w:ilvl w:val="0"/>
          <w:numId w:val="8"/>
        </w:numPr>
        <w:suppressAutoHyphens/>
        <w:spacing w:before="0" w:line="360" w:lineRule="auto"/>
        <w:contextualSpacing/>
        <w:jc w:val="both"/>
        <w:rPr>
          <w:rFonts w:ascii="Times New Roman" w:eastAsia="Calibri" w:hAnsi="Times New Roman"/>
          <w:b w:val="0"/>
          <w:bCs w:val="0"/>
          <w:color w:val="auto"/>
          <w:sz w:val="24"/>
          <w:szCs w:val="24"/>
        </w:rPr>
      </w:pPr>
      <w:r>
        <w:rPr>
          <w:rFonts w:ascii="Times New Roman" w:hAnsi="Times New Roman"/>
          <w:b w:val="0"/>
          <w:bCs w:val="0"/>
          <w:color w:val="auto"/>
          <w:sz w:val="24"/>
          <w:szCs w:val="24"/>
          <w:lang w:eastAsia="ru-RU"/>
        </w:rPr>
        <w:t>утверждает персональный состав, и порядок деятельности комиссии по п</w:t>
      </w:r>
      <w:r>
        <w:rPr>
          <w:rFonts w:ascii="Times New Roman" w:eastAsia="Calibri" w:hAnsi="Times New Roman"/>
          <w:b w:val="0"/>
          <w:bCs w:val="0"/>
          <w:color w:val="auto"/>
          <w:sz w:val="24"/>
          <w:szCs w:val="24"/>
        </w:rPr>
        <w:t>одготовке проекта Правил землепользования и застройки (далее - Комиссия);</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 xml:space="preserve">принимает решение о направлении проекта Правил землепользования и застройки </w:t>
      </w:r>
      <w:r>
        <w:rPr>
          <w:rFonts w:ascii="Times New Roman" w:eastAsia="Calibri" w:hAnsi="Times New Roman"/>
          <w:b w:val="0"/>
          <w:bCs w:val="0"/>
          <w:color w:val="auto"/>
          <w:sz w:val="24"/>
          <w:szCs w:val="24"/>
        </w:rPr>
        <w:t>муниципального образования «Крутовский сельсовет»</w:t>
      </w:r>
      <w:r>
        <w:rPr>
          <w:rFonts w:ascii="Times New Roman" w:hAnsi="Times New Roman"/>
          <w:b w:val="0"/>
          <w:bCs w:val="0"/>
          <w:color w:val="auto"/>
          <w:sz w:val="24"/>
          <w:szCs w:val="24"/>
          <w:lang w:eastAsia="ru-RU"/>
        </w:rPr>
        <w:t xml:space="preserve"> </w:t>
      </w:r>
      <w:r>
        <w:rPr>
          <w:rFonts w:ascii="Times New Roman" w:eastAsia="Calibri" w:hAnsi="Times New Roman"/>
          <w:b w:val="0"/>
          <w:bCs w:val="0"/>
          <w:color w:val="auto"/>
          <w:sz w:val="24"/>
          <w:szCs w:val="24"/>
        </w:rPr>
        <w:t xml:space="preserve">Щигровского </w:t>
      </w:r>
      <w:r>
        <w:rPr>
          <w:rFonts w:ascii="Times New Roman" w:hAnsi="Times New Roman"/>
          <w:b w:val="0"/>
          <w:bCs w:val="0"/>
          <w:color w:val="auto"/>
          <w:sz w:val="24"/>
          <w:szCs w:val="24"/>
          <w:lang w:eastAsia="ru-RU"/>
        </w:rPr>
        <w:t xml:space="preserve">района и проектов внесения в них изменений в Собрание депутатов </w:t>
      </w:r>
      <w:r>
        <w:rPr>
          <w:rFonts w:ascii="Times New Roman" w:eastAsia="Calibri" w:hAnsi="Times New Roman"/>
          <w:b w:val="0"/>
          <w:bCs w:val="0"/>
          <w:color w:val="auto"/>
          <w:sz w:val="24"/>
          <w:szCs w:val="24"/>
        </w:rPr>
        <w:t xml:space="preserve">Крутовского </w:t>
      </w:r>
      <w:r>
        <w:rPr>
          <w:rFonts w:ascii="Times New Roman" w:hAnsi="Times New Roman"/>
          <w:b w:val="0"/>
          <w:bCs w:val="0"/>
          <w:color w:val="auto"/>
          <w:sz w:val="24"/>
          <w:szCs w:val="24"/>
          <w:lang w:eastAsia="ru-RU"/>
        </w:rPr>
        <w:t xml:space="preserve">сельсовета </w:t>
      </w:r>
      <w:r>
        <w:rPr>
          <w:rFonts w:ascii="Times New Roman" w:eastAsia="Calibri" w:hAnsi="Times New Roman"/>
          <w:b w:val="0"/>
          <w:bCs w:val="0"/>
          <w:color w:val="auto"/>
          <w:sz w:val="24"/>
          <w:szCs w:val="24"/>
        </w:rPr>
        <w:t xml:space="preserve">Щигровского </w:t>
      </w:r>
      <w:r>
        <w:rPr>
          <w:rFonts w:ascii="Times New Roman" w:hAnsi="Times New Roman"/>
          <w:b w:val="0"/>
          <w:bCs w:val="0"/>
          <w:color w:val="auto"/>
          <w:sz w:val="24"/>
          <w:szCs w:val="24"/>
          <w:lang w:eastAsia="ru-RU"/>
        </w:rPr>
        <w:t>района или об их отклонении;</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 xml:space="preserve">утверждает проекты планировки территории и проекты межевания, градостроительные планы земельных участков на территории </w:t>
      </w:r>
      <w:r>
        <w:rPr>
          <w:rFonts w:ascii="Times New Roman" w:eastAsia="Calibri" w:hAnsi="Times New Roman"/>
          <w:b w:val="0"/>
          <w:bCs w:val="0"/>
          <w:color w:val="auto"/>
          <w:sz w:val="24"/>
          <w:szCs w:val="24"/>
        </w:rPr>
        <w:t>муниципального образования «Крутовский сельсовет»</w:t>
      </w:r>
      <w:r>
        <w:rPr>
          <w:rFonts w:ascii="Times New Roman" w:hAnsi="Times New Roman"/>
          <w:b w:val="0"/>
          <w:bCs w:val="0"/>
          <w:color w:val="auto"/>
          <w:sz w:val="24"/>
          <w:szCs w:val="24"/>
          <w:lang w:eastAsia="ru-RU"/>
        </w:rPr>
        <w:t>;</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 xml:space="preserve">принимает решения о проведении публичных слушаний по проекту Правил землепользования и застройки </w:t>
      </w:r>
      <w:r>
        <w:rPr>
          <w:rFonts w:ascii="Times New Roman" w:eastAsia="Calibri" w:hAnsi="Times New Roman"/>
          <w:b w:val="0"/>
          <w:bCs w:val="0"/>
          <w:color w:val="auto"/>
          <w:sz w:val="24"/>
          <w:szCs w:val="24"/>
        </w:rPr>
        <w:t>муниципального образования «Крутовский сельсовет»</w:t>
      </w:r>
      <w:r>
        <w:rPr>
          <w:rFonts w:ascii="Times New Roman" w:hAnsi="Times New Roman"/>
          <w:b w:val="0"/>
          <w:bCs w:val="0"/>
          <w:color w:val="auto"/>
          <w:sz w:val="24"/>
          <w:szCs w:val="24"/>
          <w:lang w:eastAsia="ru-RU"/>
        </w:rPr>
        <w:t xml:space="preserve"> и по проектам внесения в них изменений;</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муниципальными правовыми актами </w:t>
      </w:r>
      <w:r>
        <w:rPr>
          <w:rFonts w:ascii="Times New Roman" w:eastAsia="Calibri" w:hAnsi="Times New Roman"/>
          <w:b w:val="0"/>
          <w:bCs w:val="0"/>
          <w:color w:val="auto"/>
          <w:sz w:val="24"/>
          <w:szCs w:val="24"/>
        </w:rPr>
        <w:t xml:space="preserve">Крутовского </w:t>
      </w:r>
      <w:r>
        <w:rPr>
          <w:rFonts w:ascii="Times New Roman" w:hAnsi="Times New Roman"/>
          <w:b w:val="0"/>
          <w:bCs w:val="0"/>
          <w:color w:val="auto"/>
          <w:sz w:val="24"/>
          <w:szCs w:val="24"/>
          <w:lang w:eastAsia="ru-RU"/>
        </w:rPr>
        <w:t xml:space="preserve">сельсовета </w:t>
      </w:r>
      <w:r>
        <w:rPr>
          <w:rFonts w:ascii="Times New Roman" w:eastAsia="Calibri" w:hAnsi="Times New Roman"/>
          <w:b w:val="0"/>
          <w:bCs w:val="0"/>
          <w:color w:val="auto"/>
          <w:sz w:val="24"/>
          <w:szCs w:val="24"/>
        </w:rPr>
        <w:t xml:space="preserve">Щигровского </w:t>
      </w:r>
      <w:r>
        <w:rPr>
          <w:rFonts w:ascii="Times New Roman" w:hAnsi="Times New Roman"/>
          <w:b w:val="0"/>
          <w:bCs w:val="0"/>
          <w:color w:val="auto"/>
          <w:sz w:val="24"/>
          <w:szCs w:val="24"/>
          <w:lang w:eastAsia="ru-RU"/>
        </w:rPr>
        <w:t>района.</w:t>
      </w:r>
    </w:p>
    <w:p w:rsidR="000114C9" w:rsidRDefault="000114C9" w:rsidP="000114C9">
      <w:pPr>
        <w:pStyle w:val="a7"/>
        <w:numPr>
          <w:ilvl w:val="2"/>
          <w:numId w:val="2"/>
        </w:numPr>
        <w:autoSpaceDE w:val="0"/>
        <w:autoSpaceDN w:val="0"/>
        <w:adjustRightInd w:val="0"/>
        <w:spacing w:before="0" w:line="360" w:lineRule="auto"/>
        <w:contextualSpacing/>
        <w:jc w:val="both"/>
        <w:outlineLvl w:val="3"/>
        <w:rPr>
          <w:rFonts w:ascii="Times New Roman" w:eastAsia="Calibri" w:hAnsi="Times New Roman"/>
          <w:bCs w:val="0"/>
          <w:color w:val="auto"/>
          <w:sz w:val="24"/>
          <w:szCs w:val="24"/>
        </w:rPr>
      </w:pPr>
      <w:bookmarkStart w:id="68" w:name="_Toc406406301"/>
      <w:bookmarkStart w:id="69" w:name="_Toc379293841"/>
      <w:bookmarkStart w:id="70" w:name="_Toc270676539"/>
      <w:r>
        <w:rPr>
          <w:rFonts w:ascii="Times New Roman" w:eastAsia="Calibri" w:hAnsi="Times New Roman"/>
          <w:bCs w:val="0"/>
          <w:color w:val="auto"/>
          <w:sz w:val="24"/>
          <w:szCs w:val="24"/>
        </w:rPr>
        <w:t xml:space="preserve">Комиссия по подготовке проекта Правил      </w:t>
      </w:r>
    </w:p>
    <w:p w:rsidR="000114C9" w:rsidRDefault="000114C9" w:rsidP="000114C9">
      <w:pPr>
        <w:pStyle w:val="a7"/>
        <w:autoSpaceDE w:val="0"/>
        <w:autoSpaceDN w:val="0"/>
        <w:adjustRightInd w:val="0"/>
        <w:spacing w:before="0" w:line="360" w:lineRule="auto"/>
        <w:ind w:left="3409"/>
        <w:contextualSpacing/>
        <w:jc w:val="both"/>
        <w:outlineLvl w:val="3"/>
        <w:rPr>
          <w:rFonts w:ascii="Times New Roman" w:eastAsia="Calibri" w:hAnsi="Times New Roman"/>
          <w:bCs w:val="0"/>
          <w:color w:val="auto"/>
          <w:sz w:val="24"/>
          <w:szCs w:val="24"/>
        </w:rPr>
      </w:pPr>
      <w:r>
        <w:rPr>
          <w:rFonts w:ascii="Times New Roman" w:eastAsia="Calibri" w:hAnsi="Times New Roman"/>
          <w:bCs w:val="0"/>
          <w:color w:val="auto"/>
          <w:sz w:val="24"/>
          <w:szCs w:val="24"/>
        </w:rPr>
        <w:t xml:space="preserve">               землепользования и застройки</w:t>
      </w:r>
      <w:bookmarkEnd w:id="68"/>
      <w:bookmarkEnd w:id="69"/>
      <w:bookmarkEnd w:id="70"/>
    </w:p>
    <w:p w:rsidR="000114C9" w:rsidRDefault="000114C9" w:rsidP="000114C9">
      <w:pPr>
        <w:keepLines/>
        <w:suppressAutoHyphens/>
        <w:ind w:firstLine="851"/>
        <w:jc w:val="both"/>
        <w:rPr>
          <w:rFonts w:ascii="Times New Roman" w:eastAsia="Calibri" w:hAnsi="Times New Roman"/>
          <w:sz w:val="24"/>
          <w:szCs w:val="24"/>
        </w:rPr>
      </w:pPr>
      <w:r>
        <w:rPr>
          <w:rFonts w:ascii="Times New Roman" w:hAnsi="Times New Roman"/>
          <w:sz w:val="24"/>
          <w:szCs w:val="24"/>
        </w:rPr>
        <w:t>2.2.1. Комиссия по подготовке проекта настоящих Правил является коллегиальным координационным органом при Администрации Крутовского сельсовета Щигровского района, созданным для организации подготовки проекта Правил землепользования и застройки муниципального образования «Крутовский сельсовет» Щигровского района,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муниципального образования «Крутовский сельсовет» Щигровского района, а также иных вопросов в соответствии с Градостроительным кодексом Российской Федерации.</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lastRenderedPageBreak/>
        <w:t>2.2.2. К компетенции Комиссии в соответствии с федеральным законодательством и настоящими Правилами относятся:</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координация деятельности Администрации Крутовского сельсовета</w:t>
      </w:r>
      <w:r>
        <w:rPr>
          <w:rFonts w:ascii="Times New Roman" w:eastAsia="Calibri" w:hAnsi="Times New Roman"/>
          <w:b w:val="0"/>
          <w:bCs w:val="0"/>
          <w:color w:val="auto"/>
          <w:sz w:val="24"/>
          <w:szCs w:val="24"/>
        </w:rPr>
        <w:t xml:space="preserve"> </w:t>
      </w:r>
      <w:r>
        <w:rPr>
          <w:rFonts w:ascii="Times New Roman" w:hAnsi="Times New Roman"/>
          <w:b w:val="0"/>
          <w:bCs w:val="0"/>
          <w:color w:val="auto"/>
          <w:sz w:val="24"/>
          <w:szCs w:val="24"/>
          <w:lang w:eastAsia="ru-RU"/>
        </w:rPr>
        <w:t>в области разработки настоящих Правил;</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обеспечение подготовки настоящих Правил;</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рассмотрение проекта настоящих Правил;</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 xml:space="preserve">рассмотрение предложений по внесению изменений в настоящие Правила и подготовка заключений по ним для принятия Главой </w:t>
      </w:r>
      <w:r>
        <w:rPr>
          <w:rFonts w:ascii="Times New Roman" w:eastAsia="Calibri" w:hAnsi="Times New Roman"/>
          <w:b w:val="0"/>
          <w:bCs w:val="0"/>
          <w:color w:val="auto"/>
          <w:sz w:val="24"/>
          <w:szCs w:val="24"/>
        </w:rPr>
        <w:t xml:space="preserve">Крутовского </w:t>
      </w:r>
      <w:r>
        <w:rPr>
          <w:rFonts w:ascii="Times New Roman" w:hAnsi="Times New Roman"/>
          <w:b w:val="0"/>
          <w:bCs w:val="0"/>
          <w:color w:val="auto"/>
          <w:sz w:val="24"/>
          <w:szCs w:val="24"/>
          <w:lang w:eastAsia="ru-RU"/>
        </w:rPr>
        <w:t xml:space="preserve">сельсовета </w:t>
      </w:r>
      <w:r>
        <w:rPr>
          <w:rFonts w:ascii="Times New Roman" w:eastAsia="Calibri" w:hAnsi="Times New Roman"/>
          <w:b w:val="0"/>
          <w:bCs w:val="0"/>
          <w:color w:val="auto"/>
          <w:sz w:val="24"/>
          <w:szCs w:val="24"/>
        </w:rPr>
        <w:t xml:space="preserve">Щигровского </w:t>
      </w:r>
      <w:r>
        <w:rPr>
          <w:rFonts w:ascii="Times New Roman" w:hAnsi="Times New Roman"/>
          <w:b w:val="0"/>
          <w:bCs w:val="0"/>
          <w:color w:val="auto"/>
          <w:sz w:val="24"/>
          <w:szCs w:val="24"/>
          <w:lang w:eastAsia="ru-RU"/>
        </w:rPr>
        <w:t xml:space="preserve">района и Собранием депутатов </w:t>
      </w:r>
      <w:r>
        <w:rPr>
          <w:rFonts w:ascii="Times New Roman" w:eastAsia="Calibri" w:hAnsi="Times New Roman"/>
          <w:b w:val="0"/>
          <w:bCs w:val="0"/>
          <w:color w:val="auto"/>
          <w:sz w:val="24"/>
          <w:szCs w:val="24"/>
        </w:rPr>
        <w:t xml:space="preserve">Крутовского </w:t>
      </w:r>
      <w:r>
        <w:rPr>
          <w:rFonts w:ascii="Times New Roman" w:hAnsi="Times New Roman"/>
          <w:b w:val="0"/>
          <w:bCs w:val="0"/>
          <w:color w:val="auto"/>
          <w:sz w:val="24"/>
          <w:szCs w:val="24"/>
          <w:lang w:eastAsia="ru-RU"/>
        </w:rPr>
        <w:t xml:space="preserve">сельсовета </w:t>
      </w:r>
      <w:r>
        <w:rPr>
          <w:rFonts w:ascii="Times New Roman" w:eastAsia="Calibri" w:hAnsi="Times New Roman"/>
          <w:b w:val="0"/>
          <w:bCs w:val="0"/>
          <w:color w:val="auto"/>
          <w:sz w:val="24"/>
          <w:szCs w:val="24"/>
        </w:rPr>
        <w:t xml:space="preserve">Щигровского </w:t>
      </w:r>
      <w:r>
        <w:rPr>
          <w:rFonts w:ascii="Times New Roman" w:hAnsi="Times New Roman"/>
          <w:b w:val="0"/>
          <w:bCs w:val="0"/>
          <w:color w:val="auto"/>
          <w:sz w:val="24"/>
          <w:szCs w:val="24"/>
          <w:lang w:eastAsia="ru-RU"/>
        </w:rPr>
        <w:t>района решений о внесении изменений в Правила землепользования и застройки муниципального образования «</w:t>
      </w:r>
      <w:r>
        <w:rPr>
          <w:rFonts w:ascii="Times New Roman" w:eastAsia="Calibri" w:hAnsi="Times New Roman"/>
          <w:b w:val="0"/>
          <w:bCs w:val="0"/>
          <w:color w:val="auto"/>
          <w:sz w:val="24"/>
          <w:szCs w:val="24"/>
        </w:rPr>
        <w:t xml:space="preserve">Крутовский </w:t>
      </w:r>
      <w:r>
        <w:rPr>
          <w:rFonts w:ascii="Times New Roman" w:hAnsi="Times New Roman"/>
          <w:b w:val="0"/>
          <w:bCs w:val="0"/>
          <w:color w:val="auto"/>
          <w:sz w:val="24"/>
          <w:szCs w:val="24"/>
          <w:lang w:eastAsia="ru-RU"/>
        </w:rPr>
        <w:t xml:space="preserve">сельсовет» </w:t>
      </w:r>
      <w:r>
        <w:rPr>
          <w:rFonts w:ascii="Times New Roman" w:eastAsia="Calibri" w:hAnsi="Times New Roman"/>
          <w:b w:val="0"/>
          <w:bCs w:val="0"/>
          <w:color w:val="auto"/>
          <w:sz w:val="24"/>
          <w:szCs w:val="24"/>
        </w:rPr>
        <w:t xml:space="preserve">Щигровского </w:t>
      </w:r>
      <w:r>
        <w:rPr>
          <w:rFonts w:ascii="Times New Roman" w:hAnsi="Times New Roman"/>
          <w:b w:val="0"/>
          <w:bCs w:val="0"/>
          <w:color w:val="auto"/>
          <w:sz w:val="24"/>
          <w:szCs w:val="24"/>
          <w:lang w:eastAsia="ru-RU"/>
        </w:rPr>
        <w:t>района или об отклонении таких предложений согласно главе 7 части I настоящих Правил;</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решение других вопросов в области градостроительного регулирования в соответствии с принятыми муниципальными правовыми актами.</w:t>
      </w:r>
      <w:bookmarkStart w:id="71" w:name="_Toc270676540"/>
    </w:p>
    <w:p w:rsidR="000114C9" w:rsidRDefault="000114C9" w:rsidP="000114C9">
      <w:pPr>
        <w:pStyle w:val="a7"/>
        <w:suppressAutoHyphens/>
        <w:spacing w:before="0" w:line="360" w:lineRule="auto"/>
        <w:ind w:left="720"/>
        <w:contextualSpacing/>
        <w:jc w:val="both"/>
        <w:rPr>
          <w:rFonts w:ascii="Times New Roman" w:hAnsi="Times New Roman"/>
          <w:b w:val="0"/>
          <w:bCs w:val="0"/>
          <w:color w:val="auto"/>
          <w:sz w:val="24"/>
          <w:szCs w:val="24"/>
          <w:lang w:eastAsia="ru-RU"/>
        </w:rPr>
      </w:pPr>
    </w:p>
    <w:p w:rsidR="000114C9" w:rsidRDefault="000114C9" w:rsidP="000114C9">
      <w:pPr>
        <w:pStyle w:val="3"/>
        <w:numPr>
          <w:ilvl w:val="1"/>
          <w:numId w:val="2"/>
        </w:numPr>
        <w:suppressAutoHyphens/>
        <w:spacing w:before="0" w:line="360" w:lineRule="auto"/>
        <w:jc w:val="center"/>
        <w:rPr>
          <w:rFonts w:ascii="Times New Roman" w:hAnsi="Times New Roman"/>
          <w:color w:val="auto"/>
          <w:kern w:val="32"/>
          <w:sz w:val="24"/>
          <w:szCs w:val="24"/>
        </w:rPr>
      </w:pPr>
      <w:bookmarkStart w:id="72" w:name="_Toc406406302"/>
      <w:bookmarkStart w:id="73" w:name="_Toc379293842"/>
      <w:r>
        <w:rPr>
          <w:rFonts w:ascii="Times New Roman" w:hAnsi="Times New Roman"/>
          <w:color w:val="auto"/>
          <w:kern w:val="32"/>
          <w:sz w:val="24"/>
          <w:szCs w:val="24"/>
        </w:rPr>
        <w:t xml:space="preserve">ПЛАНИРОВКА ТЕРРИТОРИИ </w:t>
      </w:r>
      <w:bookmarkEnd w:id="71"/>
      <w:r>
        <w:rPr>
          <w:rFonts w:ascii="Times New Roman" w:hAnsi="Times New Roman"/>
          <w:color w:val="auto"/>
          <w:kern w:val="32"/>
          <w:sz w:val="24"/>
          <w:szCs w:val="24"/>
        </w:rPr>
        <w:t>МУНИЦИПАЛЬНОГО ОБРАЗОВАНИЯ «КРУТОВСКИЙ СЕЛЬСОВЕТ»</w:t>
      </w:r>
      <w:bookmarkEnd w:id="72"/>
      <w:bookmarkEnd w:id="73"/>
    </w:p>
    <w:p w:rsidR="000114C9" w:rsidRDefault="000114C9" w:rsidP="000114C9">
      <w:pPr>
        <w:rPr>
          <w:rFonts w:ascii="Times New Roman" w:hAnsi="Times New Roman"/>
          <w:sz w:val="24"/>
          <w:szCs w:val="24"/>
        </w:rPr>
      </w:pPr>
      <w:r>
        <w:rPr>
          <w:rFonts w:ascii="Times New Roman" w:hAnsi="Times New Roman"/>
          <w:b/>
          <w:sz w:val="24"/>
          <w:szCs w:val="24"/>
        </w:rPr>
        <w:t>Статья 3.1.</w:t>
      </w:r>
      <w:r>
        <w:rPr>
          <w:rFonts w:ascii="Times New Roman" w:hAnsi="Times New Roman"/>
          <w:sz w:val="24"/>
          <w:szCs w:val="24"/>
        </w:rPr>
        <w:t xml:space="preserve">  </w:t>
      </w:r>
      <w:r>
        <w:rPr>
          <w:rFonts w:ascii="Times New Roman" w:hAnsi="Times New Roman"/>
          <w:b/>
          <w:sz w:val="24"/>
          <w:szCs w:val="24"/>
        </w:rPr>
        <w:t>Образование земельных участков</w:t>
      </w:r>
    </w:p>
    <w:p w:rsidR="000114C9" w:rsidRDefault="000114C9" w:rsidP="000114C9">
      <w:pPr>
        <w:rPr>
          <w:rFonts w:ascii="Times New Roman" w:hAnsi="Times New Roman"/>
          <w:color w:val="000000"/>
          <w:sz w:val="24"/>
          <w:szCs w:val="24"/>
        </w:rPr>
      </w:pPr>
      <w:r>
        <w:rPr>
          <w:rFonts w:ascii="Times New Roman" w:hAnsi="Times New Roman"/>
          <w:color w:val="000000"/>
          <w:sz w:val="24"/>
          <w:szCs w:val="24"/>
        </w:rPr>
        <w:t xml:space="preserve">           3.1.1.  Земельные участки образуются при разделе, объединении, перераспределении земельных  участков  или выделе из земельных участков, а также из земель, находящихся в государственной или муниципальной собственности.     </w:t>
      </w:r>
    </w:p>
    <w:p w:rsidR="000114C9" w:rsidRDefault="000114C9" w:rsidP="000114C9">
      <w:pPr>
        <w:rPr>
          <w:rFonts w:ascii="Times New Roman" w:hAnsi="Times New Roman"/>
          <w:color w:val="000000"/>
          <w:sz w:val="24"/>
          <w:szCs w:val="24"/>
        </w:rPr>
      </w:pPr>
      <w:r>
        <w:rPr>
          <w:rFonts w:ascii="Times New Roman" w:hAnsi="Times New Roman"/>
          <w:color w:val="000000"/>
          <w:sz w:val="24"/>
          <w:szCs w:val="24"/>
        </w:rPr>
        <w:t xml:space="preserve">          3.1.2. Земельные участки, из которых при разделе, объединении, перераспределении образуются земельные участки (исходные земельные участки), прекращают свое существование с даты государственной регистрации права собственности и иных вещных прав на все образуемые из них земельные участки в порядке, установленном Федеральным законом от 21 июля 1997 года N 122-ФЗ "О государственной регистрации прав на недвижимое имущество и сделок с ним" , за исключением случаев, указанных в пунктах 4 и 6 статьи 11.4 Земельного Кодекса Р.Ф. и случаев, предусмотренных другими федеральными законами.</w:t>
      </w:r>
    </w:p>
    <w:p w:rsidR="000114C9" w:rsidRDefault="000114C9" w:rsidP="000114C9">
      <w:pPr>
        <w:rPr>
          <w:rFonts w:ascii="Times New Roman" w:hAnsi="Times New Roman"/>
          <w:color w:val="000000"/>
          <w:sz w:val="24"/>
          <w:szCs w:val="24"/>
        </w:rPr>
      </w:pPr>
      <w:r>
        <w:rPr>
          <w:rFonts w:ascii="Times New Roman" w:hAnsi="Times New Roman"/>
          <w:color w:val="000000"/>
          <w:sz w:val="24"/>
          <w:szCs w:val="24"/>
        </w:rPr>
        <w:t xml:space="preserve">          3.1.3. Целевым назначением и разрешенным использованием образуемых земельных участков признаются целевое назначение и разрешенное использование земельных участков, из которых при разделе, объединении, перераспределении или выделе образуются земельные участки, за исключением случаев, установленных федеральными законами .  </w:t>
      </w:r>
    </w:p>
    <w:p w:rsidR="000114C9" w:rsidRDefault="000114C9" w:rsidP="000114C9">
      <w:pPr>
        <w:rPr>
          <w:rFonts w:ascii="Times New Roman" w:hAnsi="Times New Roman"/>
          <w:color w:val="000000"/>
          <w:sz w:val="24"/>
          <w:szCs w:val="24"/>
        </w:rPr>
      </w:pPr>
      <w:r>
        <w:rPr>
          <w:rFonts w:ascii="Times New Roman" w:hAnsi="Times New Roman"/>
          <w:color w:val="000000"/>
          <w:sz w:val="24"/>
          <w:szCs w:val="24"/>
        </w:rPr>
        <w:t xml:space="preserve">          3.1.4. Образование земельных участков допускается при наличии в письменной форме согласия землепользователей, землевладельцев, арендаторов, залогодержателей земельных участков, из которых при разделе, объединении, перераспределении или выделе образуются земельные участки. Не требуется такое согласие на образование земельных участков из земельных участков, находящихся в государственной или муниципальной собственности и предоставленных </w:t>
      </w:r>
      <w:r>
        <w:rPr>
          <w:rFonts w:ascii="Times New Roman" w:hAnsi="Times New Roman"/>
          <w:color w:val="000000"/>
          <w:sz w:val="24"/>
          <w:szCs w:val="24"/>
        </w:rPr>
        <w:lastRenderedPageBreak/>
        <w:t>государственным или муниципальным унитарным предприятиям, государственным или муниципальным учреждениям, а также в случаях, указанных в пункте 3.1.6. настоящей статьи.</w:t>
      </w:r>
    </w:p>
    <w:p w:rsidR="000114C9" w:rsidRDefault="000114C9" w:rsidP="000114C9">
      <w:pPr>
        <w:rPr>
          <w:rFonts w:ascii="Times New Roman" w:hAnsi="Times New Roman"/>
          <w:color w:val="000000"/>
          <w:sz w:val="24"/>
          <w:szCs w:val="24"/>
        </w:rPr>
      </w:pPr>
      <w:r>
        <w:rPr>
          <w:rFonts w:ascii="Times New Roman" w:hAnsi="Times New Roman"/>
          <w:color w:val="000000"/>
          <w:sz w:val="24"/>
          <w:szCs w:val="24"/>
        </w:rPr>
        <w:t xml:space="preserve">         3.1.5. Образование земельных участков из земельных участков, находящихся в частной собственности и принадлежащих нескольким собственникам, осуществляется по соглашению между ними об образовании земельного участка, за исключением выдела земельных участков в счет доли в праве общей собственности на земельные участки из земель сельскохозяйственного назначения в порядке, предусмотренном Федеральным законом от 24 июля 2002 года N 101-ФЗ "Об обороте земель сельскохозяйственного назначения" .   </w:t>
      </w:r>
    </w:p>
    <w:p w:rsidR="000114C9" w:rsidRDefault="000114C9" w:rsidP="000114C9">
      <w:pPr>
        <w:rPr>
          <w:rFonts w:ascii="Times New Roman" w:hAnsi="Times New Roman"/>
          <w:color w:val="000000"/>
          <w:sz w:val="24"/>
          <w:szCs w:val="24"/>
        </w:rPr>
      </w:pPr>
      <w:r>
        <w:rPr>
          <w:rFonts w:ascii="Times New Roman" w:hAnsi="Times New Roman"/>
          <w:color w:val="000000"/>
          <w:sz w:val="24"/>
          <w:szCs w:val="24"/>
        </w:rPr>
        <w:t xml:space="preserve">          3.1.6. Образование земельных участков может быть осуществлено на основании решения суда в обязательном порядке независимо от согласия собственников, землепользователей, землевладельцев, арендаторов, залогодержателей земельных участков, из которых при разделе, объединении, перераспределении или выделе образуются земельные участки.   </w:t>
      </w:r>
    </w:p>
    <w:p w:rsidR="000114C9" w:rsidRDefault="000114C9" w:rsidP="000114C9">
      <w:pPr>
        <w:jc w:val="both"/>
        <w:rPr>
          <w:rFonts w:ascii="Times New Roman" w:hAnsi="Times New Roman"/>
          <w:color w:val="000000"/>
          <w:sz w:val="24"/>
          <w:szCs w:val="24"/>
        </w:rPr>
      </w:pPr>
      <w:r>
        <w:rPr>
          <w:rFonts w:ascii="Times New Roman" w:hAnsi="Times New Roman"/>
          <w:color w:val="000000"/>
          <w:sz w:val="24"/>
          <w:szCs w:val="24"/>
        </w:rPr>
        <w:t xml:space="preserve">          3.1.7. Образование земельных участков из земельных участков, находящихся в границах застроенной территории, в отношении которой в соответствии с Градостроительным кодексом Российской Федерации принято решение о ее развитии и заключен договор о развитии застроенной территории, осуществляется лицом, с которым заключен такой договор, в соответствии с документацией по планировке территории, утвержденной в порядке, установленном законодательством о градостроительной деятельности.    </w:t>
      </w:r>
    </w:p>
    <w:p w:rsidR="000114C9" w:rsidRDefault="000114C9" w:rsidP="000114C9">
      <w:pPr>
        <w:jc w:val="both"/>
        <w:rPr>
          <w:rFonts w:ascii="Times New Roman" w:hAnsi="Times New Roman"/>
          <w:color w:val="000000"/>
          <w:sz w:val="24"/>
          <w:szCs w:val="24"/>
        </w:rPr>
      </w:pPr>
      <w:r>
        <w:rPr>
          <w:rFonts w:ascii="Times New Roman" w:hAnsi="Times New Roman"/>
          <w:color w:val="000000"/>
          <w:sz w:val="24"/>
          <w:szCs w:val="24"/>
        </w:rPr>
        <w:t xml:space="preserve">          3.1.8. Споры об образовании земельных участков рассматриваются в судебном порядке.   </w:t>
      </w:r>
    </w:p>
    <w:p w:rsidR="000114C9" w:rsidRDefault="000114C9" w:rsidP="000114C9">
      <w:pPr>
        <w:jc w:val="both"/>
        <w:rPr>
          <w:rFonts w:ascii="Times New Roman" w:hAnsi="Times New Roman"/>
          <w:color w:val="000000"/>
          <w:sz w:val="24"/>
          <w:szCs w:val="24"/>
        </w:rPr>
      </w:pPr>
    </w:p>
    <w:p w:rsidR="000114C9" w:rsidRDefault="000114C9" w:rsidP="000114C9">
      <w:pPr>
        <w:pStyle w:val="a7"/>
        <w:widowControl w:val="0"/>
        <w:autoSpaceDE w:val="0"/>
        <w:autoSpaceDN w:val="0"/>
        <w:adjustRightInd w:val="0"/>
        <w:spacing w:before="0" w:line="360" w:lineRule="auto"/>
        <w:contextualSpacing/>
        <w:jc w:val="both"/>
        <w:outlineLvl w:val="3"/>
        <w:rPr>
          <w:rFonts w:ascii="Times New Roman" w:eastAsia="Calibri" w:hAnsi="Times New Roman"/>
          <w:bCs w:val="0"/>
          <w:color w:val="002060"/>
          <w:sz w:val="24"/>
          <w:szCs w:val="24"/>
        </w:rPr>
      </w:pPr>
      <w:r>
        <w:rPr>
          <w:rFonts w:ascii="Times New Roman" w:eastAsia="Calibri" w:hAnsi="Times New Roman"/>
          <w:bCs w:val="0"/>
          <w:color w:val="002060"/>
          <w:sz w:val="24"/>
          <w:szCs w:val="24"/>
        </w:rPr>
        <w:lastRenderedPageBreak/>
        <w:t xml:space="preserve">                    Статья 3.2.  Образование земельных участков из земель или земельных </w:t>
      </w:r>
    </w:p>
    <w:p w:rsidR="000114C9" w:rsidRDefault="000114C9" w:rsidP="000114C9">
      <w:pPr>
        <w:pStyle w:val="a7"/>
        <w:widowControl w:val="0"/>
        <w:autoSpaceDE w:val="0"/>
        <w:autoSpaceDN w:val="0"/>
        <w:adjustRightInd w:val="0"/>
        <w:spacing w:before="0" w:line="360" w:lineRule="auto"/>
        <w:contextualSpacing/>
        <w:jc w:val="both"/>
        <w:outlineLvl w:val="3"/>
        <w:rPr>
          <w:rFonts w:ascii="Times New Roman" w:eastAsia="Calibri" w:hAnsi="Times New Roman"/>
          <w:bCs w:val="0"/>
          <w:color w:val="002060"/>
          <w:sz w:val="24"/>
          <w:szCs w:val="24"/>
        </w:rPr>
      </w:pPr>
      <w:r>
        <w:rPr>
          <w:rFonts w:ascii="Times New Roman" w:eastAsia="Calibri" w:hAnsi="Times New Roman"/>
          <w:bCs w:val="0"/>
          <w:color w:val="002060"/>
          <w:sz w:val="24"/>
          <w:szCs w:val="24"/>
        </w:rPr>
        <w:t xml:space="preserve">                                           участков, находящихся в  государственной или муниципальной </w:t>
      </w:r>
    </w:p>
    <w:p w:rsidR="000114C9" w:rsidRDefault="000114C9" w:rsidP="000114C9">
      <w:pPr>
        <w:pStyle w:val="a7"/>
        <w:widowControl w:val="0"/>
        <w:autoSpaceDE w:val="0"/>
        <w:autoSpaceDN w:val="0"/>
        <w:adjustRightInd w:val="0"/>
        <w:spacing w:before="0" w:line="360" w:lineRule="auto"/>
        <w:contextualSpacing/>
        <w:jc w:val="both"/>
        <w:outlineLvl w:val="3"/>
        <w:rPr>
          <w:rFonts w:ascii="Times New Roman" w:eastAsia="Calibri" w:hAnsi="Times New Roman"/>
          <w:bCs w:val="0"/>
          <w:color w:val="002060"/>
          <w:sz w:val="24"/>
          <w:szCs w:val="24"/>
        </w:rPr>
      </w:pPr>
      <w:r>
        <w:rPr>
          <w:rFonts w:ascii="Times New Roman" w:eastAsia="Calibri" w:hAnsi="Times New Roman"/>
          <w:bCs w:val="0"/>
          <w:color w:val="002060"/>
          <w:sz w:val="24"/>
          <w:szCs w:val="24"/>
        </w:rPr>
        <w:t xml:space="preserve">                                           собственности</w:t>
      </w:r>
    </w:p>
    <w:p w:rsidR="000114C9" w:rsidRDefault="000114C9" w:rsidP="000114C9">
      <w:pPr>
        <w:pStyle w:val="a7"/>
        <w:widowControl w:val="0"/>
        <w:autoSpaceDE w:val="0"/>
        <w:autoSpaceDN w:val="0"/>
        <w:adjustRightInd w:val="0"/>
        <w:spacing w:before="0" w:after="200" w:line="360" w:lineRule="auto"/>
        <w:contextualSpacing/>
        <w:jc w:val="both"/>
        <w:outlineLvl w:val="3"/>
        <w:rPr>
          <w:rFonts w:ascii="Times New Roman" w:eastAsia="Calibri" w:hAnsi="Times New Roman"/>
          <w:b w:val="0"/>
          <w:bCs w:val="0"/>
          <w:color w:val="000000"/>
          <w:sz w:val="24"/>
          <w:szCs w:val="24"/>
        </w:rPr>
      </w:pPr>
      <w:r>
        <w:rPr>
          <w:rFonts w:ascii="Times New Roman" w:eastAsia="Calibri" w:hAnsi="Times New Roman"/>
          <w:b w:val="0"/>
          <w:bCs w:val="0"/>
          <w:color w:val="000000"/>
          <w:sz w:val="24"/>
          <w:szCs w:val="24"/>
        </w:rPr>
        <w:t xml:space="preserve">          3.2.1.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rsidR="000114C9" w:rsidRDefault="000114C9" w:rsidP="000114C9">
      <w:pPr>
        <w:pStyle w:val="a7"/>
        <w:widowControl w:val="0"/>
        <w:autoSpaceDE w:val="0"/>
        <w:autoSpaceDN w:val="0"/>
        <w:adjustRightInd w:val="0"/>
        <w:spacing w:before="0" w:after="200" w:line="360" w:lineRule="auto"/>
        <w:contextualSpacing/>
        <w:jc w:val="both"/>
        <w:outlineLvl w:val="3"/>
        <w:rPr>
          <w:rFonts w:ascii="Times New Roman" w:eastAsia="Calibri" w:hAnsi="Times New Roman"/>
          <w:b w:val="0"/>
          <w:bCs w:val="0"/>
          <w:color w:val="000000"/>
          <w:sz w:val="24"/>
          <w:szCs w:val="24"/>
        </w:rPr>
      </w:pPr>
      <w:r>
        <w:rPr>
          <w:rFonts w:ascii="Times New Roman" w:eastAsia="Calibri" w:hAnsi="Times New Roman"/>
          <w:b w:val="0"/>
          <w:bCs w:val="0"/>
          <w:color w:val="000000"/>
          <w:sz w:val="24"/>
          <w:szCs w:val="24"/>
        </w:rPr>
        <w:t xml:space="preserve">           1)   проект межевания территории, утвержденный в соответствии с Градостроительным  </w:t>
      </w:r>
    </w:p>
    <w:p w:rsidR="000114C9" w:rsidRDefault="000114C9" w:rsidP="000114C9">
      <w:pPr>
        <w:pStyle w:val="a7"/>
        <w:widowControl w:val="0"/>
        <w:autoSpaceDE w:val="0"/>
        <w:autoSpaceDN w:val="0"/>
        <w:adjustRightInd w:val="0"/>
        <w:spacing w:before="0" w:after="200" w:line="360" w:lineRule="auto"/>
        <w:contextualSpacing/>
        <w:jc w:val="both"/>
        <w:outlineLvl w:val="3"/>
        <w:rPr>
          <w:rFonts w:ascii="Times New Roman" w:eastAsia="Calibri" w:hAnsi="Times New Roman"/>
          <w:b w:val="0"/>
          <w:bCs w:val="0"/>
          <w:color w:val="000000"/>
          <w:sz w:val="24"/>
          <w:szCs w:val="24"/>
        </w:rPr>
      </w:pPr>
      <w:r>
        <w:rPr>
          <w:rFonts w:ascii="Times New Roman" w:eastAsia="Calibri" w:hAnsi="Times New Roman"/>
          <w:b w:val="0"/>
          <w:bCs w:val="0"/>
          <w:color w:val="000000"/>
          <w:sz w:val="24"/>
          <w:szCs w:val="24"/>
        </w:rPr>
        <w:t xml:space="preserve">                  кодексом Российской Федерации;      </w:t>
      </w:r>
    </w:p>
    <w:p w:rsidR="000114C9" w:rsidRDefault="000114C9" w:rsidP="000114C9">
      <w:pPr>
        <w:pStyle w:val="a7"/>
        <w:widowControl w:val="0"/>
        <w:autoSpaceDE w:val="0"/>
        <w:autoSpaceDN w:val="0"/>
        <w:adjustRightInd w:val="0"/>
        <w:spacing w:before="0" w:after="200" w:line="360" w:lineRule="auto"/>
        <w:ind w:left="720"/>
        <w:contextualSpacing/>
        <w:jc w:val="both"/>
        <w:outlineLvl w:val="3"/>
        <w:rPr>
          <w:rFonts w:ascii="Times New Roman" w:eastAsia="Calibri" w:hAnsi="Times New Roman"/>
          <w:b w:val="0"/>
          <w:bCs w:val="0"/>
          <w:color w:val="000000"/>
          <w:sz w:val="24"/>
          <w:szCs w:val="24"/>
        </w:rPr>
      </w:pPr>
      <w:r>
        <w:rPr>
          <w:rFonts w:ascii="Times New Roman" w:eastAsia="Calibri" w:hAnsi="Times New Roman"/>
          <w:b w:val="0"/>
          <w:bCs w:val="0"/>
          <w:color w:val="000000"/>
          <w:sz w:val="24"/>
          <w:szCs w:val="24"/>
        </w:rPr>
        <w:t>2)  проектная документация о местоположении, границах, площади и об иных</w:t>
      </w:r>
    </w:p>
    <w:p w:rsidR="000114C9" w:rsidRDefault="000114C9" w:rsidP="000114C9">
      <w:pPr>
        <w:pStyle w:val="a7"/>
        <w:widowControl w:val="0"/>
        <w:autoSpaceDE w:val="0"/>
        <w:autoSpaceDN w:val="0"/>
        <w:adjustRightInd w:val="0"/>
        <w:spacing w:before="0" w:after="200" w:line="360" w:lineRule="auto"/>
        <w:ind w:left="720"/>
        <w:contextualSpacing/>
        <w:jc w:val="both"/>
        <w:outlineLvl w:val="3"/>
        <w:rPr>
          <w:rFonts w:ascii="Times New Roman" w:eastAsia="Calibri" w:hAnsi="Times New Roman"/>
          <w:b w:val="0"/>
          <w:bCs w:val="0"/>
          <w:color w:val="000000"/>
          <w:sz w:val="24"/>
          <w:szCs w:val="24"/>
        </w:rPr>
      </w:pPr>
      <w:r>
        <w:rPr>
          <w:rFonts w:ascii="Times New Roman" w:eastAsia="Calibri" w:hAnsi="Times New Roman"/>
          <w:b w:val="0"/>
          <w:bCs w:val="0"/>
          <w:color w:val="000000"/>
          <w:sz w:val="24"/>
          <w:szCs w:val="24"/>
        </w:rPr>
        <w:t xml:space="preserve">      количественных и качественных характеристиках лесных участков;   </w:t>
      </w:r>
    </w:p>
    <w:p w:rsidR="000114C9" w:rsidRDefault="000114C9" w:rsidP="000114C9">
      <w:pPr>
        <w:pStyle w:val="a7"/>
        <w:widowControl w:val="0"/>
        <w:autoSpaceDE w:val="0"/>
        <w:autoSpaceDN w:val="0"/>
        <w:adjustRightInd w:val="0"/>
        <w:spacing w:before="0" w:after="200" w:line="360" w:lineRule="auto"/>
        <w:ind w:left="720"/>
        <w:contextualSpacing/>
        <w:jc w:val="both"/>
        <w:outlineLvl w:val="3"/>
        <w:rPr>
          <w:rFonts w:ascii="Times New Roman" w:eastAsia="Calibri" w:hAnsi="Times New Roman"/>
          <w:b w:val="0"/>
          <w:bCs w:val="0"/>
          <w:color w:val="000000"/>
          <w:sz w:val="24"/>
          <w:szCs w:val="24"/>
        </w:rPr>
      </w:pPr>
      <w:r>
        <w:rPr>
          <w:rFonts w:ascii="Times New Roman" w:eastAsia="Calibri" w:hAnsi="Times New Roman"/>
          <w:b w:val="0"/>
          <w:bCs w:val="0"/>
          <w:color w:val="000000"/>
          <w:sz w:val="24"/>
          <w:szCs w:val="24"/>
        </w:rPr>
        <w:t xml:space="preserve">3) утвержденная схема расположения земельного участка или земельных участков на </w:t>
      </w:r>
    </w:p>
    <w:p w:rsidR="000114C9" w:rsidRDefault="000114C9" w:rsidP="000114C9">
      <w:pPr>
        <w:pStyle w:val="a7"/>
        <w:widowControl w:val="0"/>
        <w:autoSpaceDE w:val="0"/>
        <w:autoSpaceDN w:val="0"/>
        <w:adjustRightInd w:val="0"/>
        <w:spacing w:before="0" w:after="200" w:line="360" w:lineRule="auto"/>
        <w:ind w:left="720"/>
        <w:contextualSpacing/>
        <w:jc w:val="both"/>
        <w:outlineLvl w:val="3"/>
        <w:rPr>
          <w:rFonts w:ascii="Times New Roman" w:eastAsia="Calibri" w:hAnsi="Times New Roman"/>
          <w:b w:val="0"/>
          <w:bCs w:val="0"/>
          <w:color w:val="000000"/>
          <w:sz w:val="24"/>
          <w:szCs w:val="24"/>
        </w:rPr>
      </w:pPr>
      <w:r>
        <w:rPr>
          <w:rFonts w:ascii="Times New Roman" w:eastAsia="Calibri" w:hAnsi="Times New Roman"/>
          <w:b w:val="0"/>
          <w:bCs w:val="0"/>
          <w:color w:val="000000"/>
          <w:sz w:val="24"/>
          <w:szCs w:val="24"/>
        </w:rPr>
        <w:t xml:space="preserve">    кадастровом плане территории.     </w:t>
      </w:r>
    </w:p>
    <w:p w:rsidR="000114C9" w:rsidRDefault="000114C9" w:rsidP="000114C9">
      <w:pPr>
        <w:pStyle w:val="a7"/>
        <w:widowControl w:val="0"/>
        <w:autoSpaceDE w:val="0"/>
        <w:autoSpaceDN w:val="0"/>
        <w:adjustRightInd w:val="0"/>
        <w:spacing w:before="0" w:after="200" w:line="360" w:lineRule="auto"/>
        <w:contextualSpacing/>
        <w:jc w:val="both"/>
        <w:outlineLvl w:val="3"/>
        <w:rPr>
          <w:rFonts w:ascii="Times New Roman" w:eastAsia="Calibri" w:hAnsi="Times New Roman"/>
          <w:b w:val="0"/>
          <w:bCs w:val="0"/>
          <w:color w:val="000000"/>
          <w:sz w:val="24"/>
          <w:szCs w:val="24"/>
        </w:rPr>
      </w:pPr>
      <w:r>
        <w:rPr>
          <w:rFonts w:ascii="Times New Roman" w:eastAsia="Calibri" w:hAnsi="Times New Roman"/>
          <w:b w:val="0"/>
          <w:bCs w:val="0"/>
          <w:color w:val="000000"/>
          <w:sz w:val="24"/>
          <w:szCs w:val="24"/>
        </w:rPr>
        <w:t xml:space="preserve">        3.2.2.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пунктом 3.2.3  настоящей статьи.   </w:t>
      </w:r>
    </w:p>
    <w:p w:rsidR="000114C9" w:rsidRDefault="000114C9" w:rsidP="000114C9">
      <w:pPr>
        <w:pStyle w:val="a7"/>
        <w:widowControl w:val="0"/>
        <w:autoSpaceDE w:val="0"/>
        <w:autoSpaceDN w:val="0"/>
        <w:adjustRightInd w:val="0"/>
        <w:spacing w:before="0" w:after="200" w:line="360" w:lineRule="auto"/>
        <w:contextualSpacing/>
        <w:jc w:val="both"/>
        <w:outlineLvl w:val="3"/>
        <w:rPr>
          <w:rFonts w:ascii="Times New Roman" w:eastAsia="Calibri" w:hAnsi="Times New Roman"/>
          <w:b w:val="0"/>
          <w:bCs w:val="0"/>
          <w:color w:val="000000"/>
          <w:sz w:val="24"/>
          <w:szCs w:val="24"/>
        </w:rPr>
      </w:pPr>
      <w:r>
        <w:rPr>
          <w:rFonts w:ascii="Times New Roman" w:eastAsia="Calibri" w:hAnsi="Times New Roman"/>
          <w:b w:val="0"/>
          <w:bCs w:val="0"/>
          <w:color w:val="000000"/>
          <w:sz w:val="24"/>
          <w:szCs w:val="24"/>
        </w:rPr>
        <w:t xml:space="preserve">        3.2.3. Исключительно в соответствии с утвержденным проектом межевания территории осуществляется образование земельных участков:   </w:t>
      </w:r>
    </w:p>
    <w:p w:rsidR="000114C9" w:rsidRDefault="000114C9" w:rsidP="000114C9">
      <w:pPr>
        <w:pStyle w:val="a7"/>
        <w:widowControl w:val="0"/>
        <w:autoSpaceDE w:val="0"/>
        <w:autoSpaceDN w:val="0"/>
        <w:adjustRightInd w:val="0"/>
        <w:spacing w:before="0" w:after="200" w:line="360" w:lineRule="auto"/>
        <w:ind w:left="720"/>
        <w:contextualSpacing/>
        <w:jc w:val="both"/>
        <w:outlineLvl w:val="3"/>
        <w:rPr>
          <w:rFonts w:ascii="Times New Roman" w:eastAsia="Calibri" w:hAnsi="Times New Roman"/>
          <w:b w:val="0"/>
          <w:bCs w:val="0"/>
          <w:color w:val="000000"/>
          <w:sz w:val="24"/>
          <w:szCs w:val="24"/>
        </w:rPr>
      </w:pPr>
      <w:r>
        <w:rPr>
          <w:rFonts w:ascii="Times New Roman" w:eastAsia="Calibri" w:hAnsi="Times New Roman"/>
          <w:b w:val="0"/>
          <w:bCs w:val="0"/>
          <w:color w:val="000000"/>
          <w:sz w:val="24"/>
          <w:szCs w:val="24"/>
        </w:rPr>
        <w:t xml:space="preserve">1)   из земельного участка, предоставленного для комплексного освоения территории;   </w:t>
      </w:r>
    </w:p>
    <w:p w:rsidR="000114C9" w:rsidRDefault="000114C9" w:rsidP="000114C9">
      <w:pPr>
        <w:pStyle w:val="a7"/>
        <w:widowControl w:val="0"/>
        <w:autoSpaceDE w:val="0"/>
        <w:autoSpaceDN w:val="0"/>
        <w:adjustRightInd w:val="0"/>
        <w:spacing w:before="0" w:after="200" w:line="360" w:lineRule="auto"/>
        <w:ind w:left="720"/>
        <w:contextualSpacing/>
        <w:jc w:val="both"/>
        <w:outlineLvl w:val="3"/>
        <w:rPr>
          <w:rFonts w:ascii="Times New Roman" w:eastAsia="Calibri" w:hAnsi="Times New Roman"/>
          <w:b w:val="0"/>
          <w:bCs w:val="0"/>
          <w:color w:val="000000"/>
          <w:sz w:val="24"/>
          <w:szCs w:val="24"/>
        </w:rPr>
      </w:pPr>
      <w:r>
        <w:rPr>
          <w:rFonts w:ascii="Times New Roman" w:eastAsia="Calibri" w:hAnsi="Times New Roman"/>
          <w:b w:val="0"/>
          <w:bCs w:val="0"/>
          <w:color w:val="000000"/>
          <w:sz w:val="24"/>
          <w:szCs w:val="24"/>
        </w:rPr>
        <w:t>2)   из земельного участка, предоставленного некоммерческой организации, созданной</w:t>
      </w:r>
    </w:p>
    <w:p w:rsidR="000114C9" w:rsidRDefault="000114C9" w:rsidP="000114C9">
      <w:pPr>
        <w:pStyle w:val="a7"/>
        <w:widowControl w:val="0"/>
        <w:autoSpaceDE w:val="0"/>
        <w:autoSpaceDN w:val="0"/>
        <w:adjustRightInd w:val="0"/>
        <w:spacing w:before="0" w:after="200" w:line="360" w:lineRule="auto"/>
        <w:ind w:left="720"/>
        <w:contextualSpacing/>
        <w:jc w:val="both"/>
        <w:outlineLvl w:val="3"/>
        <w:rPr>
          <w:rFonts w:ascii="Times New Roman" w:eastAsia="Calibri" w:hAnsi="Times New Roman"/>
          <w:b w:val="0"/>
          <w:bCs w:val="0"/>
          <w:color w:val="000000"/>
          <w:sz w:val="24"/>
          <w:szCs w:val="24"/>
        </w:rPr>
      </w:pPr>
      <w:r>
        <w:rPr>
          <w:rFonts w:ascii="Times New Roman" w:eastAsia="Calibri" w:hAnsi="Times New Roman"/>
          <w:b w:val="0"/>
          <w:bCs w:val="0"/>
          <w:color w:val="000000"/>
          <w:sz w:val="24"/>
          <w:szCs w:val="24"/>
        </w:rPr>
        <w:t xml:space="preserve">      гражданами, для ведения садоводства, огородничества, дачного хозяйства либо для </w:t>
      </w:r>
    </w:p>
    <w:p w:rsidR="000114C9" w:rsidRDefault="000114C9" w:rsidP="000114C9">
      <w:pPr>
        <w:pStyle w:val="a7"/>
        <w:widowControl w:val="0"/>
        <w:autoSpaceDE w:val="0"/>
        <w:autoSpaceDN w:val="0"/>
        <w:adjustRightInd w:val="0"/>
        <w:spacing w:before="0" w:after="200" w:line="360" w:lineRule="auto"/>
        <w:ind w:left="720"/>
        <w:contextualSpacing/>
        <w:jc w:val="both"/>
        <w:outlineLvl w:val="3"/>
        <w:rPr>
          <w:rFonts w:ascii="Times New Roman" w:eastAsia="Calibri" w:hAnsi="Times New Roman"/>
          <w:b w:val="0"/>
          <w:bCs w:val="0"/>
          <w:color w:val="000000"/>
          <w:sz w:val="24"/>
          <w:szCs w:val="24"/>
        </w:rPr>
      </w:pPr>
      <w:r>
        <w:rPr>
          <w:rFonts w:ascii="Times New Roman" w:eastAsia="Calibri" w:hAnsi="Times New Roman"/>
          <w:b w:val="0"/>
          <w:bCs w:val="0"/>
          <w:color w:val="000000"/>
          <w:sz w:val="24"/>
          <w:szCs w:val="24"/>
        </w:rPr>
        <w:t xml:space="preserve">      ведения дачного хозяйства иным юридическим лицам;    </w:t>
      </w:r>
    </w:p>
    <w:p w:rsidR="000114C9" w:rsidRDefault="000114C9" w:rsidP="000114C9">
      <w:pPr>
        <w:pStyle w:val="a7"/>
        <w:widowControl w:val="0"/>
        <w:autoSpaceDE w:val="0"/>
        <w:autoSpaceDN w:val="0"/>
        <w:adjustRightInd w:val="0"/>
        <w:spacing w:before="0" w:after="200" w:line="360" w:lineRule="auto"/>
        <w:ind w:left="720"/>
        <w:contextualSpacing/>
        <w:jc w:val="both"/>
        <w:outlineLvl w:val="3"/>
        <w:rPr>
          <w:rFonts w:ascii="Times New Roman" w:eastAsia="Calibri" w:hAnsi="Times New Roman"/>
          <w:b w:val="0"/>
          <w:bCs w:val="0"/>
          <w:color w:val="000000"/>
          <w:sz w:val="24"/>
          <w:szCs w:val="24"/>
        </w:rPr>
      </w:pPr>
      <w:r>
        <w:rPr>
          <w:rFonts w:ascii="Times New Roman" w:eastAsia="Calibri" w:hAnsi="Times New Roman"/>
          <w:b w:val="0"/>
          <w:bCs w:val="0"/>
          <w:color w:val="000000"/>
          <w:sz w:val="24"/>
          <w:szCs w:val="24"/>
        </w:rPr>
        <w:t>3)   в границах территории, в отношении которой в соответствии с законодательством о</w:t>
      </w:r>
    </w:p>
    <w:p w:rsidR="000114C9" w:rsidRDefault="000114C9" w:rsidP="000114C9">
      <w:pPr>
        <w:pStyle w:val="a7"/>
        <w:widowControl w:val="0"/>
        <w:autoSpaceDE w:val="0"/>
        <w:autoSpaceDN w:val="0"/>
        <w:adjustRightInd w:val="0"/>
        <w:spacing w:before="0" w:after="200" w:line="360" w:lineRule="auto"/>
        <w:ind w:left="720"/>
        <w:contextualSpacing/>
        <w:jc w:val="both"/>
        <w:outlineLvl w:val="3"/>
        <w:rPr>
          <w:rFonts w:ascii="Times New Roman" w:eastAsia="Calibri" w:hAnsi="Times New Roman"/>
          <w:b w:val="0"/>
          <w:bCs w:val="0"/>
          <w:color w:val="000000"/>
          <w:sz w:val="24"/>
          <w:szCs w:val="24"/>
        </w:rPr>
      </w:pPr>
      <w:r>
        <w:rPr>
          <w:rFonts w:ascii="Times New Roman" w:eastAsia="Calibri" w:hAnsi="Times New Roman"/>
          <w:b w:val="0"/>
          <w:bCs w:val="0"/>
          <w:color w:val="000000"/>
          <w:sz w:val="24"/>
          <w:szCs w:val="24"/>
        </w:rPr>
        <w:t xml:space="preserve">      градостроительной деятельности заключен договор о ее развитии;    </w:t>
      </w:r>
    </w:p>
    <w:p w:rsidR="000114C9" w:rsidRDefault="000114C9" w:rsidP="000114C9">
      <w:pPr>
        <w:pStyle w:val="a7"/>
        <w:widowControl w:val="0"/>
        <w:autoSpaceDE w:val="0"/>
        <w:autoSpaceDN w:val="0"/>
        <w:adjustRightInd w:val="0"/>
        <w:spacing w:before="0" w:after="200" w:line="360" w:lineRule="auto"/>
        <w:ind w:left="720"/>
        <w:contextualSpacing/>
        <w:jc w:val="both"/>
        <w:outlineLvl w:val="3"/>
        <w:rPr>
          <w:rFonts w:ascii="Times New Roman" w:eastAsia="Calibri" w:hAnsi="Times New Roman"/>
          <w:b w:val="0"/>
          <w:bCs w:val="0"/>
          <w:color w:val="000000"/>
          <w:sz w:val="24"/>
          <w:szCs w:val="24"/>
        </w:rPr>
      </w:pPr>
      <w:r>
        <w:rPr>
          <w:rFonts w:ascii="Times New Roman" w:eastAsia="Calibri" w:hAnsi="Times New Roman"/>
          <w:b w:val="0"/>
          <w:bCs w:val="0"/>
          <w:color w:val="000000"/>
          <w:sz w:val="24"/>
          <w:szCs w:val="24"/>
        </w:rPr>
        <w:t xml:space="preserve">4)   в границах элемента планировочной структуры, застроенного многоквартирными </w:t>
      </w:r>
    </w:p>
    <w:p w:rsidR="000114C9" w:rsidRDefault="000114C9" w:rsidP="000114C9">
      <w:pPr>
        <w:pStyle w:val="a7"/>
        <w:widowControl w:val="0"/>
        <w:autoSpaceDE w:val="0"/>
        <w:autoSpaceDN w:val="0"/>
        <w:adjustRightInd w:val="0"/>
        <w:spacing w:before="0" w:after="200" w:line="360" w:lineRule="auto"/>
        <w:ind w:left="720"/>
        <w:contextualSpacing/>
        <w:jc w:val="both"/>
        <w:outlineLvl w:val="3"/>
        <w:rPr>
          <w:rFonts w:ascii="Times New Roman" w:eastAsia="Calibri" w:hAnsi="Times New Roman"/>
          <w:b w:val="0"/>
          <w:bCs w:val="0"/>
          <w:color w:val="000000"/>
          <w:sz w:val="24"/>
          <w:szCs w:val="24"/>
        </w:rPr>
      </w:pPr>
      <w:r>
        <w:rPr>
          <w:rFonts w:ascii="Times New Roman" w:eastAsia="Calibri" w:hAnsi="Times New Roman"/>
          <w:b w:val="0"/>
          <w:bCs w:val="0"/>
          <w:color w:val="000000"/>
          <w:sz w:val="24"/>
          <w:szCs w:val="24"/>
        </w:rPr>
        <w:t xml:space="preserve">      домами;</w:t>
      </w:r>
    </w:p>
    <w:p w:rsidR="000114C9" w:rsidRDefault="000114C9" w:rsidP="000114C9">
      <w:pPr>
        <w:pStyle w:val="a7"/>
        <w:widowControl w:val="0"/>
        <w:autoSpaceDE w:val="0"/>
        <w:autoSpaceDN w:val="0"/>
        <w:adjustRightInd w:val="0"/>
        <w:spacing w:before="0" w:after="200" w:line="360" w:lineRule="auto"/>
        <w:contextualSpacing/>
        <w:jc w:val="both"/>
        <w:outlineLvl w:val="3"/>
        <w:rPr>
          <w:rFonts w:ascii="Times New Roman" w:eastAsia="Calibri" w:hAnsi="Times New Roman"/>
          <w:b w:val="0"/>
          <w:bCs w:val="0"/>
          <w:color w:val="000000"/>
          <w:sz w:val="24"/>
          <w:szCs w:val="24"/>
        </w:rPr>
      </w:pPr>
      <w:r>
        <w:rPr>
          <w:rFonts w:ascii="Times New Roman" w:eastAsia="Calibri" w:hAnsi="Times New Roman"/>
          <w:b w:val="0"/>
          <w:bCs w:val="0"/>
          <w:color w:val="000000"/>
          <w:sz w:val="24"/>
          <w:szCs w:val="24"/>
        </w:rPr>
        <w:t xml:space="preserve">            5)   для размещения линейных объектов федерального, регионального или местного </w:t>
      </w:r>
    </w:p>
    <w:p w:rsidR="000114C9" w:rsidRDefault="000114C9" w:rsidP="000114C9">
      <w:pPr>
        <w:pStyle w:val="a7"/>
        <w:widowControl w:val="0"/>
        <w:autoSpaceDE w:val="0"/>
        <w:autoSpaceDN w:val="0"/>
        <w:adjustRightInd w:val="0"/>
        <w:spacing w:before="0" w:after="200" w:line="360" w:lineRule="auto"/>
        <w:contextualSpacing/>
        <w:jc w:val="both"/>
        <w:outlineLvl w:val="3"/>
        <w:rPr>
          <w:rFonts w:ascii="Times New Roman" w:eastAsia="Calibri" w:hAnsi="Times New Roman"/>
          <w:b w:val="0"/>
          <w:bCs w:val="0"/>
          <w:color w:val="000000"/>
          <w:sz w:val="24"/>
          <w:szCs w:val="24"/>
        </w:rPr>
      </w:pPr>
      <w:r>
        <w:rPr>
          <w:rFonts w:ascii="Times New Roman" w:eastAsia="Calibri" w:hAnsi="Times New Roman"/>
          <w:b w:val="0"/>
          <w:bCs w:val="0"/>
          <w:color w:val="000000"/>
          <w:sz w:val="24"/>
          <w:szCs w:val="24"/>
        </w:rPr>
        <w:t xml:space="preserve">                   значения.      </w:t>
      </w:r>
    </w:p>
    <w:p w:rsidR="000114C9" w:rsidRDefault="000114C9" w:rsidP="000114C9">
      <w:pPr>
        <w:pStyle w:val="a7"/>
        <w:suppressAutoHyphens/>
        <w:autoSpaceDE w:val="0"/>
        <w:autoSpaceDN w:val="0"/>
        <w:adjustRightInd w:val="0"/>
        <w:spacing w:before="0" w:line="360" w:lineRule="auto"/>
        <w:ind w:left="2977"/>
        <w:contextualSpacing/>
        <w:jc w:val="both"/>
        <w:outlineLvl w:val="3"/>
        <w:rPr>
          <w:rFonts w:ascii="Times New Roman" w:eastAsia="Calibri" w:hAnsi="Times New Roman"/>
          <w:bCs w:val="0"/>
          <w:color w:val="auto"/>
          <w:sz w:val="24"/>
          <w:szCs w:val="24"/>
        </w:rPr>
      </w:pPr>
      <w:bookmarkStart w:id="74" w:name="_Toc270676542"/>
      <w:bookmarkStart w:id="75" w:name="_Toc406406304"/>
      <w:bookmarkStart w:id="76" w:name="_Toc379293844"/>
      <w:r>
        <w:rPr>
          <w:rFonts w:ascii="Times New Roman" w:eastAsia="Calibri" w:hAnsi="Times New Roman"/>
          <w:bCs w:val="0"/>
          <w:color w:val="auto"/>
          <w:sz w:val="24"/>
          <w:szCs w:val="24"/>
        </w:rPr>
        <w:t xml:space="preserve">Статья 3.3 Общие положения о документации по планировке территории </w:t>
      </w:r>
      <w:bookmarkEnd w:id="74"/>
      <w:r>
        <w:rPr>
          <w:rFonts w:ascii="Times New Roman" w:eastAsia="Calibri" w:hAnsi="Times New Roman"/>
          <w:bCs w:val="0"/>
          <w:color w:val="auto"/>
          <w:sz w:val="24"/>
          <w:szCs w:val="24"/>
        </w:rPr>
        <w:t>муниципального образования «Крутовский сельсовет»</w:t>
      </w:r>
      <w:bookmarkEnd w:id="75"/>
      <w:bookmarkEnd w:id="76"/>
    </w:p>
    <w:p w:rsidR="000114C9" w:rsidRDefault="000114C9" w:rsidP="000114C9">
      <w:pPr>
        <w:keepLines/>
        <w:suppressAutoHyphens/>
        <w:autoSpaceDE w:val="0"/>
        <w:autoSpaceDN w:val="0"/>
        <w:adjustRightInd w:val="0"/>
        <w:ind w:firstLine="851"/>
        <w:jc w:val="both"/>
        <w:rPr>
          <w:rFonts w:ascii="Times New Roman" w:eastAsia="Calibri" w:hAnsi="Times New Roman"/>
          <w:sz w:val="24"/>
          <w:szCs w:val="24"/>
        </w:rPr>
      </w:pPr>
      <w:r>
        <w:rPr>
          <w:rFonts w:ascii="Times New Roman" w:hAnsi="Times New Roman"/>
          <w:sz w:val="24"/>
          <w:szCs w:val="24"/>
        </w:rPr>
        <w:lastRenderedPageBreak/>
        <w:t xml:space="preserve">3.3.1. Состав и содержание проектов планировки территории муниципального образования «Крутовский сельсовет» </w:t>
      </w:r>
      <w:r>
        <w:rPr>
          <w:rFonts w:ascii="Times New Roman" w:eastAsia="Times New Roman" w:hAnsi="Times New Roman"/>
          <w:sz w:val="24"/>
          <w:szCs w:val="24"/>
        </w:rPr>
        <w:t xml:space="preserve">Щигровского </w:t>
      </w:r>
      <w:r>
        <w:rPr>
          <w:rFonts w:ascii="Times New Roman" w:hAnsi="Times New Roman"/>
          <w:sz w:val="24"/>
          <w:szCs w:val="24"/>
        </w:rPr>
        <w:t xml:space="preserve">района, определяется Градостроительным кодексом Российской Федерации, нормативными правовыми актами Российской Федерации, законами Курской области и принимаемыми в соответствии с ними муниципальными правовыми актами </w:t>
      </w:r>
      <w:r>
        <w:rPr>
          <w:rFonts w:ascii="Times New Roman" w:eastAsia="Times New Roman" w:hAnsi="Times New Roman"/>
          <w:sz w:val="24"/>
          <w:szCs w:val="24"/>
        </w:rPr>
        <w:t xml:space="preserve">Касиновского </w:t>
      </w:r>
      <w:r>
        <w:rPr>
          <w:rFonts w:ascii="Times New Roman" w:hAnsi="Times New Roman"/>
          <w:sz w:val="24"/>
          <w:szCs w:val="24"/>
        </w:rPr>
        <w:t xml:space="preserve">сельсовета </w:t>
      </w:r>
      <w:r>
        <w:rPr>
          <w:rFonts w:ascii="Times New Roman" w:eastAsia="Times New Roman" w:hAnsi="Times New Roman"/>
          <w:sz w:val="24"/>
          <w:szCs w:val="24"/>
        </w:rPr>
        <w:t xml:space="preserve">Щигровского </w:t>
      </w:r>
      <w:r>
        <w:rPr>
          <w:rFonts w:ascii="Times New Roman" w:hAnsi="Times New Roman"/>
          <w:sz w:val="24"/>
          <w:szCs w:val="24"/>
        </w:rPr>
        <w:t>района.</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 xml:space="preserve">3.3.2. Проект планировки территории муниципального образования «Крутовский сельсовет» </w:t>
      </w:r>
      <w:r>
        <w:rPr>
          <w:rFonts w:ascii="Times New Roman" w:eastAsia="Times New Roman" w:hAnsi="Times New Roman"/>
          <w:sz w:val="24"/>
          <w:szCs w:val="24"/>
        </w:rPr>
        <w:t xml:space="preserve">Щигровского </w:t>
      </w:r>
      <w:r>
        <w:rPr>
          <w:rFonts w:ascii="Times New Roman" w:hAnsi="Times New Roman"/>
          <w:sz w:val="24"/>
          <w:szCs w:val="24"/>
        </w:rPr>
        <w:t>района, является основой для разработки проектов межевания территорий.</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 xml:space="preserve">3.2.3. Порядок подготовки и согласования документации по планировке территории муниципального образования «Крутовский сельсовет» </w:t>
      </w:r>
      <w:r>
        <w:rPr>
          <w:rFonts w:ascii="Times New Roman" w:eastAsia="Times New Roman" w:hAnsi="Times New Roman"/>
          <w:sz w:val="24"/>
          <w:szCs w:val="24"/>
        </w:rPr>
        <w:t xml:space="preserve">Щигровского </w:t>
      </w:r>
      <w:r>
        <w:rPr>
          <w:rFonts w:ascii="Times New Roman" w:hAnsi="Times New Roman"/>
          <w:sz w:val="24"/>
          <w:szCs w:val="24"/>
        </w:rPr>
        <w:t xml:space="preserve">района в части проектов планировки и проектов межевания территорий, подготовка, которой осуществляется на основании решений Администрации </w:t>
      </w:r>
      <w:r>
        <w:rPr>
          <w:rFonts w:ascii="Times New Roman" w:eastAsia="Times New Roman" w:hAnsi="Times New Roman"/>
          <w:sz w:val="24"/>
          <w:szCs w:val="24"/>
        </w:rPr>
        <w:t xml:space="preserve">Крутовского </w:t>
      </w:r>
      <w:r>
        <w:rPr>
          <w:rFonts w:ascii="Times New Roman" w:hAnsi="Times New Roman"/>
          <w:sz w:val="24"/>
          <w:szCs w:val="24"/>
        </w:rPr>
        <w:t xml:space="preserve">сельсовета </w:t>
      </w:r>
      <w:r>
        <w:rPr>
          <w:rFonts w:ascii="Times New Roman" w:eastAsia="Times New Roman" w:hAnsi="Times New Roman"/>
          <w:sz w:val="24"/>
          <w:szCs w:val="24"/>
        </w:rPr>
        <w:t xml:space="preserve">Щигровского </w:t>
      </w:r>
      <w:r>
        <w:rPr>
          <w:rFonts w:ascii="Times New Roman" w:hAnsi="Times New Roman"/>
          <w:sz w:val="24"/>
          <w:szCs w:val="24"/>
        </w:rPr>
        <w:t xml:space="preserve">района, определяется Градостроительным кодексом Российской Федерации, законами Курской области и муниципальными правовыми актами </w:t>
      </w:r>
      <w:r>
        <w:rPr>
          <w:rFonts w:ascii="Times New Roman" w:eastAsia="Times New Roman" w:hAnsi="Times New Roman"/>
          <w:sz w:val="24"/>
          <w:szCs w:val="24"/>
        </w:rPr>
        <w:t xml:space="preserve">Крутовского </w:t>
      </w:r>
      <w:r>
        <w:rPr>
          <w:rFonts w:ascii="Times New Roman" w:hAnsi="Times New Roman"/>
          <w:sz w:val="24"/>
          <w:szCs w:val="24"/>
        </w:rPr>
        <w:t xml:space="preserve">сельсовета </w:t>
      </w:r>
      <w:r>
        <w:rPr>
          <w:rFonts w:ascii="Times New Roman" w:eastAsia="Times New Roman" w:hAnsi="Times New Roman"/>
          <w:sz w:val="24"/>
          <w:szCs w:val="24"/>
        </w:rPr>
        <w:t xml:space="preserve">Щигровского </w:t>
      </w:r>
      <w:r>
        <w:rPr>
          <w:rFonts w:ascii="Times New Roman" w:hAnsi="Times New Roman"/>
          <w:sz w:val="24"/>
          <w:szCs w:val="24"/>
        </w:rPr>
        <w:t>района.</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3.2.4. Подготовка проектов планировки территорий и проектов межевания территорий осуществляется в соответствии с техническими регламентами и нормативами градостроительного проектирования Курской области.</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3.2.5. Планировка территории осуществляется посредством разработки документации по планировке территории:</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проектов планировки как отдельных документов;</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проектов планировки с проектами межевания в их составе;</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проектов межевания как отдельных документов;</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проектов межевания с градостроительными планами земельных участков в их составе;</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градостроительных планов земельных участков как отдельных документов.</w:t>
      </w:r>
    </w:p>
    <w:p w:rsidR="000114C9" w:rsidRDefault="000114C9" w:rsidP="000114C9">
      <w:pPr>
        <w:keepLines/>
        <w:suppressAutoHyphens/>
        <w:ind w:firstLine="851"/>
        <w:jc w:val="both"/>
        <w:rPr>
          <w:rFonts w:ascii="Times New Roman" w:hAnsi="Times New Roman"/>
          <w:sz w:val="24"/>
          <w:szCs w:val="24"/>
          <w:lang w:eastAsia="en-US"/>
        </w:rPr>
      </w:pPr>
      <w:r>
        <w:rPr>
          <w:rFonts w:ascii="Times New Roman" w:hAnsi="Times New Roman"/>
          <w:sz w:val="24"/>
          <w:szCs w:val="24"/>
        </w:rPr>
        <w:t>3.2.6. Разработка документации по планировке территории осуществляется с учетом характеристик планируемого развития конкретной территории, а также следующих особенностей:</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1) проекты планировки как отдельные документы разрабатываются в случаях, когда посредством красных линий необходимо определить (изменить):</w:t>
      </w:r>
    </w:p>
    <w:p w:rsidR="000114C9" w:rsidRDefault="000114C9" w:rsidP="000114C9">
      <w:pPr>
        <w:pStyle w:val="a7"/>
        <w:suppressAutoHyphens/>
        <w:spacing w:before="0" w:line="360" w:lineRule="auto"/>
        <w:ind w:left="567"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а) границы планировочных элементов территории (кварталов, микрорайонов и их частей);</w:t>
      </w:r>
    </w:p>
    <w:p w:rsidR="000114C9" w:rsidRDefault="000114C9" w:rsidP="000114C9">
      <w:pPr>
        <w:pStyle w:val="a7"/>
        <w:suppressAutoHyphens/>
        <w:spacing w:before="0" w:line="360" w:lineRule="auto"/>
        <w:ind w:left="567"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б) границы земельных участков общего пользования и линейных объектов без определения границ иных земельных участков;</w:t>
      </w:r>
    </w:p>
    <w:p w:rsidR="000114C9" w:rsidRDefault="000114C9" w:rsidP="000114C9">
      <w:pPr>
        <w:pStyle w:val="a7"/>
        <w:suppressAutoHyphens/>
        <w:spacing w:before="0" w:line="360" w:lineRule="auto"/>
        <w:ind w:left="567"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в) границы зон действия публичных сервитутов для обеспечения проездов, проходов по соответствующей территории;</w:t>
      </w:r>
    </w:p>
    <w:p w:rsidR="000114C9" w:rsidRDefault="000114C9" w:rsidP="000114C9">
      <w:pPr>
        <w:keepLines/>
        <w:suppressAutoHyphens/>
        <w:ind w:firstLine="851"/>
        <w:jc w:val="both"/>
        <w:rPr>
          <w:rFonts w:ascii="Times New Roman" w:hAnsi="Times New Roman"/>
          <w:sz w:val="24"/>
          <w:szCs w:val="24"/>
          <w:lang w:eastAsia="en-US"/>
        </w:rPr>
      </w:pPr>
      <w:r>
        <w:rPr>
          <w:rFonts w:ascii="Times New Roman" w:hAnsi="Times New Roman"/>
          <w:sz w:val="24"/>
          <w:szCs w:val="24"/>
        </w:rPr>
        <w:t>2) проекты планировки с проектами межевания в их составе разрабатываются в случаях, когда помимо границ, указанных в предыдущем подпункте, необходимо определить (изменить):</w:t>
      </w:r>
    </w:p>
    <w:p w:rsidR="000114C9" w:rsidRDefault="000114C9" w:rsidP="000114C9">
      <w:pPr>
        <w:pStyle w:val="a7"/>
        <w:suppressAutoHyphens/>
        <w:spacing w:before="0" w:line="360" w:lineRule="auto"/>
        <w:ind w:left="567"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lastRenderedPageBreak/>
        <w:t>а) границы земельных участков, которые не являются земельными участками общего пользования;</w:t>
      </w:r>
    </w:p>
    <w:p w:rsidR="000114C9" w:rsidRDefault="000114C9" w:rsidP="000114C9">
      <w:pPr>
        <w:pStyle w:val="a7"/>
        <w:suppressAutoHyphens/>
        <w:spacing w:before="0" w:line="360" w:lineRule="auto"/>
        <w:ind w:left="567"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б) границы зон действия публичных сервитутов;</w:t>
      </w:r>
    </w:p>
    <w:p w:rsidR="000114C9" w:rsidRDefault="000114C9" w:rsidP="000114C9">
      <w:pPr>
        <w:pStyle w:val="a7"/>
        <w:suppressAutoHyphens/>
        <w:spacing w:before="0" w:line="360" w:lineRule="auto"/>
        <w:ind w:left="567"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в) границы зон планируемого размещения объектов капитального строительства для реализации государственных или муниципальных нужд;</w:t>
      </w:r>
    </w:p>
    <w:p w:rsidR="000114C9" w:rsidRDefault="000114C9" w:rsidP="000114C9">
      <w:pPr>
        <w:pStyle w:val="a7"/>
        <w:suppressAutoHyphens/>
        <w:spacing w:before="0" w:line="360" w:lineRule="auto"/>
        <w:ind w:left="567"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г) подготовить градостроительные планы земельных участков;</w:t>
      </w:r>
    </w:p>
    <w:p w:rsidR="000114C9" w:rsidRDefault="000114C9" w:rsidP="000114C9">
      <w:pPr>
        <w:keepLines/>
        <w:suppressAutoHyphens/>
        <w:ind w:firstLine="851"/>
        <w:jc w:val="both"/>
        <w:rPr>
          <w:rFonts w:ascii="Times New Roman" w:hAnsi="Times New Roman"/>
          <w:sz w:val="24"/>
          <w:szCs w:val="24"/>
          <w:lang w:eastAsia="en-US"/>
        </w:rPr>
      </w:pPr>
      <w:r>
        <w:rPr>
          <w:rFonts w:ascii="Times New Roman" w:hAnsi="Times New Roman"/>
          <w:sz w:val="24"/>
          <w:szCs w:val="24"/>
        </w:rPr>
        <w:t>3) проекты межевания как отдельные документы разрабатываются в пределах красных линий планировочных элементов территории,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4) проекты межевания с градостроительными планами земельных участков в их составе разрабатываются в случаях, установленных предыдущим подпунктом, а также при предоставлении земельных участков для различного функционального использования и в других случаях, когда требуется подготовка градостроительного плана земельного участка;</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5) градостроительные планы земельных участков как отдельные документы вне состава проектов межевания территории подготавливаются применительно к ранее сформированным и прошедшим государственный кадастровый учет земельным участкам, правообладатели которых планируют на принадлежащих им земельных участках осуществить строительство новых объектов капитального строительства или реконструкцию, капитальный ремонт существующих объектов капитального строительства и должны подготовить проектную документацию в соответствии с предоставленными им на основании заявления градостроительными планами земельных участков.</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В указанных случаях планировка территории не осуществляется, а градостроительные планы земельных участков подготавливаются с использованием кадастровых паспортов земельных участков.</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3.2.7. Посредством документации по планировке территории определяются:</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красные линии;</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линии регулирования застройки, если они не определены градостроительными регламентами в составе настоящих Правил;</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границы земельных участков линейных объектов, а также границы зон действия ограничений вдоль линейных объектов;</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границы зон действия ограничений вокруг охраняемых объектов, а также вокруг объектов, являющихся источниками загрязнения окружающей среды;</w:t>
      </w:r>
    </w:p>
    <w:p w:rsidR="000114C9" w:rsidRDefault="000114C9" w:rsidP="000114C9">
      <w:pPr>
        <w:pStyle w:val="a7"/>
        <w:keepLines w:val="0"/>
        <w:widowControl w:val="0"/>
        <w:numPr>
          <w:ilvl w:val="0"/>
          <w:numId w:val="8"/>
        </w:numPr>
        <w:suppressAutoHyphens/>
        <w:spacing w:before="0" w:line="360" w:lineRule="auto"/>
        <w:ind w:left="1570" w:hanging="357"/>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 xml:space="preserve">границы земельных участков, которые планируется изъять, в том числе путем </w:t>
      </w:r>
      <w:r>
        <w:rPr>
          <w:rFonts w:ascii="Times New Roman" w:hAnsi="Times New Roman"/>
          <w:b w:val="0"/>
          <w:bCs w:val="0"/>
          <w:color w:val="auto"/>
          <w:sz w:val="24"/>
          <w:szCs w:val="24"/>
          <w:lang w:eastAsia="ru-RU"/>
        </w:rPr>
        <w:lastRenderedPageBreak/>
        <w:t>выкупа, для муниципальных нужд либо зарезервировать с последующим изъятием, в том числе путем выкупа, а также границы земельных участков, определяемых для муниципальных нужд без резервирования и изъятия, в том числе путем выкупа, расположенных в составе земель, находящихся в муниципальной собственности;</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границы земельных участков, которые планируется предоставить физическим или юридическим лицам;</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границы земельных участков на территориях существующей застройки, не разделенных на земельные участки;</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границы земельных участков в существующей застройке, которые планируется изменить путем объединения земельных участков и установления границ новых земельных участков;</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и другие.</w:t>
      </w:r>
    </w:p>
    <w:p w:rsidR="000114C9" w:rsidRDefault="000114C9" w:rsidP="000114C9">
      <w:pPr>
        <w:pStyle w:val="a7"/>
        <w:autoSpaceDE w:val="0"/>
        <w:autoSpaceDN w:val="0"/>
        <w:adjustRightInd w:val="0"/>
        <w:spacing w:before="0" w:line="360" w:lineRule="auto"/>
        <w:ind w:left="851"/>
        <w:contextualSpacing/>
        <w:jc w:val="both"/>
        <w:outlineLvl w:val="3"/>
        <w:rPr>
          <w:rFonts w:ascii="Times New Roman" w:eastAsia="Calibri" w:hAnsi="Times New Roman"/>
          <w:bCs w:val="0"/>
          <w:color w:val="auto"/>
          <w:sz w:val="24"/>
          <w:szCs w:val="24"/>
        </w:rPr>
      </w:pPr>
      <w:bookmarkStart w:id="77" w:name="_Toc270676543"/>
      <w:bookmarkStart w:id="78" w:name="_Toc406406305"/>
      <w:bookmarkStart w:id="79" w:name="_Toc379293845"/>
      <w:r>
        <w:rPr>
          <w:rFonts w:ascii="Times New Roman" w:eastAsia="Calibri" w:hAnsi="Times New Roman"/>
          <w:bCs w:val="0"/>
          <w:color w:val="auto"/>
          <w:sz w:val="24"/>
          <w:szCs w:val="24"/>
        </w:rPr>
        <w:t xml:space="preserve">                         Статья 3.4. Особенности подготовки документации по планировке </w:t>
      </w:r>
    </w:p>
    <w:p w:rsidR="000114C9" w:rsidRDefault="000114C9" w:rsidP="000114C9">
      <w:pPr>
        <w:pStyle w:val="a7"/>
        <w:autoSpaceDE w:val="0"/>
        <w:autoSpaceDN w:val="0"/>
        <w:adjustRightInd w:val="0"/>
        <w:spacing w:before="0" w:line="360" w:lineRule="auto"/>
        <w:ind w:left="851"/>
        <w:contextualSpacing/>
        <w:jc w:val="both"/>
        <w:outlineLvl w:val="3"/>
        <w:rPr>
          <w:rFonts w:ascii="Times New Roman" w:eastAsia="Calibri" w:hAnsi="Times New Roman"/>
          <w:bCs w:val="0"/>
          <w:color w:val="auto"/>
          <w:sz w:val="24"/>
          <w:szCs w:val="24"/>
        </w:rPr>
      </w:pPr>
      <w:r>
        <w:rPr>
          <w:rFonts w:ascii="Times New Roman" w:eastAsia="Calibri" w:hAnsi="Times New Roman"/>
          <w:bCs w:val="0"/>
          <w:color w:val="auto"/>
          <w:sz w:val="24"/>
          <w:szCs w:val="24"/>
        </w:rPr>
        <w:t xml:space="preserve">                                               территории, разрабатываемой на основании решения</w:t>
      </w:r>
    </w:p>
    <w:p w:rsidR="000114C9" w:rsidRDefault="000114C9" w:rsidP="000114C9">
      <w:pPr>
        <w:pStyle w:val="a7"/>
        <w:autoSpaceDE w:val="0"/>
        <w:autoSpaceDN w:val="0"/>
        <w:adjustRightInd w:val="0"/>
        <w:spacing w:before="0" w:line="360" w:lineRule="auto"/>
        <w:ind w:left="851"/>
        <w:contextualSpacing/>
        <w:jc w:val="both"/>
        <w:outlineLvl w:val="3"/>
        <w:rPr>
          <w:rFonts w:ascii="Times New Roman" w:eastAsia="Calibri" w:hAnsi="Times New Roman"/>
          <w:bCs w:val="0"/>
          <w:color w:val="auto"/>
          <w:sz w:val="24"/>
          <w:szCs w:val="22"/>
        </w:rPr>
      </w:pPr>
      <w:r>
        <w:rPr>
          <w:rFonts w:ascii="Times New Roman" w:eastAsia="Calibri" w:hAnsi="Times New Roman"/>
          <w:bCs w:val="0"/>
          <w:color w:val="auto"/>
          <w:sz w:val="24"/>
          <w:szCs w:val="24"/>
        </w:rPr>
        <w:t xml:space="preserve">                                              </w:t>
      </w:r>
      <w:bookmarkEnd w:id="77"/>
      <w:r>
        <w:rPr>
          <w:rFonts w:ascii="Times New Roman" w:eastAsia="Calibri" w:hAnsi="Times New Roman"/>
          <w:bCs w:val="0"/>
          <w:color w:val="auto"/>
          <w:sz w:val="24"/>
          <w:szCs w:val="24"/>
        </w:rPr>
        <w:t>Администрации Крутовского сельсовета</w:t>
      </w:r>
      <w:bookmarkEnd w:id="78"/>
      <w:bookmarkEnd w:id="79"/>
      <w:r>
        <w:rPr>
          <w:rFonts w:ascii="Times New Roman" w:eastAsia="Calibri" w:hAnsi="Times New Roman"/>
          <w:bCs w:val="0"/>
          <w:color w:val="auto"/>
          <w:sz w:val="24"/>
          <w:szCs w:val="24"/>
        </w:rPr>
        <w:t xml:space="preserve"> </w:t>
      </w:r>
    </w:p>
    <w:p w:rsidR="000114C9" w:rsidRDefault="000114C9" w:rsidP="000114C9">
      <w:pPr>
        <w:keepNext/>
        <w:keepLines/>
        <w:autoSpaceDE w:val="0"/>
        <w:autoSpaceDN w:val="0"/>
        <w:adjustRightInd w:val="0"/>
        <w:ind w:firstLine="851"/>
        <w:jc w:val="both"/>
        <w:rPr>
          <w:rFonts w:ascii="Times New Roman" w:eastAsia="Calibri" w:hAnsi="Times New Roman"/>
          <w:sz w:val="24"/>
          <w:szCs w:val="24"/>
        </w:rPr>
      </w:pPr>
      <w:r>
        <w:rPr>
          <w:rFonts w:ascii="Times New Roman" w:hAnsi="Times New Roman"/>
          <w:sz w:val="24"/>
          <w:szCs w:val="24"/>
        </w:rPr>
        <w:t>3.4.1. Решение о подготовке документации по планировке территории принимается Администрацией Крутовского сельсовета по собственной инициативе либо на основании предложений физических или юридических лиц о подготовке документации по планировке территории.</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3.4.2. Указанное в части 1 настоящей статьи решение подлежит опубликованию (обнародованию) в порядке, установленном для официального опубликования (обнародования) муниципальных правовых актов, в течение трех дней со дня принятия такого решения и размещается на официальном сайте Администрации Крутовского сельсовета в сети «Интернет».</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3.4.3. Со дня опубликования (обнародования) решения о подготовке документации по планировке территории физические или юридические лица вправе представить в Администрацию муниципального образования «Крутовский сельсовет» на свои предложения о порядке, сроках подготовки и содержании документации по планировке территории.</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3.4.4. Проекты планировки территории и проекты межевания территории, подготовленные в составе документации по планировке территорий на основании решения Главы Охочевского сельсовета Щигровского района, до их утверждения подлежат обязательному рассмотрению на публичных слушаниях.</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3.4.5. Порядок организации и проведения публичных слушаний по проекту планировки территории и проекту межевания территории определяется муниципальными правовыми актами.</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lastRenderedPageBreak/>
        <w:t>3.4.6. В случае если подготовка градостроительного плана земельного участка осуществлялась на основании заявления физического или юридического лица, границы и размер земельного участка определяются с учетом требований Градостроительного кодекса Российской Федерации и земельного законодательства. Границы земельного участка устанавливаются с учетом красных линий, границ смежных земельных участков (при их наличии), естественных границ земельного участка.</w:t>
      </w:r>
    </w:p>
    <w:p w:rsidR="000114C9" w:rsidRDefault="000114C9" w:rsidP="000114C9">
      <w:pPr>
        <w:keepLines/>
        <w:suppressAutoHyphens/>
        <w:ind w:firstLine="851"/>
        <w:jc w:val="both"/>
        <w:rPr>
          <w:rFonts w:ascii="Times New Roman" w:hAnsi="Times New Roman"/>
          <w:sz w:val="24"/>
          <w:szCs w:val="24"/>
        </w:rPr>
      </w:pPr>
    </w:p>
    <w:p w:rsidR="000114C9" w:rsidRDefault="000114C9" w:rsidP="000114C9">
      <w:pPr>
        <w:pStyle w:val="a7"/>
        <w:autoSpaceDE w:val="0"/>
        <w:autoSpaceDN w:val="0"/>
        <w:adjustRightInd w:val="0"/>
        <w:spacing w:before="0" w:line="360" w:lineRule="auto"/>
        <w:ind w:left="2977"/>
        <w:contextualSpacing/>
        <w:jc w:val="both"/>
        <w:outlineLvl w:val="3"/>
        <w:rPr>
          <w:rFonts w:ascii="Times New Roman" w:eastAsia="Calibri" w:hAnsi="Times New Roman"/>
          <w:bCs w:val="0"/>
          <w:color w:val="auto"/>
          <w:sz w:val="24"/>
          <w:szCs w:val="24"/>
        </w:rPr>
      </w:pPr>
      <w:bookmarkStart w:id="80" w:name="_Toc406406306"/>
      <w:bookmarkStart w:id="81" w:name="_Toc379293846"/>
      <w:bookmarkStart w:id="82" w:name="_Toc270676544"/>
      <w:r>
        <w:rPr>
          <w:rFonts w:ascii="Times New Roman" w:eastAsia="Calibri" w:hAnsi="Times New Roman"/>
          <w:bCs w:val="0"/>
          <w:color w:val="auto"/>
          <w:sz w:val="24"/>
          <w:szCs w:val="24"/>
        </w:rPr>
        <w:t>Статья 3.5. Порядок подготовки градостроительных планов земельных участков</w:t>
      </w:r>
      <w:bookmarkEnd w:id="80"/>
      <w:bookmarkEnd w:id="81"/>
      <w:bookmarkEnd w:id="82"/>
    </w:p>
    <w:p w:rsidR="000114C9" w:rsidRDefault="000114C9" w:rsidP="000114C9">
      <w:pPr>
        <w:keepLines/>
        <w:suppressAutoHyphens/>
        <w:ind w:firstLine="851"/>
        <w:jc w:val="both"/>
        <w:rPr>
          <w:rFonts w:ascii="Times New Roman" w:eastAsia="Calibri" w:hAnsi="Times New Roman"/>
          <w:sz w:val="24"/>
          <w:szCs w:val="24"/>
        </w:rPr>
      </w:pPr>
      <w:r>
        <w:rPr>
          <w:rFonts w:ascii="Times New Roman" w:hAnsi="Times New Roman"/>
          <w:sz w:val="24"/>
          <w:szCs w:val="24"/>
        </w:rPr>
        <w:t>3.5.1.Подготовка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 в порядке, установленном муниципальными правовыми актами.</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3.5.2.Подготовка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3.5.3. Градостроительный план земельного участка подготавливается, утверждается и выдается уполномоченным Администрацией Крутовского сельсовета Щигровского района, органом в порядке, установленном Градостроительным кодексом Российской Федерации, муниципальными правовыми актами.</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3.4.4.Утвержденный градостроительный план земельного участка является обязательным основанием для подготовки проектной документации и получения разрешения на строительство и разрешения на ввод объектов в эксплуатацию.</w:t>
      </w:r>
    </w:p>
    <w:p w:rsidR="000114C9" w:rsidRDefault="000114C9" w:rsidP="000114C9">
      <w:pPr>
        <w:keepLines/>
        <w:suppressAutoHyphens/>
        <w:ind w:firstLine="851"/>
        <w:jc w:val="both"/>
        <w:rPr>
          <w:rFonts w:ascii="Times New Roman" w:hAnsi="Times New Roman"/>
          <w:sz w:val="24"/>
          <w:szCs w:val="24"/>
        </w:rPr>
      </w:pPr>
    </w:p>
    <w:p w:rsidR="000114C9" w:rsidRDefault="000114C9" w:rsidP="000114C9">
      <w:pPr>
        <w:pStyle w:val="3"/>
        <w:numPr>
          <w:ilvl w:val="1"/>
          <w:numId w:val="2"/>
        </w:numPr>
        <w:suppressAutoHyphens/>
        <w:spacing w:before="0" w:line="360" w:lineRule="auto"/>
        <w:jc w:val="center"/>
        <w:rPr>
          <w:rFonts w:ascii="Times New Roman" w:hAnsi="Times New Roman"/>
          <w:color w:val="auto"/>
          <w:kern w:val="32"/>
          <w:sz w:val="24"/>
          <w:szCs w:val="24"/>
        </w:rPr>
      </w:pPr>
      <w:bookmarkStart w:id="83" w:name="_Toc270676545"/>
      <w:bookmarkStart w:id="84" w:name="_Toc406406307"/>
      <w:bookmarkStart w:id="85" w:name="_Toc379293847"/>
      <w:r>
        <w:rPr>
          <w:rFonts w:ascii="Times New Roman" w:hAnsi="Times New Roman"/>
          <w:color w:val="auto"/>
          <w:kern w:val="32"/>
          <w:sz w:val="24"/>
          <w:szCs w:val="24"/>
        </w:rPr>
        <w:t xml:space="preserve">ИЗМЕНЕНИЕ ФИЗИЧЕСКИМИ И ЮРИДИЧЕСКИМИ ЛИЦАМИ ВИДОВ РАЗРЕШЕННОГО ИСПОЛЬЗОВАНИЯ ЗЕМЕЛЬНЫХ УЧАСТКОВ И ОБЪЕКТОВ КАПИТАЛЬНОГО СТРОИТЕЛЬСТВА НА ТЕРРИТОРИИ </w:t>
      </w:r>
      <w:bookmarkEnd w:id="83"/>
      <w:r>
        <w:rPr>
          <w:rFonts w:ascii="Times New Roman" w:hAnsi="Times New Roman"/>
          <w:color w:val="auto"/>
          <w:kern w:val="32"/>
          <w:sz w:val="24"/>
          <w:szCs w:val="24"/>
        </w:rPr>
        <w:t>МУНИЦИПАЛЬНОГО ОБРАЗОВАНИЯ «КРУТОВСКИЙ СЕЛЬСОВЕТ»</w:t>
      </w:r>
      <w:bookmarkEnd w:id="84"/>
      <w:bookmarkEnd w:id="85"/>
    </w:p>
    <w:p w:rsidR="000114C9" w:rsidRDefault="000114C9" w:rsidP="000114C9">
      <w:pPr>
        <w:pStyle w:val="a7"/>
        <w:numPr>
          <w:ilvl w:val="2"/>
          <w:numId w:val="2"/>
        </w:numPr>
        <w:autoSpaceDE w:val="0"/>
        <w:autoSpaceDN w:val="0"/>
        <w:adjustRightInd w:val="0"/>
        <w:spacing w:before="0" w:line="360" w:lineRule="auto"/>
        <w:contextualSpacing/>
        <w:jc w:val="both"/>
        <w:outlineLvl w:val="3"/>
        <w:rPr>
          <w:rFonts w:ascii="Times New Roman" w:eastAsia="Calibri" w:hAnsi="Times New Roman"/>
          <w:bCs w:val="0"/>
          <w:color w:val="auto"/>
          <w:sz w:val="24"/>
          <w:szCs w:val="24"/>
        </w:rPr>
      </w:pPr>
      <w:bookmarkStart w:id="86" w:name="_Toc406406308"/>
      <w:bookmarkStart w:id="87" w:name="_Toc379293848"/>
      <w:bookmarkStart w:id="88" w:name="_Toc270676546"/>
      <w:r>
        <w:rPr>
          <w:rFonts w:ascii="Times New Roman" w:eastAsia="Calibri" w:hAnsi="Times New Roman"/>
          <w:bCs w:val="0"/>
          <w:color w:val="auto"/>
          <w:sz w:val="24"/>
          <w:szCs w:val="24"/>
        </w:rPr>
        <w:t>Общий порядок изменения видов разрешенного использования земельных участков и объектов капитального строительства</w:t>
      </w:r>
      <w:bookmarkEnd w:id="86"/>
      <w:bookmarkEnd w:id="87"/>
      <w:bookmarkEnd w:id="88"/>
    </w:p>
    <w:p w:rsidR="000114C9" w:rsidRDefault="000114C9" w:rsidP="000114C9">
      <w:pPr>
        <w:keepLines/>
        <w:suppressAutoHyphens/>
        <w:ind w:firstLine="851"/>
        <w:jc w:val="both"/>
        <w:rPr>
          <w:rFonts w:ascii="Times New Roman" w:eastAsia="Calibri" w:hAnsi="Times New Roman"/>
          <w:sz w:val="24"/>
          <w:szCs w:val="24"/>
        </w:rPr>
      </w:pPr>
      <w:r>
        <w:rPr>
          <w:rFonts w:ascii="Times New Roman" w:hAnsi="Times New Roman"/>
          <w:sz w:val="24"/>
          <w:szCs w:val="24"/>
        </w:rPr>
        <w:t>4.1.1.Землепользование и застройка земельных участков на территории муниципального образования «Крутовский сельсовет»,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 их прав.</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4.1.2.Разрешенным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с указанными в градостроительном регламенте:</w:t>
      </w:r>
    </w:p>
    <w:p w:rsidR="000114C9" w:rsidRDefault="000114C9" w:rsidP="000114C9">
      <w:pPr>
        <w:pStyle w:val="a7"/>
        <w:numPr>
          <w:ilvl w:val="0"/>
          <w:numId w:val="12"/>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lastRenderedPageBreak/>
        <w:t>видами разрешенного использования земельных участков и объектов капитального строительства;</w:t>
      </w:r>
    </w:p>
    <w:p w:rsidR="000114C9" w:rsidRDefault="000114C9" w:rsidP="000114C9">
      <w:pPr>
        <w:pStyle w:val="a7"/>
        <w:numPr>
          <w:ilvl w:val="0"/>
          <w:numId w:val="12"/>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rsidR="000114C9" w:rsidRDefault="000114C9" w:rsidP="000114C9">
      <w:pPr>
        <w:pStyle w:val="a7"/>
        <w:numPr>
          <w:ilvl w:val="0"/>
          <w:numId w:val="12"/>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rsidR="000114C9" w:rsidRDefault="000114C9" w:rsidP="000114C9">
      <w:pPr>
        <w:keepLines/>
        <w:suppressAutoHyphens/>
        <w:ind w:firstLine="851"/>
        <w:jc w:val="both"/>
        <w:rPr>
          <w:rFonts w:ascii="Times New Roman" w:hAnsi="Times New Roman"/>
          <w:sz w:val="24"/>
          <w:szCs w:val="24"/>
          <w:lang w:eastAsia="en-US"/>
        </w:rPr>
      </w:pPr>
      <w:r>
        <w:rPr>
          <w:rFonts w:ascii="Times New Roman" w:hAnsi="Times New Roman"/>
          <w:sz w:val="24"/>
          <w:szCs w:val="24"/>
        </w:rPr>
        <w:t>4.1.3.При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4.1.4.Изменение видов разрешенного использования земельных участков и объектов капитального строительства на территории муниципального образования «Крутовский</w:t>
      </w:r>
      <w:r>
        <w:rPr>
          <w:rFonts w:ascii="Times New Roman" w:hAnsi="Times New Roman"/>
          <w:color w:val="FF0000"/>
          <w:sz w:val="24"/>
          <w:szCs w:val="24"/>
        </w:rPr>
        <w:t xml:space="preserve"> </w:t>
      </w:r>
      <w:r>
        <w:rPr>
          <w:rFonts w:ascii="Times New Roman" w:hAnsi="Times New Roman"/>
          <w:sz w:val="24"/>
          <w:szCs w:val="24"/>
        </w:rPr>
        <w:t>сельсовет»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4.1.5.Основные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4.1.6.Для применения условно разрешенного использования земельных участков и объектов капитального строительства необходимо получение разрешения на условно разрешенный вид использования земельного участка.</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Для получения разрешения на условно разрешенный вид использования земельного участка, объекта капитального строительства правообладатели такого земельного участка, объекта капитального строительства направляют заявление в комиссию по подготовке проекта Правил землепользования и застройки. Предоставление разрешения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 и муниципальными правовыми актами.</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4.1.7.Решения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lastRenderedPageBreak/>
        <w:t>4.1.8.Установленные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4.1.9.Дополнительно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4.1.10.В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При этом более строгие требования, относящиеся к одному и тому же параметру, поглощают более мягкие.</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муниципального образования «Крутовский сельсовет» обозначенной на карте градостроительного зонирования.</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4.1.11.Разрешения на строительство, выданные до вступления в силу Правил, действуют вплоть до их изменения, истечения сроков их действия или наступления иных обстоятельств, прекращающих их действие. Указанные разрешения действуют также в случае продления сроков их действия или переоформления переуступки прав на строительство иным лицам в соответствии с действующим законодательством.</w:t>
      </w:r>
    </w:p>
    <w:p w:rsidR="000114C9" w:rsidRDefault="000114C9" w:rsidP="000114C9">
      <w:pPr>
        <w:keepLines/>
        <w:suppressAutoHyphens/>
        <w:ind w:firstLine="851"/>
        <w:jc w:val="both"/>
        <w:rPr>
          <w:rFonts w:ascii="Times New Roman" w:hAnsi="Times New Roman"/>
          <w:sz w:val="24"/>
          <w:szCs w:val="24"/>
        </w:rPr>
      </w:pPr>
    </w:p>
    <w:p w:rsidR="000114C9" w:rsidRDefault="000114C9" w:rsidP="000114C9">
      <w:pPr>
        <w:pStyle w:val="3"/>
        <w:numPr>
          <w:ilvl w:val="1"/>
          <w:numId w:val="2"/>
        </w:numPr>
        <w:suppressAutoHyphens/>
        <w:spacing w:before="0" w:line="360" w:lineRule="auto"/>
        <w:jc w:val="center"/>
        <w:rPr>
          <w:rFonts w:ascii="Times New Roman" w:hAnsi="Times New Roman"/>
          <w:color w:val="auto"/>
          <w:kern w:val="32"/>
          <w:sz w:val="24"/>
          <w:szCs w:val="24"/>
        </w:rPr>
      </w:pPr>
      <w:bookmarkStart w:id="89" w:name="_Toc270676547"/>
      <w:bookmarkStart w:id="90" w:name="_Toc406406309"/>
      <w:bookmarkStart w:id="91" w:name="_Toc379293849"/>
      <w:r>
        <w:rPr>
          <w:rFonts w:ascii="Times New Roman" w:hAnsi="Times New Roman"/>
          <w:color w:val="000000"/>
          <w:kern w:val="32"/>
          <w:sz w:val="24"/>
          <w:szCs w:val="24"/>
        </w:rPr>
        <w:t xml:space="preserve">СТРОИТЕЛЬСТВО, РЕКОНСТРУКЦИЯ ОБЪЕКТОВ КАПИТАЛЬНОГО СТРОИТЕЛЬСТВА НА ТЕРРИТОРИИ </w:t>
      </w:r>
      <w:bookmarkEnd w:id="89"/>
      <w:r>
        <w:rPr>
          <w:rFonts w:ascii="Times New Roman" w:hAnsi="Times New Roman"/>
          <w:color w:val="000000"/>
          <w:kern w:val="32"/>
          <w:sz w:val="24"/>
          <w:szCs w:val="24"/>
        </w:rPr>
        <w:t>МУНИЦИПАЛЬНОГО ОБРАЗОВАНИЯ «</w:t>
      </w:r>
      <w:r>
        <w:rPr>
          <w:rFonts w:ascii="Times New Roman" w:hAnsi="Times New Roman"/>
          <w:color w:val="auto"/>
          <w:kern w:val="32"/>
          <w:sz w:val="24"/>
          <w:szCs w:val="24"/>
        </w:rPr>
        <w:t>КРУТОВСКИЙ СЕЛЬСОВЕТ»</w:t>
      </w:r>
      <w:bookmarkEnd w:id="90"/>
      <w:bookmarkEnd w:id="91"/>
    </w:p>
    <w:p w:rsidR="000114C9" w:rsidRDefault="000114C9" w:rsidP="000114C9">
      <w:pPr>
        <w:pStyle w:val="a7"/>
        <w:numPr>
          <w:ilvl w:val="2"/>
          <w:numId w:val="2"/>
        </w:numPr>
        <w:autoSpaceDE w:val="0"/>
        <w:autoSpaceDN w:val="0"/>
        <w:adjustRightInd w:val="0"/>
        <w:spacing w:before="0" w:line="360" w:lineRule="auto"/>
        <w:contextualSpacing/>
        <w:jc w:val="both"/>
        <w:outlineLvl w:val="3"/>
        <w:rPr>
          <w:rFonts w:ascii="Times New Roman" w:eastAsia="Calibri" w:hAnsi="Times New Roman"/>
          <w:bCs w:val="0"/>
          <w:color w:val="auto"/>
          <w:sz w:val="24"/>
          <w:szCs w:val="24"/>
        </w:rPr>
      </w:pPr>
      <w:bookmarkStart w:id="92" w:name="_Toc406406310"/>
      <w:bookmarkStart w:id="93" w:name="_Toc379293850"/>
      <w:bookmarkStart w:id="94" w:name="_Toc270676548"/>
      <w:r>
        <w:rPr>
          <w:rFonts w:ascii="Times New Roman" w:eastAsia="Calibri" w:hAnsi="Times New Roman"/>
          <w:bCs w:val="0"/>
          <w:color w:val="auto"/>
          <w:sz w:val="24"/>
          <w:szCs w:val="24"/>
        </w:rPr>
        <w:t>Общие условия осуществления строительства, реконструкции объектов капитального строительства</w:t>
      </w:r>
      <w:bookmarkEnd w:id="92"/>
      <w:bookmarkEnd w:id="93"/>
      <w:bookmarkEnd w:id="94"/>
    </w:p>
    <w:p w:rsidR="000114C9" w:rsidRDefault="000114C9" w:rsidP="000114C9">
      <w:pPr>
        <w:keepLines/>
        <w:suppressAutoHyphens/>
        <w:ind w:firstLine="851"/>
        <w:jc w:val="both"/>
        <w:rPr>
          <w:rFonts w:ascii="Times New Roman" w:eastAsia="Calibri" w:hAnsi="Times New Roman"/>
          <w:sz w:val="24"/>
          <w:szCs w:val="24"/>
        </w:rPr>
      </w:pPr>
      <w:r>
        <w:rPr>
          <w:rFonts w:ascii="Times New Roman" w:hAnsi="Times New Roman"/>
          <w:sz w:val="24"/>
          <w:szCs w:val="24"/>
        </w:rPr>
        <w:t>5.1.1.Строительство, реконструкция и капитальный ремонт, если при его проведении затрагиваются конструктивные и другие характеристики надежности и безопасности объектов капитального строительства (далее - капитальный ремонт), на территории муниципального образования «Крутовский сельсовет» осуществляются правообладателями земельных участков в границах объектов их прав при условиях, что:</w:t>
      </w:r>
    </w:p>
    <w:p w:rsidR="000114C9" w:rsidRDefault="000114C9" w:rsidP="000114C9">
      <w:pPr>
        <w:pStyle w:val="a7"/>
        <w:suppressAutoHyphens/>
        <w:spacing w:before="0" w:line="360" w:lineRule="auto"/>
        <w:ind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lastRenderedPageBreak/>
        <w:t>1) земельные участки, иные объекты прав образованы и зарегистрированы в соответствии с требованиями федерального законодательства;</w:t>
      </w:r>
    </w:p>
    <w:p w:rsidR="000114C9" w:rsidRDefault="000114C9" w:rsidP="000114C9">
      <w:pPr>
        <w:pStyle w:val="a7"/>
        <w:suppressAutoHyphens/>
        <w:spacing w:before="0" w:line="360" w:lineRule="auto"/>
        <w:ind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2) строительство, реконструкция объектов капитального строительства и их капитальный ремонт осуществляются в соответствии с градостроительным регламентом и при условии соблюдения требований технических регламентов, в соответствии с разрешением на строительство.</w:t>
      </w:r>
    </w:p>
    <w:p w:rsidR="000114C9" w:rsidRDefault="000114C9" w:rsidP="000114C9">
      <w:pPr>
        <w:keepLines/>
        <w:suppressAutoHyphens/>
        <w:ind w:firstLine="851"/>
        <w:jc w:val="both"/>
        <w:rPr>
          <w:rFonts w:ascii="Times New Roman" w:hAnsi="Times New Roman"/>
          <w:sz w:val="24"/>
          <w:szCs w:val="24"/>
          <w:lang w:eastAsia="en-US"/>
        </w:rPr>
      </w:pPr>
      <w:r>
        <w:rPr>
          <w:rFonts w:ascii="Times New Roman" w:hAnsi="Times New Roman"/>
          <w:sz w:val="24"/>
          <w:szCs w:val="24"/>
        </w:rPr>
        <w:t>5.1.2.Строительство, реконструкция объектов капитального строительства, а также их капитальный ремонт, если при их проведении затрагиваются конструктивные и другие характеристики надежности и безопасности таких объектов, осуществляются:</w:t>
      </w:r>
    </w:p>
    <w:p w:rsidR="000114C9" w:rsidRDefault="000114C9" w:rsidP="000114C9">
      <w:pPr>
        <w:pStyle w:val="a7"/>
        <w:suppressAutoHyphens/>
        <w:spacing w:before="0" w:line="360" w:lineRule="auto"/>
        <w:ind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1) в соответствии с проектной документацией, за исключением строительства, реконструкции, капитального ремонта объектов индивидуального жилищного строительства, когда разработка проектной документации не требуется;</w:t>
      </w:r>
    </w:p>
    <w:p w:rsidR="000114C9" w:rsidRDefault="000114C9" w:rsidP="000114C9">
      <w:pPr>
        <w:pStyle w:val="a7"/>
        <w:suppressAutoHyphens/>
        <w:spacing w:before="0" w:line="360" w:lineRule="auto"/>
        <w:ind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2) на основании разрешения на строительство (за исключением случаев, предусмотренных законодательством Российской Федерации).</w:t>
      </w:r>
    </w:p>
    <w:p w:rsidR="000114C9" w:rsidRDefault="000114C9" w:rsidP="000114C9">
      <w:pPr>
        <w:keepLines/>
        <w:suppressAutoHyphens/>
        <w:ind w:firstLine="851"/>
        <w:jc w:val="both"/>
        <w:rPr>
          <w:rFonts w:ascii="Times New Roman" w:hAnsi="Times New Roman"/>
          <w:sz w:val="24"/>
          <w:szCs w:val="24"/>
          <w:lang w:eastAsia="en-US"/>
        </w:rPr>
      </w:pPr>
      <w:r>
        <w:rPr>
          <w:rFonts w:ascii="Times New Roman" w:hAnsi="Times New Roman"/>
          <w:sz w:val="24"/>
          <w:szCs w:val="24"/>
        </w:rPr>
        <w:t>5.1.3.Подготовка и выдача технических условий осуществляются в порядке, определяемом постановлениями Правительства Российской Федерации и муниципальными правовыми актами.</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5.1.4.Подготовка проектной документации, ее утверждение, прохождение государственной экспертизы осуществляются в порядке, установленном Градостроительным кодексом Российской Федерации и другими правовыми актами Правительства РФ.</w:t>
      </w:r>
    </w:p>
    <w:p w:rsidR="000114C9" w:rsidRDefault="000114C9" w:rsidP="000114C9">
      <w:pPr>
        <w:widowControl w:val="0"/>
        <w:suppressAutoHyphens/>
        <w:ind w:firstLine="851"/>
        <w:jc w:val="both"/>
        <w:rPr>
          <w:rFonts w:ascii="Times New Roman" w:hAnsi="Times New Roman"/>
          <w:sz w:val="24"/>
          <w:szCs w:val="24"/>
        </w:rPr>
      </w:pPr>
      <w:r>
        <w:rPr>
          <w:rFonts w:ascii="Times New Roman" w:hAnsi="Times New Roman"/>
          <w:sz w:val="24"/>
          <w:szCs w:val="24"/>
        </w:rPr>
        <w:t>5.1.5.Разрешение на строительство (реконструкцию) выдается (продлевается) уполномоченным Администрацией муниципального образования органом в порядке, установленном ст.51 Градостроительного кодекса Российской Федерации, муниципальными правовыми актами.</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5.1.6.Разрешение на строительство может выдаваться на отдельные этапы строительства или реконструкции.</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5.1.7.Разрешение на ввод объекта в эксплуатацию выдается органом, выдавшим разрешение на строительство в соответствии с Градостроительным кодексом Российской Федерации, федеральным законодательством, законодательством Курской области, настоящими Правилами и другими муниципальными правовыми актами.</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Разрешение на строительство может быть приостановлено органом, его выдавшим, в случае невыполнения застройщиком норм правовых актов по вопросам градостроительной деятельности на территории муниципального образования «Крутовский сельсовет».</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lastRenderedPageBreak/>
        <w:t>5.1.8.На объектах, принимаемых в эксплуатацию в первом и четвертом кварталах, а также в апреле, по заявлению застройщика решением Администрации муниципального образования допускается переносить сроки выполнения работ по озеленению, устройству верхнего покрытия подъездных путей к зданиям, тротуаров, хозяйственных, игровых и спортивных площадок, а также отделке элементов фасадов зданий на ближайший весенне-летний период, но не позднее 1 июля, при предъявлении акта, предусмотренного частью 4 статьи 753 Гражданского кодекса Российской Федерации.</w:t>
      </w:r>
    </w:p>
    <w:p w:rsidR="000114C9" w:rsidRDefault="000114C9" w:rsidP="000114C9">
      <w:pPr>
        <w:pStyle w:val="a7"/>
        <w:numPr>
          <w:ilvl w:val="2"/>
          <w:numId w:val="2"/>
        </w:numPr>
        <w:autoSpaceDE w:val="0"/>
        <w:autoSpaceDN w:val="0"/>
        <w:adjustRightInd w:val="0"/>
        <w:spacing w:before="0" w:line="360" w:lineRule="auto"/>
        <w:contextualSpacing/>
        <w:jc w:val="both"/>
        <w:outlineLvl w:val="3"/>
        <w:rPr>
          <w:rFonts w:ascii="Times New Roman" w:eastAsia="Calibri" w:hAnsi="Times New Roman"/>
          <w:bCs w:val="0"/>
          <w:color w:val="auto"/>
          <w:sz w:val="24"/>
          <w:szCs w:val="24"/>
        </w:rPr>
      </w:pPr>
      <w:bookmarkStart w:id="95" w:name="_Toc406406311"/>
      <w:bookmarkStart w:id="96" w:name="_Toc379293851"/>
      <w:bookmarkStart w:id="97" w:name="_Toc270676549"/>
      <w:r>
        <w:rPr>
          <w:rFonts w:ascii="Times New Roman" w:eastAsia="Calibri" w:hAnsi="Times New Roman"/>
          <w:bCs w:val="0"/>
          <w:color w:val="auto"/>
          <w:sz w:val="24"/>
          <w:szCs w:val="24"/>
        </w:rPr>
        <w:t>Обеспечение доступа застройщиков к системам инженерной, транспортной и социальной инфраструктур общего пользования</w:t>
      </w:r>
      <w:bookmarkEnd w:id="95"/>
      <w:bookmarkEnd w:id="96"/>
      <w:bookmarkEnd w:id="97"/>
    </w:p>
    <w:p w:rsidR="000114C9" w:rsidRDefault="000114C9" w:rsidP="000114C9">
      <w:pPr>
        <w:keepLines/>
        <w:suppressAutoHyphens/>
        <w:ind w:firstLine="851"/>
        <w:jc w:val="both"/>
        <w:rPr>
          <w:rFonts w:ascii="Times New Roman" w:eastAsia="Calibri" w:hAnsi="Times New Roman"/>
          <w:sz w:val="24"/>
          <w:szCs w:val="24"/>
        </w:rPr>
      </w:pPr>
      <w:r>
        <w:rPr>
          <w:rFonts w:ascii="Times New Roman" w:hAnsi="Times New Roman"/>
          <w:sz w:val="24"/>
          <w:szCs w:val="24"/>
        </w:rPr>
        <w:t>5.2.1. Условием доступа застройщиков земельных участков и объектов капитального строительства к находящимся в распоряжении Крутовского сельсовета Щигровского района системам инженерной, транспортной и социальной инфраструктур общего пользования является их участие в развитии указанных систем в порядке, установленном муниципальными правовыми актами и предусматривающем внесение платежей в соответствии с тарифами, установленными в соответствии с действующим законодательством в зависимости от зоны нахождения объекта и его объема (мощности), или путем адекватного платежам участия в проектировании и (или) строительстве объектов инфраструктур.</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5.2.2. Условием доступа застройщиков земельных участков и объектов капитального строительства к системам инженерной и транспортной инфраструктур, находящимся в распоряжении иных субъектов, является заключение ими соглашения с собственниками соответствующих систем при посредничестве Администрации Крутовского сельсовета Щигровского района в случаях, установленных муниципальными правовыми актами.</w:t>
      </w:r>
    </w:p>
    <w:p w:rsidR="000114C9" w:rsidRDefault="000114C9" w:rsidP="000114C9">
      <w:pPr>
        <w:pStyle w:val="a7"/>
        <w:numPr>
          <w:ilvl w:val="2"/>
          <w:numId w:val="2"/>
        </w:numPr>
        <w:autoSpaceDE w:val="0"/>
        <w:autoSpaceDN w:val="0"/>
        <w:adjustRightInd w:val="0"/>
        <w:spacing w:before="0" w:line="360" w:lineRule="auto"/>
        <w:contextualSpacing/>
        <w:jc w:val="both"/>
        <w:outlineLvl w:val="3"/>
        <w:rPr>
          <w:rFonts w:ascii="Times New Roman" w:eastAsia="Calibri" w:hAnsi="Times New Roman"/>
          <w:bCs w:val="0"/>
          <w:color w:val="auto"/>
          <w:sz w:val="24"/>
          <w:szCs w:val="24"/>
        </w:rPr>
      </w:pPr>
      <w:bookmarkStart w:id="98" w:name="_Toc406406312"/>
      <w:bookmarkStart w:id="99" w:name="_Toc379293852"/>
      <w:bookmarkStart w:id="100" w:name="_Toc270676550"/>
      <w:r>
        <w:rPr>
          <w:rFonts w:ascii="Times New Roman" w:eastAsia="Calibri" w:hAnsi="Times New Roman"/>
          <w:bCs w:val="0"/>
          <w:color w:val="auto"/>
          <w:sz w:val="24"/>
          <w:szCs w:val="24"/>
        </w:rPr>
        <w:t>Выдача разрешения на отклонение от предельных параметров разрешенного строительства, реконструкции объектов капитального строительства</w:t>
      </w:r>
      <w:bookmarkEnd w:id="98"/>
      <w:bookmarkEnd w:id="99"/>
      <w:bookmarkEnd w:id="100"/>
    </w:p>
    <w:p w:rsidR="000114C9" w:rsidRDefault="000114C9" w:rsidP="000114C9">
      <w:pPr>
        <w:keepLines/>
        <w:suppressAutoHyphens/>
        <w:ind w:firstLine="851"/>
        <w:jc w:val="both"/>
        <w:rPr>
          <w:rFonts w:ascii="Times New Roman" w:eastAsia="Calibri" w:hAnsi="Times New Roman"/>
          <w:sz w:val="24"/>
          <w:szCs w:val="24"/>
        </w:rPr>
      </w:pPr>
      <w:r>
        <w:rPr>
          <w:rFonts w:ascii="Times New Roman" w:hAnsi="Times New Roman"/>
          <w:sz w:val="24"/>
          <w:szCs w:val="24"/>
        </w:rPr>
        <w:t>5.3.1. Правообладатели земельных участков, размеры которых меньше установленных градостроительным регламентом минимальных размеров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конкретного земельного участка при соблюдении требований технических регламентов. Выдача указанного разрешения осуществляется Главой Крутовского</w:t>
      </w:r>
      <w:r>
        <w:rPr>
          <w:rFonts w:ascii="Times New Roman" w:hAnsi="Times New Roman"/>
          <w:color w:val="FF0000"/>
          <w:sz w:val="24"/>
          <w:szCs w:val="24"/>
        </w:rPr>
        <w:t xml:space="preserve"> </w:t>
      </w:r>
      <w:r>
        <w:rPr>
          <w:rFonts w:ascii="Times New Roman" w:hAnsi="Times New Roman"/>
          <w:sz w:val="24"/>
          <w:szCs w:val="24"/>
        </w:rPr>
        <w:t>сельсовета Щигровского района.</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5.3.2.Физическое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его предоставлении в Комиссию.</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К заявлению прилагаются материалы, подтверждающие наличие у земельного участка характеристик из числа указанных в подпункте 5.3.1 настоящих Правил и препятствующих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lastRenderedPageBreak/>
        <w:t>5.3.3.Заявление о выдаче разрешения на отклонение от предельных параметров разрешенного строительства, реконструкции объектов капитального строительства рассматривается Комиссией.</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5.3.4. Комиссия по результатам рассмотрения заявки на своем заседании с учетом заключения о результатах публичных слушаний осуществляет подготовку рекомендаций Главе Крутовского сельсовета Щигровского района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направляет их Главе Крутовского сельсовета Щигровского района.</w:t>
      </w:r>
    </w:p>
    <w:p w:rsidR="000114C9" w:rsidRDefault="000114C9" w:rsidP="000114C9">
      <w:pPr>
        <w:keepLines/>
        <w:suppressAutoHyphens/>
        <w:ind w:firstLine="851"/>
        <w:jc w:val="both"/>
        <w:rPr>
          <w:rFonts w:ascii="Times New Roman" w:hAnsi="Times New Roman"/>
          <w:sz w:val="24"/>
          <w:szCs w:val="24"/>
          <w:highlight w:val="yellow"/>
        </w:rPr>
      </w:pPr>
      <w:r>
        <w:rPr>
          <w:rFonts w:ascii="Times New Roman" w:hAnsi="Times New Roman"/>
          <w:sz w:val="24"/>
          <w:szCs w:val="24"/>
        </w:rPr>
        <w:t>Для подготовки рекомендаций Комиссия может запросить уполномоченные органы в сфере охраны окружающей среды, санитарно-эпидемиологического надзора, по охране и использованию объектов культурного наследия и иных по предмету заявления. Письменные заключения указанных уполномоченных органов предоставляются в Комиссию</w:t>
      </w:r>
    </w:p>
    <w:p w:rsidR="000114C9" w:rsidRDefault="000114C9" w:rsidP="000114C9">
      <w:pPr>
        <w:keepLines/>
        <w:suppressAutoHyphens/>
        <w:ind w:firstLine="851"/>
        <w:jc w:val="both"/>
        <w:rPr>
          <w:rFonts w:ascii="Times New Roman" w:hAnsi="Times New Roman"/>
          <w:sz w:val="24"/>
          <w:szCs w:val="24"/>
          <w:highlight w:val="yellow"/>
        </w:rPr>
      </w:pPr>
      <w:r>
        <w:rPr>
          <w:rFonts w:ascii="Times New Roman" w:hAnsi="Times New Roman"/>
          <w:sz w:val="24"/>
          <w:szCs w:val="24"/>
        </w:rPr>
        <w:t>5.3.5. Глава Крутовского сельсовета Щигровского района в течение семи дней со дня поступления указанных в подпункте 5.3.4 настоящих Правил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5.3.6.Расходы,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5.3.7.Физическое или юридическое лицо вправе оспорить в судебном порядке решение о выдаче разрешения на отклонение от предельных параметров разрешенного строительства или об отказе в выдаче такого разрешения.</w:t>
      </w:r>
    </w:p>
    <w:p w:rsidR="000114C9" w:rsidRDefault="000114C9" w:rsidP="000114C9">
      <w:pPr>
        <w:pStyle w:val="a7"/>
        <w:numPr>
          <w:ilvl w:val="2"/>
          <w:numId w:val="2"/>
        </w:numPr>
        <w:autoSpaceDE w:val="0"/>
        <w:autoSpaceDN w:val="0"/>
        <w:adjustRightInd w:val="0"/>
        <w:spacing w:before="0" w:line="360" w:lineRule="auto"/>
        <w:contextualSpacing/>
        <w:jc w:val="both"/>
        <w:outlineLvl w:val="3"/>
        <w:rPr>
          <w:rFonts w:ascii="Times New Roman" w:eastAsia="Calibri" w:hAnsi="Times New Roman"/>
          <w:bCs w:val="0"/>
          <w:color w:val="auto"/>
          <w:sz w:val="24"/>
          <w:szCs w:val="24"/>
        </w:rPr>
      </w:pPr>
      <w:bookmarkStart w:id="101" w:name="_Toc406406313"/>
      <w:bookmarkStart w:id="102" w:name="_Toc379293853"/>
      <w:bookmarkStart w:id="103" w:name="_Toc270676551"/>
      <w:r>
        <w:rPr>
          <w:rFonts w:ascii="Times New Roman" w:eastAsia="Calibri" w:hAnsi="Times New Roman"/>
          <w:bCs w:val="0"/>
          <w:color w:val="auto"/>
          <w:sz w:val="24"/>
          <w:szCs w:val="24"/>
        </w:rPr>
        <w:t>Застройка индивидуальных жилых домов</w:t>
      </w:r>
      <w:bookmarkEnd w:id="101"/>
      <w:bookmarkEnd w:id="102"/>
      <w:bookmarkEnd w:id="103"/>
    </w:p>
    <w:p w:rsidR="000114C9" w:rsidRDefault="000114C9" w:rsidP="000114C9">
      <w:pPr>
        <w:keepLines/>
        <w:suppressAutoHyphens/>
        <w:ind w:firstLine="851"/>
        <w:jc w:val="both"/>
        <w:rPr>
          <w:rFonts w:ascii="Times New Roman" w:eastAsia="Calibri" w:hAnsi="Times New Roman"/>
          <w:sz w:val="24"/>
          <w:szCs w:val="24"/>
        </w:rPr>
      </w:pPr>
      <w:r>
        <w:rPr>
          <w:rFonts w:ascii="Times New Roman" w:hAnsi="Times New Roman"/>
          <w:sz w:val="24"/>
          <w:szCs w:val="24"/>
        </w:rPr>
        <w:t>5.4.1.Предоставление земельных участков на территории муниципального образования «Крутовский сельсовет» под индивидуальное жилищное строительство осуществляется в соответствии с Генеральным планом и территориальным зонированием муниципального образования «Крутовский сельсовет» Щигровского или уполномоченным ей органом.</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5.4.2.Новые участки под индивидуальное жилищное строительство предоставляются в порядке, определенном статьями 11.3 и 39.1 Земельного кодекса Российской Федерации.</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Предельные размеры земельных участков, не устанавливаются для земельных участков, предоставленных до введения в действие Земельного кодекса Российской Федерации, и закрепляются по фактическому использованию.</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5.4.3.Строительные работы должны осуществляться на основании разрешения на строительство в соответствии с техническими градостроительными регламентами.</w:t>
      </w:r>
    </w:p>
    <w:p w:rsidR="000114C9" w:rsidRDefault="000114C9" w:rsidP="000114C9">
      <w:pPr>
        <w:pStyle w:val="a7"/>
        <w:numPr>
          <w:ilvl w:val="2"/>
          <w:numId w:val="2"/>
        </w:numPr>
        <w:autoSpaceDE w:val="0"/>
        <w:autoSpaceDN w:val="0"/>
        <w:adjustRightInd w:val="0"/>
        <w:spacing w:before="0" w:line="360" w:lineRule="auto"/>
        <w:contextualSpacing/>
        <w:jc w:val="both"/>
        <w:outlineLvl w:val="3"/>
        <w:rPr>
          <w:rFonts w:ascii="Times New Roman" w:eastAsia="Calibri" w:hAnsi="Times New Roman"/>
          <w:bCs w:val="0"/>
          <w:color w:val="auto"/>
          <w:sz w:val="24"/>
          <w:szCs w:val="24"/>
        </w:rPr>
      </w:pPr>
      <w:bookmarkStart w:id="104" w:name="_Toc406406314"/>
      <w:bookmarkStart w:id="105" w:name="_Toc379293854"/>
      <w:bookmarkStart w:id="106" w:name="_Toc270676552"/>
      <w:r>
        <w:rPr>
          <w:rFonts w:ascii="Times New Roman" w:eastAsia="Calibri" w:hAnsi="Times New Roman"/>
          <w:bCs w:val="0"/>
          <w:color w:val="auto"/>
          <w:sz w:val="24"/>
          <w:szCs w:val="24"/>
        </w:rPr>
        <w:lastRenderedPageBreak/>
        <w:t>Застройка жилых районов, регулирование этажности</w:t>
      </w:r>
      <w:bookmarkEnd w:id="104"/>
      <w:bookmarkEnd w:id="105"/>
      <w:bookmarkEnd w:id="106"/>
    </w:p>
    <w:p w:rsidR="000114C9" w:rsidRDefault="000114C9" w:rsidP="000114C9">
      <w:pPr>
        <w:keepLines/>
        <w:suppressAutoHyphens/>
        <w:ind w:firstLine="851"/>
        <w:jc w:val="both"/>
        <w:rPr>
          <w:rFonts w:ascii="Times New Roman" w:eastAsia="Calibri" w:hAnsi="Times New Roman"/>
          <w:sz w:val="24"/>
          <w:szCs w:val="24"/>
        </w:rPr>
      </w:pPr>
      <w:r>
        <w:rPr>
          <w:rFonts w:ascii="Times New Roman" w:hAnsi="Times New Roman"/>
          <w:sz w:val="24"/>
          <w:szCs w:val="24"/>
        </w:rPr>
        <w:t>5.5.1.Проекты жилищно-гражданского строительства должны предусматривать комплексную застройку жилых районов с учетом одновременного строительства жилых домов, учреждений культурно-бытового назначения, инженерного оборудования, благоустройства и озеленения территории муниципального образования «Крутовский сельсовет».</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 xml:space="preserve">При проектировании жилищно-гражданского строительства должны учитываться требования по обеспечению пожарной безопасности к проходам, подъездам, проездам к зданиям, сооружениям и строениям, противопожарным расстояниям между ними, наружному противопожарному водоснабжению. </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5.5.2.Жилищно-гражданское строительство на территории муниципального образования «Крутовский сельсовет» осуществляется как по типовым (повторного применения), так и по индивидуальным проектам.</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Необходимость строительства по индивидуальным проектам определяется Администрацией Крутовского сельсовета и (или) заказчиком.</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5.5.3.Проектами застройки, инженерного оборудования кварталов жилой застройки и организации строительства должна предусматриваться возможность ввода в эксплуатацию градостроительных комплексов и отдельных объектов с полным комплектом инженерного оборудования и благоустройством территории (подходы, подъезды, озеленение, наружное освещение), исключающая необходимость возобновления земляных (строительных) работ на участках с объектами, введенными в эксплуатацию.</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5.5.4.Этажность и высота объектов капитального строительства определяется в соответствии с градостроительным зонированием, градостроительными регламентами с учетом интенсивного использования территории и подземного пространства, а также исходя из архитектурно-художественных соображений, требований создания комплексной ансамблевой застройки при соблюдении строительных, санитарно-технических и специальных нормативов.</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Этажность проектируемых зданий устанавливается путем проработки объемно-пространственной композиции застройки при разработке проектов планировки жилых микрорайонов, проектов застройки кварталов, улиц, отдельных планировочных узлов с условием соответствия принятых решений положениям, рассмотренным в настоящих Правилах.</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Этажность застройки может уточняться проектными проработками на стадии проектирования для капитального строительства, исходя из градостроительных условий, возможностей строительно-монтажных организаций, технико-экономических показателей плотности жилого фонда, технических возможностей инженерного оборудования и пожарной безопасности и по согласованию с Комиссией Крутовского сельсовета Щигровского района, с условием соответствия принятых решений положениям, рассмотренным в настоящих Правилах и техническим регламентам.</w:t>
      </w:r>
    </w:p>
    <w:p w:rsidR="000114C9" w:rsidRDefault="000114C9" w:rsidP="000114C9">
      <w:pPr>
        <w:pStyle w:val="a7"/>
        <w:numPr>
          <w:ilvl w:val="2"/>
          <w:numId w:val="2"/>
        </w:numPr>
        <w:autoSpaceDE w:val="0"/>
        <w:autoSpaceDN w:val="0"/>
        <w:adjustRightInd w:val="0"/>
        <w:spacing w:before="0" w:line="360" w:lineRule="auto"/>
        <w:contextualSpacing/>
        <w:jc w:val="both"/>
        <w:outlineLvl w:val="3"/>
        <w:rPr>
          <w:rFonts w:ascii="Times New Roman" w:eastAsia="Calibri" w:hAnsi="Times New Roman"/>
          <w:bCs w:val="0"/>
          <w:color w:val="auto"/>
          <w:sz w:val="24"/>
          <w:szCs w:val="24"/>
        </w:rPr>
      </w:pPr>
      <w:bookmarkStart w:id="107" w:name="_Toc406406315"/>
      <w:bookmarkStart w:id="108" w:name="_Toc379293855"/>
      <w:bookmarkStart w:id="109" w:name="_Toc270676553"/>
      <w:r>
        <w:rPr>
          <w:rFonts w:ascii="Times New Roman" w:eastAsia="Calibri" w:hAnsi="Times New Roman"/>
          <w:bCs w:val="0"/>
          <w:color w:val="auto"/>
          <w:sz w:val="24"/>
          <w:szCs w:val="24"/>
        </w:rPr>
        <w:t>Строительство гаражей</w:t>
      </w:r>
      <w:bookmarkEnd w:id="107"/>
      <w:bookmarkEnd w:id="108"/>
      <w:bookmarkEnd w:id="109"/>
    </w:p>
    <w:p w:rsidR="000114C9" w:rsidRDefault="000114C9" w:rsidP="000114C9">
      <w:pPr>
        <w:keepLines/>
        <w:suppressAutoHyphens/>
        <w:ind w:firstLine="851"/>
        <w:jc w:val="both"/>
        <w:rPr>
          <w:rFonts w:ascii="Times New Roman" w:eastAsia="Calibri" w:hAnsi="Times New Roman"/>
          <w:sz w:val="24"/>
          <w:szCs w:val="24"/>
        </w:rPr>
      </w:pPr>
      <w:r>
        <w:rPr>
          <w:rFonts w:ascii="Times New Roman" w:hAnsi="Times New Roman"/>
          <w:sz w:val="24"/>
          <w:szCs w:val="24"/>
        </w:rPr>
        <w:t>5.6.1.Требования к размещению коллективных гаражно-строительных кооперативов (далее - ГСК):</w:t>
      </w:r>
    </w:p>
    <w:p w:rsidR="000114C9" w:rsidRDefault="000114C9" w:rsidP="000114C9">
      <w:pPr>
        <w:pStyle w:val="a7"/>
        <w:suppressAutoHyphens/>
        <w:spacing w:before="0" w:line="360" w:lineRule="auto"/>
        <w:ind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lastRenderedPageBreak/>
        <w:t>1) размещение ГСК, как правило, производится на землях производственных или коммунальных зон. Размещение ГСК в санитарно-защитных зонах промышленных предприятий и других объектов за счет площади, предназначенной под озеленение этих зон, не допускается;</w:t>
      </w:r>
    </w:p>
    <w:p w:rsidR="000114C9" w:rsidRDefault="000114C9" w:rsidP="000114C9">
      <w:pPr>
        <w:pStyle w:val="a7"/>
        <w:suppressAutoHyphens/>
        <w:spacing w:before="0" w:line="360" w:lineRule="auto"/>
        <w:ind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2) устройство ГСК грузового транспорта в жилых и общественно-деловых зонах не допускается;</w:t>
      </w:r>
    </w:p>
    <w:p w:rsidR="000114C9" w:rsidRDefault="000114C9" w:rsidP="000114C9">
      <w:pPr>
        <w:pStyle w:val="a7"/>
        <w:suppressAutoHyphens/>
        <w:spacing w:before="0" w:line="360" w:lineRule="auto"/>
        <w:ind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3) покрытие проездов и площадок для автотранспорта должно быть стойким к воздействию нефтепродуктов с уклонами в сторону дренажных потоков сбора стоков или очистных сооружений.</w:t>
      </w:r>
    </w:p>
    <w:p w:rsidR="000114C9" w:rsidRDefault="000114C9" w:rsidP="000114C9">
      <w:pPr>
        <w:keepLines/>
        <w:suppressAutoHyphens/>
        <w:ind w:firstLine="851"/>
        <w:jc w:val="both"/>
        <w:rPr>
          <w:rFonts w:ascii="Times New Roman" w:hAnsi="Times New Roman"/>
          <w:sz w:val="24"/>
          <w:szCs w:val="24"/>
          <w:lang w:eastAsia="en-US"/>
        </w:rPr>
      </w:pPr>
      <w:r>
        <w:rPr>
          <w:rFonts w:ascii="Times New Roman" w:hAnsi="Times New Roman"/>
          <w:sz w:val="24"/>
          <w:szCs w:val="24"/>
        </w:rPr>
        <w:t>5.6.2. Для обеспечения основных функций гаражей (хранения, повседневного и периодического обслуживания автотранспорта и другой самоходной техники, далее - транспортных средств) ГСК должны иметь:</w:t>
      </w:r>
    </w:p>
    <w:p w:rsidR="000114C9" w:rsidRDefault="000114C9" w:rsidP="000114C9">
      <w:pPr>
        <w:pStyle w:val="a7"/>
        <w:suppressAutoHyphens/>
        <w:spacing w:before="0" w:line="360" w:lineRule="auto"/>
        <w:ind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1) места сбора и временного (раздельного) хранения отходов потребления (цветных и черных металлов, авторезины, аккумуляторов, отработанных масел), исключающие прямое воздействие на них атмосферных осадков;</w:t>
      </w:r>
    </w:p>
    <w:p w:rsidR="000114C9" w:rsidRDefault="000114C9" w:rsidP="000114C9">
      <w:pPr>
        <w:pStyle w:val="a7"/>
        <w:suppressAutoHyphens/>
        <w:spacing w:before="0" w:line="360" w:lineRule="auto"/>
        <w:ind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2) места сбора бытовых отходов и мусора, оборудованные стандартными емкостями объемом не менее 0,5 м</w:t>
      </w:r>
      <w:r>
        <w:rPr>
          <w:rFonts w:ascii="Times New Roman" w:hAnsi="Times New Roman"/>
          <w:b w:val="0"/>
          <w:bCs w:val="0"/>
          <w:color w:val="auto"/>
          <w:sz w:val="24"/>
          <w:szCs w:val="24"/>
          <w:vertAlign w:val="superscript"/>
          <w:lang w:eastAsia="ru-RU"/>
        </w:rPr>
        <w:t>3</w:t>
      </w:r>
      <w:r>
        <w:rPr>
          <w:rFonts w:ascii="Times New Roman" w:hAnsi="Times New Roman"/>
          <w:b w:val="0"/>
          <w:bCs w:val="0"/>
          <w:color w:val="auto"/>
          <w:sz w:val="24"/>
          <w:szCs w:val="24"/>
          <w:lang w:eastAsia="ru-RU"/>
        </w:rPr>
        <w:t>;</w:t>
      </w:r>
    </w:p>
    <w:p w:rsidR="000114C9" w:rsidRDefault="000114C9" w:rsidP="000114C9">
      <w:pPr>
        <w:pStyle w:val="a7"/>
        <w:suppressAutoHyphens/>
        <w:spacing w:before="0" w:line="360" w:lineRule="auto"/>
        <w:ind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3) асфальтированные либо бетонированные проезды, стоянки, площадки;</w:t>
      </w:r>
    </w:p>
    <w:p w:rsidR="000114C9" w:rsidRDefault="000114C9" w:rsidP="000114C9">
      <w:pPr>
        <w:pStyle w:val="a7"/>
        <w:suppressAutoHyphens/>
        <w:spacing w:before="0" w:line="360" w:lineRule="auto"/>
        <w:ind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4) зеленые зоны, отделяющие гаражи от жилой застройки;</w:t>
      </w:r>
    </w:p>
    <w:p w:rsidR="000114C9" w:rsidRDefault="000114C9" w:rsidP="000114C9">
      <w:pPr>
        <w:pStyle w:val="a7"/>
        <w:suppressAutoHyphens/>
        <w:spacing w:before="0" w:line="360" w:lineRule="auto"/>
        <w:ind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5) наружное электрическое освещение.</w:t>
      </w:r>
    </w:p>
    <w:p w:rsidR="000114C9" w:rsidRDefault="000114C9" w:rsidP="000114C9">
      <w:pPr>
        <w:keepLines/>
        <w:suppressAutoHyphens/>
        <w:ind w:firstLine="851"/>
        <w:jc w:val="both"/>
        <w:rPr>
          <w:rFonts w:ascii="Times New Roman" w:hAnsi="Times New Roman"/>
          <w:sz w:val="24"/>
          <w:szCs w:val="24"/>
          <w:lang w:eastAsia="en-US"/>
        </w:rPr>
      </w:pPr>
      <w:r>
        <w:rPr>
          <w:rFonts w:ascii="Times New Roman" w:hAnsi="Times New Roman"/>
          <w:sz w:val="24"/>
          <w:szCs w:val="24"/>
        </w:rPr>
        <w:t>5.6.3.ГСК с численностью гаражных боксов 50 и более могут быть оборудованы смотровой эстакадой и автомойкой с автономным (оборотным) водоснабжением.</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При устройстве эстакады предусматриваются мероприятия по охране почвы от загрязнения нефтепродуктами. При строительстве гаражных боксов предусматривается устройство естественной вытяжной вентиляции.</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5.6.4.Противопожарные требования к ГСК - противопожарное водоснабжение от пожарных гидрантов либо водоемов.</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5.6.5.Текущее обслуживание, ремонт транспортных дорог и проездов на территории ГСК обязан производить ГСК.</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Земельный участок, непосредственно прилегающий к границам ГСК, размерами до 50 метров в случае отсутствия соседних землепользователей подлежит уборке и благоустройству силами ГСК.</w:t>
      </w:r>
    </w:p>
    <w:p w:rsidR="000114C9" w:rsidRDefault="000114C9" w:rsidP="000114C9">
      <w:pPr>
        <w:widowControl w:val="0"/>
        <w:suppressAutoHyphens/>
        <w:ind w:firstLine="851"/>
        <w:jc w:val="both"/>
        <w:rPr>
          <w:rFonts w:ascii="Times New Roman" w:hAnsi="Times New Roman"/>
          <w:sz w:val="24"/>
          <w:szCs w:val="24"/>
        </w:rPr>
      </w:pPr>
      <w:r>
        <w:rPr>
          <w:rFonts w:ascii="Times New Roman" w:hAnsi="Times New Roman"/>
          <w:sz w:val="24"/>
          <w:szCs w:val="24"/>
        </w:rPr>
        <w:t>5.6.6.Порядок разработки проектной документации и подготовка к началу строительных работ:</w:t>
      </w:r>
    </w:p>
    <w:p w:rsidR="000114C9" w:rsidRDefault="000114C9" w:rsidP="000114C9">
      <w:pPr>
        <w:pStyle w:val="a7"/>
        <w:keepLines w:val="0"/>
        <w:widowControl w:val="0"/>
        <w:numPr>
          <w:ilvl w:val="0"/>
          <w:numId w:val="14"/>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 xml:space="preserve">на основании утвержденной Схемы расположения земельного участка на кадастровом плане территории при отсутствии утвержденного проекта планировки и проекта межевания территорий уполномоченный орган при </w:t>
      </w:r>
      <w:r>
        <w:rPr>
          <w:rFonts w:ascii="Times New Roman" w:hAnsi="Times New Roman"/>
          <w:b w:val="0"/>
          <w:bCs w:val="0"/>
          <w:color w:val="auto"/>
          <w:sz w:val="24"/>
          <w:szCs w:val="24"/>
          <w:lang w:eastAsia="ru-RU"/>
        </w:rPr>
        <w:lastRenderedPageBreak/>
        <w:t xml:space="preserve">Администрации </w:t>
      </w:r>
      <w:r>
        <w:rPr>
          <w:rFonts w:ascii="Times New Roman" w:eastAsia="Calibri" w:hAnsi="Times New Roman"/>
          <w:b w:val="0"/>
          <w:bCs w:val="0"/>
          <w:color w:val="auto"/>
          <w:sz w:val="24"/>
          <w:szCs w:val="24"/>
        </w:rPr>
        <w:t>Крутовского сельсовета Щигровского района</w:t>
      </w:r>
      <w:r>
        <w:rPr>
          <w:rFonts w:ascii="Times New Roman" w:hAnsi="Times New Roman"/>
          <w:b w:val="0"/>
          <w:bCs w:val="0"/>
          <w:color w:val="auto"/>
          <w:sz w:val="24"/>
          <w:szCs w:val="24"/>
          <w:lang w:eastAsia="ru-RU"/>
        </w:rPr>
        <w:t xml:space="preserve"> направляет запросы о предоставлении технических условий для подключения необходимых коммуникаций в соответствующие службы и организации;</w:t>
      </w:r>
    </w:p>
    <w:p w:rsidR="000114C9" w:rsidRDefault="000114C9" w:rsidP="000114C9">
      <w:pPr>
        <w:pStyle w:val="a7"/>
        <w:keepLines w:val="0"/>
        <w:widowControl w:val="0"/>
        <w:numPr>
          <w:ilvl w:val="0"/>
          <w:numId w:val="14"/>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 xml:space="preserve">в соответствии с техническими условиями готовится проектная документация. В состав проектной документации, представляемой для согласования в Администрацию </w:t>
      </w:r>
      <w:r>
        <w:rPr>
          <w:rFonts w:ascii="Times New Roman" w:eastAsia="Calibri" w:hAnsi="Times New Roman"/>
          <w:b w:val="0"/>
          <w:bCs w:val="0"/>
          <w:color w:val="auto"/>
          <w:sz w:val="24"/>
          <w:szCs w:val="24"/>
        </w:rPr>
        <w:t>Крутовского сельсовета Щигровского района</w:t>
      </w:r>
      <w:r>
        <w:rPr>
          <w:rFonts w:ascii="Times New Roman" w:hAnsi="Times New Roman"/>
          <w:b w:val="0"/>
          <w:bCs w:val="0"/>
          <w:color w:val="auto"/>
          <w:sz w:val="24"/>
          <w:szCs w:val="24"/>
          <w:lang w:eastAsia="ru-RU"/>
        </w:rPr>
        <w:t xml:space="preserve">, входят: </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000000"/>
          <w:sz w:val="24"/>
          <w:szCs w:val="24"/>
          <w:lang w:eastAsia="ru-RU"/>
        </w:rPr>
      </w:pPr>
      <w:r>
        <w:rPr>
          <w:rFonts w:ascii="Times New Roman" w:hAnsi="Times New Roman"/>
          <w:b w:val="0"/>
          <w:bCs w:val="0"/>
          <w:color w:val="auto"/>
          <w:sz w:val="24"/>
          <w:szCs w:val="24"/>
          <w:lang w:eastAsia="ru-RU"/>
        </w:rPr>
        <w:t xml:space="preserve">ситуационный план </w:t>
      </w:r>
      <w:r>
        <w:rPr>
          <w:rFonts w:ascii="Times New Roman" w:hAnsi="Times New Roman"/>
          <w:b w:val="0"/>
          <w:bCs w:val="0"/>
          <w:color w:val="000000"/>
          <w:sz w:val="24"/>
          <w:szCs w:val="24"/>
          <w:lang w:eastAsia="ru-RU"/>
        </w:rPr>
        <w:t>размещения объекта в масштабе 1:2000 или 1:10000;</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000000"/>
          <w:sz w:val="24"/>
          <w:szCs w:val="24"/>
          <w:lang w:eastAsia="ru-RU"/>
        </w:rPr>
        <w:t>схема планировочной организации земельного участка (разбивочный чертеж , план благоустройства территории, сводный план сетей инженерно-технического обеспечения, организация рельефа, план</w:t>
      </w:r>
      <w:r>
        <w:rPr>
          <w:rFonts w:ascii="Times New Roman" w:hAnsi="Times New Roman"/>
          <w:b w:val="0"/>
          <w:bCs w:val="0"/>
          <w:color w:val="auto"/>
          <w:sz w:val="24"/>
          <w:szCs w:val="24"/>
          <w:lang w:eastAsia="ru-RU"/>
        </w:rPr>
        <w:t xml:space="preserve"> земляных масс); </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план организации строительства;</w:t>
      </w:r>
    </w:p>
    <w:p w:rsidR="000114C9" w:rsidRDefault="000114C9" w:rsidP="000114C9">
      <w:pPr>
        <w:pStyle w:val="a7"/>
        <w:numPr>
          <w:ilvl w:val="0"/>
          <w:numId w:val="14"/>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после утверждения проектной документации ГСК подает заявку на предоставление земельного участка;</w:t>
      </w:r>
    </w:p>
    <w:p w:rsidR="000114C9" w:rsidRDefault="000114C9" w:rsidP="000114C9">
      <w:pPr>
        <w:pStyle w:val="a7"/>
        <w:numPr>
          <w:ilvl w:val="0"/>
          <w:numId w:val="14"/>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на период строительства земельные участки предоставляются ГСК в аренду на нормативный срок строительства;</w:t>
      </w:r>
    </w:p>
    <w:p w:rsidR="000114C9" w:rsidRDefault="000114C9" w:rsidP="000114C9">
      <w:pPr>
        <w:pStyle w:val="a7"/>
        <w:numPr>
          <w:ilvl w:val="0"/>
          <w:numId w:val="14"/>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вынос в натуру границ земельных участков выполняется специализированными организациями, осуществляющими инженерно-геодезические изыскания и работы;</w:t>
      </w:r>
    </w:p>
    <w:p w:rsidR="000114C9" w:rsidRDefault="000114C9" w:rsidP="000114C9">
      <w:pPr>
        <w:pStyle w:val="a7"/>
        <w:numPr>
          <w:ilvl w:val="0"/>
          <w:numId w:val="14"/>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 xml:space="preserve">после получения постановления о предоставлении земельного участка и государственной регистрации правовых документов на землю ГСК представляет в Администрацию </w:t>
      </w:r>
      <w:r>
        <w:rPr>
          <w:rFonts w:ascii="Times New Roman" w:eastAsia="Calibri" w:hAnsi="Times New Roman"/>
          <w:b w:val="0"/>
          <w:bCs w:val="0"/>
          <w:color w:val="auto"/>
          <w:sz w:val="24"/>
          <w:szCs w:val="24"/>
        </w:rPr>
        <w:t>Крутовского сельсовета Щигровского района</w:t>
      </w:r>
      <w:r>
        <w:rPr>
          <w:rFonts w:ascii="Times New Roman" w:hAnsi="Times New Roman"/>
          <w:b w:val="0"/>
          <w:bCs w:val="0"/>
          <w:color w:val="auto"/>
          <w:sz w:val="24"/>
          <w:szCs w:val="24"/>
          <w:lang w:eastAsia="ru-RU"/>
        </w:rPr>
        <w:t xml:space="preserve"> документы и материалы для получения разрешения на строительство.</w:t>
      </w:r>
    </w:p>
    <w:p w:rsidR="000114C9" w:rsidRDefault="000114C9" w:rsidP="000114C9">
      <w:pPr>
        <w:keepLines/>
        <w:suppressAutoHyphens/>
        <w:ind w:firstLine="851"/>
        <w:jc w:val="both"/>
        <w:rPr>
          <w:rFonts w:ascii="Times New Roman" w:hAnsi="Times New Roman"/>
          <w:sz w:val="24"/>
          <w:szCs w:val="24"/>
          <w:lang w:eastAsia="en-US"/>
        </w:rPr>
      </w:pPr>
      <w:r>
        <w:rPr>
          <w:rFonts w:ascii="Times New Roman" w:hAnsi="Times New Roman"/>
          <w:sz w:val="24"/>
          <w:szCs w:val="24"/>
        </w:rPr>
        <w:t>5.6.7.Порядок выдачи разрешения на строительство:</w:t>
      </w:r>
    </w:p>
    <w:p w:rsidR="000114C9" w:rsidRDefault="000114C9" w:rsidP="000114C9">
      <w:pPr>
        <w:pStyle w:val="a7"/>
        <w:suppressAutoHyphens/>
        <w:spacing w:before="0" w:line="360" w:lineRule="auto"/>
        <w:ind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1) любое строительство (использование земельных участков) должно осуществляться в строгом соответствии с утвержденной проектной документацией.</w:t>
      </w:r>
    </w:p>
    <w:p w:rsidR="000114C9" w:rsidRDefault="000114C9" w:rsidP="000114C9">
      <w:pPr>
        <w:keepLines/>
        <w:suppressAutoHyphens/>
        <w:ind w:firstLine="851"/>
        <w:jc w:val="both"/>
        <w:rPr>
          <w:rFonts w:ascii="Times New Roman" w:hAnsi="Times New Roman"/>
          <w:sz w:val="24"/>
          <w:szCs w:val="24"/>
          <w:lang w:eastAsia="en-US"/>
        </w:rPr>
      </w:pPr>
      <w:r>
        <w:rPr>
          <w:rFonts w:ascii="Times New Roman" w:hAnsi="Times New Roman"/>
          <w:sz w:val="24"/>
          <w:szCs w:val="24"/>
        </w:rPr>
        <w:t>Приступать к использованию земельных участков разрешается после установления границ этих участков в натуре (на местности) и выдачи документов, удостоверяющих право на земельный участок;</w:t>
      </w:r>
    </w:p>
    <w:p w:rsidR="000114C9" w:rsidRDefault="000114C9" w:rsidP="000114C9">
      <w:pPr>
        <w:pStyle w:val="a7"/>
        <w:suppressAutoHyphens/>
        <w:spacing w:before="0" w:line="360" w:lineRule="auto"/>
        <w:ind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lastRenderedPageBreak/>
        <w:t>2) разрешение на строительство выдается Администрацией Крутовского сельсовета</w:t>
      </w:r>
      <w:r>
        <w:rPr>
          <w:rFonts w:ascii="Times New Roman" w:eastAsia="Calibri" w:hAnsi="Times New Roman"/>
          <w:b w:val="0"/>
          <w:bCs w:val="0"/>
          <w:color w:val="auto"/>
          <w:sz w:val="24"/>
          <w:szCs w:val="24"/>
        </w:rPr>
        <w:t xml:space="preserve"> </w:t>
      </w:r>
      <w:r>
        <w:rPr>
          <w:rFonts w:ascii="Times New Roman" w:hAnsi="Times New Roman"/>
          <w:b w:val="0"/>
          <w:bCs w:val="0"/>
          <w:color w:val="auto"/>
          <w:sz w:val="24"/>
          <w:szCs w:val="24"/>
          <w:lang w:eastAsia="ru-RU"/>
        </w:rPr>
        <w:t>в установленном порядке;</w:t>
      </w:r>
    </w:p>
    <w:p w:rsidR="000114C9" w:rsidRDefault="000114C9" w:rsidP="000114C9">
      <w:pPr>
        <w:pStyle w:val="a7"/>
        <w:suppressAutoHyphens/>
        <w:spacing w:before="0" w:line="360" w:lineRule="auto"/>
        <w:ind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3) порядок распределения мест членам ГСК для строительства гаражных боксов устанавливается Уставом кооператива;</w:t>
      </w:r>
    </w:p>
    <w:p w:rsidR="000114C9" w:rsidRDefault="000114C9" w:rsidP="000114C9">
      <w:pPr>
        <w:pStyle w:val="a7"/>
        <w:suppressAutoHyphens/>
        <w:spacing w:before="0" w:line="360" w:lineRule="auto"/>
        <w:ind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4) за отступления от согласованного проекта и другие нарушения заказчик подвергается административному наказанию, в том числе наложению штрафа в установленном законодательством порядке. Построенные с отступлением от согласованного проекта, а также самовольно построенные гаражи подлежат сносу в установленном законом порядке.</w:t>
      </w:r>
    </w:p>
    <w:p w:rsidR="000114C9" w:rsidRDefault="000114C9" w:rsidP="000114C9">
      <w:pPr>
        <w:keepLines/>
        <w:suppressAutoHyphens/>
        <w:ind w:firstLine="851"/>
        <w:jc w:val="both"/>
        <w:rPr>
          <w:rFonts w:ascii="Times New Roman" w:hAnsi="Times New Roman"/>
          <w:sz w:val="24"/>
          <w:szCs w:val="24"/>
          <w:lang w:eastAsia="en-US"/>
        </w:rPr>
      </w:pPr>
      <w:r>
        <w:rPr>
          <w:rFonts w:ascii="Times New Roman" w:hAnsi="Times New Roman"/>
          <w:sz w:val="24"/>
          <w:szCs w:val="24"/>
        </w:rPr>
        <w:t>5.6.8. ГСК осуществляют строительство в соответствии с утвержденной проектной документацией собственными силами или с помощью подрядных строительных организаций, имеющих лицензию на проведение строительных работ. Строительство отдельных боксов разрешается вести гражданам самостоятельно, но в строгом соответствии с проектной документацией при наличии разрешения на строительство (установку) гаража, выданного органом, уполномоченным Администрацией Крутовского сельсовета Щигровского района..</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Не допускается ведение на территории ГСК самовольного строительства гаражей и других построек.</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Самовольным строительством на земельном участке, отведенном кооперативу, является:</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строительство гаража (постройки) на земельном участке, не предназначенном для строительства;</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строительство без выданного в установленном порядке разрешения на строительство;</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строительство гаража с существенными нарушениями градостроительных и строительных норм и в несоответствии с утвержденной проектной документацией.</w:t>
      </w:r>
    </w:p>
    <w:p w:rsidR="000114C9" w:rsidRDefault="000114C9" w:rsidP="000114C9">
      <w:pPr>
        <w:keepLines/>
        <w:suppressAutoHyphens/>
        <w:ind w:firstLine="851"/>
        <w:jc w:val="both"/>
        <w:rPr>
          <w:rFonts w:ascii="Times New Roman" w:hAnsi="Times New Roman"/>
          <w:sz w:val="24"/>
          <w:szCs w:val="24"/>
          <w:lang w:eastAsia="en-US"/>
        </w:rPr>
      </w:pPr>
      <w:r>
        <w:rPr>
          <w:rFonts w:ascii="Times New Roman" w:hAnsi="Times New Roman"/>
          <w:sz w:val="24"/>
          <w:szCs w:val="24"/>
        </w:rPr>
        <w:t>5.6.9.ГСК, законченные строительством, принимаются в эксплуатацию в установленном порядке.</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5.6.10.Члены ГСК в процессе хранения и технического обслуживания транспортных средств должны:</w:t>
      </w:r>
    </w:p>
    <w:p w:rsidR="000114C9" w:rsidRDefault="000114C9" w:rsidP="000114C9">
      <w:pPr>
        <w:pStyle w:val="a7"/>
        <w:suppressAutoHyphens/>
        <w:spacing w:before="0" w:line="360" w:lineRule="auto"/>
        <w:ind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lastRenderedPageBreak/>
        <w:t>1) исключать действия, ведущие к загрязнению почвы, поверхностных и подземных вод, необоснованным выбросам загрязняющих веществ в атмосферный воздух, и обеспечивать сдачу отходов и мусора на утилизацию или захоронение;</w:t>
      </w:r>
    </w:p>
    <w:p w:rsidR="000114C9" w:rsidRDefault="000114C9" w:rsidP="000114C9">
      <w:pPr>
        <w:pStyle w:val="a7"/>
        <w:suppressAutoHyphens/>
        <w:spacing w:before="0" w:line="360" w:lineRule="auto"/>
        <w:ind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2) соблюдать меры экологической и противопожарной безопасности при производстве работ по ремонту и обслуживанию автотранспорта на территории ГСК;</w:t>
      </w:r>
    </w:p>
    <w:p w:rsidR="000114C9" w:rsidRDefault="000114C9" w:rsidP="000114C9">
      <w:pPr>
        <w:pStyle w:val="a7"/>
        <w:suppressAutoHyphens/>
        <w:spacing w:before="0" w:line="360" w:lineRule="auto"/>
        <w:ind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3) в помещениях для стоянки и хранения транспорта не допускать:</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постановку транспортных средств в количестве, превышающем установленную норму;</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проведения термических, сварочных, деревоотделочных работ, промывку деталей с использованием легковоспламеняющихся и горючих жидкостей;</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нахождения транспортных средств с открытыми горловинами топливных баков, а также при наличии течи горючего и масла;</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заправку транспортных средств и слив топлива;</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подогрев двигателя открытым источником огня;</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складирования мебели, предметов домашнего обихода из горючих материалов, запаса топлива более 20 литров и масла более 5 литров;</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хранение лома цветных и черных металлов.</w:t>
      </w:r>
    </w:p>
    <w:p w:rsidR="000114C9" w:rsidRDefault="000114C9" w:rsidP="000114C9">
      <w:pPr>
        <w:keepNext/>
        <w:keepLines/>
        <w:suppressAutoHyphens/>
        <w:ind w:firstLine="851"/>
        <w:jc w:val="both"/>
        <w:rPr>
          <w:rFonts w:ascii="Times New Roman" w:hAnsi="Times New Roman"/>
          <w:sz w:val="24"/>
          <w:szCs w:val="24"/>
          <w:lang w:eastAsia="en-US"/>
        </w:rPr>
      </w:pPr>
      <w:r>
        <w:rPr>
          <w:rFonts w:ascii="Times New Roman" w:hAnsi="Times New Roman"/>
          <w:sz w:val="24"/>
          <w:szCs w:val="24"/>
        </w:rPr>
        <w:t>5.6.11.Правление ГСК обязано:</w:t>
      </w:r>
    </w:p>
    <w:p w:rsidR="000114C9" w:rsidRDefault="000114C9" w:rsidP="000114C9">
      <w:pPr>
        <w:pStyle w:val="a7"/>
        <w:suppressAutoHyphens/>
        <w:spacing w:before="0" w:line="360" w:lineRule="auto"/>
        <w:ind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1) принимать меры, обеспечивающие складирование и временное хранение отходов, образующихся в процессе эксплуатации и обслуживания транспортных средств, членами гаражного кооператива;</w:t>
      </w:r>
    </w:p>
    <w:p w:rsidR="000114C9" w:rsidRDefault="000114C9" w:rsidP="000114C9">
      <w:pPr>
        <w:pStyle w:val="a7"/>
        <w:suppressAutoHyphens/>
        <w:spacing w:before="0" w:line="360" w:lineRule="auto"/>
        <w:ind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2) вести следующую документацию:</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договор на сдачу отходов металлолома, авторезины, отработанных масел, бытовых отходов, документы, подтверждающие их реализацию, а также вывоз на свалку производственных и бытовых отходов;</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проектную документацию на строительство гаражей;</w:t>
      </w:r>
    </w:p>
    <w:p w:rsidR="000114C9" w:rsidRDefault="000114C9" w:rsidP="000114C9">
      <w:pPr>
        <w:pStyle w:val="a7"/>
        <w:suppressAutoHyphens/>
        <w:spacing w:before="0" w:line="360" w:lineRule="auto"/>
        <w:ind w:firstLine="851"/>
        <w:contextualSpacing/>
        <w:jc w:val="both"/>
        <w:rPr>
          <w:rFonts w:ascii="Times New Roman" w:hAnsi="Times New Roman"/>
          <w:b w:val="0"/>
          <w:bCs w:val="0"/>
          <w:color w:val="auto"/>
          <w:sz w:val="24"/>
          <w:szCs w:val="24"/>
          <w:lang w:eastAsia="ru-RU"/>
        </w:rPr>
      </w:pPr>
      <w:r>
        <w:rPr>
          <w:rFonts w:ascii="Times New Roman" w:eastAsia="Calibri" w:hAnsi="Times New Roman"/>
          <w:b w:val="0"/>
          <w:bCs w:val="0"/>
          <w:color w:val="auto"/>
          <w:sz w:val="24"/>
          <w:szCs w:val="24"/>
        </w:rPr>
        <w:t xml:space="preserve">3) контролировать строительство гаражных боксов, пристроек и надстроек к ним в </w:t>
      </w:r>
      <w:r>
        <w:rPr>
          <w:rFonts w:ascii="Times New Roman" w:hAnsi="Times New Roman"/>
          <w:b w:val="0"/>
          <w:bCs w:val="0"/>
          <w:color w:val="auto"/>
          <w:sz w:val="24"/>
          <w:szCs w:val="24"/>
          <w:lang w:eastAsia="ru-RU"/>
        </w:rPr>
        <w:t>соответствии с проектной документацией;</w:t>
      </w:r>
    </w:p>
    <w:p w:rsidR="000114C9" w:rsidRDefault="000114C9" w:rsidP="000114C9">
      <w:pPr>
        <w:pStyle w:val="a7"/>
        <w:suppressAutoHyphens/>
        <w:spacing w:before="0" w:line="360" w:lineRule="auto"/>
        <w:ind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4) содержать территорию ГСК, а также прилегающую территорию в надлежащем санитарном состоянии.</w:t>
      </w:r>
    </w:p>
    <w:p w:rsidR="000114C9" w:rsidRDefault="000114C9" w:rsidP="000114C9">
      <w:pPr>
        <w:keepLines/>
        <w:suppressAutoHyphens/>
        <w:ind w:firstLine="851"/>
        <w:jc w:val="both"/>
        <w:rPr>
          <w:rFonts w:ascii="Times New Roman" w:hAnsi="Times New Roman"/>
          <w:sz w:val="24"/>
          <w:szCs w:val="24"/>
          <w:lang w:eastAsia="en-US"/>
        </w:rPr>
      </w:pPr>
      <w:r>
        <w:rPr>
          <w:rFonts w:ascii="Times New Roman" w:hAnsi="Times New Roman"/>
          <w:sz w:val="24"/>
          <w:szCs w:val="24"/>
        </w:rPr>
        <w:t>5.6.12.Государственный контроль за соблюдением природоохранного и противопожарного законодательства ГСК осуществляется специально уполномоченными на то государственными органами посредством периодических, плановых или специальных (по жалобам) проверок состояния дел с составлением соответствующих документов.</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lastRenderedPageBreak/>
        <w:t>Контроль над соблюдением требований настоящего положения осуществляется Администрацией</w:t>
      </w:r>
      <w:r>
        <w:rPr>
          <w:rFonts w:ascii="Times New Roman" w:hAnsi="Times New Roman"/>
          <w:color w:val="FF0000"/>
          <w:sz w:val="24"/>
          <w:szCs w:val="24"/>
        </w:rPr>
        <w:t xml:space="preserve"> </w:t>
      </w:r>
      <w:r>
        <w:rPr>
          <w:rFonts w:ascii="Times New Roman" w:hAnsi="Times New Roman"/>
          <w:sz w:val="24"/>
          <w:szCs w:val="24"/>
        </w:rPr>
        <w:t>Крутовского сельсовета либо органами, должностными лицами, ею уполномоченными, а также государственными контролирующими и инспектирующими органами в пределах своих полномочий.</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5.6.13.Правление ГСК, его председатель, заместитель председателя, члены кооператива, виновные в нарушении экологических, противопожарных, градостроительных, санитарных и других требований, несут административную и другую ответственность в соответствии с действующим законодательством Российской Федерации и Курской области, а также ответственность, определенную Уставом ГСК либо общим собранием членов ГСК.</w:t>
      </w:r>
    </w:p>
    <w:p w:rsidR="000114C9" w:rsidRDefault="000114C9" w:rsidP="000114C9">
      <w:pPr>
        <w:pStyle w:val="a7"/>
        <w:numPr>
          <w:ilvl w:val="2"/>
          <w:numId w:val="2"/>
        </w:numPr>
        <w:autoSpaceDE w:val="0"/>
        <w:autoSpaceDN w:val="0"/>
        <w:adjustRightInd w:val="0"/>
        <w:spacing w:before="0" w:line="360" w:lineRule="auto"/>
        <w:contextualSpacing/>
        <w:jc w:val="both"/>
        <w:outlineLvl w:val="3"/>
        <w:rPr>
          <w:rFonts w:ascii="Times New Roman" w:eastAsia="Calibri" w:hAnsi="Times New Roman"/>
          <w:bCs w:val="0"/>
          <w:color w:val="auto"/>
          <w:sz w:val="24"/>
          <w:szCs w:val="24"/>
        </w:rPr>
      </w:pPr>
      <w:bookmarkStart w:id="110" w:name="_Toc406406316"/>
      <w:bookmarkStart w:id="111" w:name="_Toc379293856"/>
      <w:bookmarkStart w:id="112" w:name="_Toc270676554"/>
      <w:r>
        <w:rPr>
          <w:rFonts w:ascii="Times New Roman" w:eastAsia="Calibri" w:hAnsi="Times New Roman"/>
          <w:bCs w:val="0"/>
          <w:color w:val="auto"/>
          <w:sz w:val="24"/>
          <w:szCs w:val="24"/>
        </w:rPr>
        <w:t>Требования к проектированию, строительству и реконструкции наземных линейных объектов</w:t>
      </w:r>
      <w:bookmarkEnd w:id="110"/>
      <w:bookmarkEnd w:id="111"/>
      <w:bookmarkEnd w:id="112"/>
    </w:p>
    <w:p w:rsidR="000114C9" w:rsidRDefault="000114C9" w:rsidP="000114C9">
      <w:pPr>
        <w:keepLines/>
        <w:suppressAutoHyphens/>
        <w:ind w:firstLine="851"/>
        <w:jc w:val="both"/>
        <w:rPr>
          <w:rFonts w:ascii="Times New Roman" w:eastAsia="Calibri" w:hAnsi="Times New Roman"/>
          <w:sz w:val="24"/>
          <w:szCs w:val="24"/>
        </w:rPr>
      </w:pPr>
      <w:r>
        <w:rPr>
          <w:rFonts w:ascii="Times New Roman" w:hAnsi="Times New Roman"/>
          <w:sz w:val="24"/>
          <w:szCs w:val="24"/>
        </w:rPr>
        <w:t>5.7.1.Строительство и реконструкция наземных линейных объектов должны осуществляться в соответствии с документами территориального планирования и документацией по планировке территории, на основании проектной и иной документации, разрабатываемой и утверждаемой в случаях и порядке, установленных законодательством.</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5.7.2.В случае строительства наземных линейных объектов, не предусмотренных документацией по планировке территории, предоставление земельного участка для размещения объекта осуществляется в соответствии с земельным законодательством.</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5.7.3.Строительство и реконструкцию наземных линейных объектов, предназначенных для движения транспорта (автомобильных дорог), следует осуществлять комплексно, одновременно со строительством и реконструкцией технологически и (или) территориально связанных с ними сетей инженерно-технического обеспечения, линий электропередачи, линий связи, трубопроводов и иных подобных линейных объектов (при необходимости такого строительства и реконструкции).</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5.7.4.При строительстве и реконструкции наземных линейных объектов, за исключением строительства объектов для государственных и муниципальных нужд, застройщики обязаны с соблюдением требований законодательства и прав собственников объектов осуществлять перенос иных наземных и подземных линейных объектов, снос объектов капитального строительства, препятствующих такому строительству и реконструкции, а также препятствующих работам по благоустройству.</w:t>
      </w:r>
    </w:p>
    <w:p w:rsidR="000114C9" w:rsidRDefault="000114C9" w:rsidP="000114C9">
      <w:pPr>
        <w:pStyle w:val="a7"/>
        <w:numPr>
          <w:ilvl w:val="2"/>
          <w:numId w:val="2"/>
        </w:numPr>
        <w:autoSpaceDE w:val="0"/>
        <w:autoSpaceDN w:val="0"/>
        <w:adjustRightInd w:val="0"/>
        <w:spacing w:before="0" w:line="360" w:lineRule="auto"/>
        <w:contextualSpacing/>
        <w:jc w:val="both"/>
        <w:outlineLvl w:val="3"/>
        <w:rPr>
          <w:rFonts w:ascii="Times New Roman" w:eastAsia="Calibri" w:hAnsi="Times New Roman"/>
          <w:bCs w:val="0"/>
          <w:color w:val="auto"/>
          <w:sz w:val="24"/>
          <w:szCs w:val="24"/>
        </w:rPr>
      </w:pPr>
      <w:bookmarkStart w:id="113" w:name="_Toc406406317"/>
      <w:bookmarkStart w:id="114" w:name="_Toc379293857"/>
      <w:bookmarkStart w:id="115" w:name="_Toc270676555"/>
      <w:r>
        <w:rPr>
          <w:rFonts w:ascii="Times New Roman" w:eastAsia="Calibri" w:hAnsi="Times New Roman"/>
          <w:bCs w:val="0"/>
          <w:color w:val="auto"/>
          <w:sz w:val="24"/>
          <w:szCs w:val="24"/>
        </w:rPr>
        <w:t>Требования к проектированию, строительству и реконструкции подземных линейных объектов</w:t>
      </w:r>
      <w:bookmarkEnd w:id="113"/>
      <w:bookmarkEnd w:id="114"/>
      <w:bookmarkEnd w:id="115"/>
    </w:p>
    <w:p w:rsidR="000114C9" w:rsidRDefault="000114C9" w:rsidP="000114C9">
      <w:pPr>
        <w:keepLines/>
        <w:suppressAutoHyphens/>
        <w:ind w:firstLine="851"/>
        <w:jc w:val="both"/>
        <w:rPr>
          <w:rFonts w:ascii="Times New Roman" w:eastAsia="Calibri" w:hAnsi="Times New Roman"/>
          <w:sz w:val="24"/>
          <w:szCs w:val="24"/>
        </w:rPr>
      </w:pPr>
      <w:r>
        <w:rPr>
          <w:rFonts w:ascii="Times New Roman" w:hAnsi="Times New Roman"/>
          <w:sz w:val="24"/>
          <w:szCs w:val="24"/>
        </w:rPr>
        <w:t>5.8.1.Строительство и реконструкция подземных линейных объектов должны осуществляться в соответствии с документами территориального планирования и документацией по планировке территории, на основании проектной и иной документации, разрабатываемой и утверждаемой в случаях и порядке, установленных законодательством.</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5.8.2.В случае строительства подземных линейных объектов, не предусмотренных документацией по планировке территории, предоставление земельного участка для размещения объекта осуществляется в соответствии с земельным законодательством.</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lastRenderedPageBreak/>
        <w:t>5.8.3.При строительстве и реконструкции подземных линейных объектов необходимо предусматривать меры безопасности для прилегающих территорий, а также создавать условия для оперативного устранения аварийных и чрезвычайных ситуаций.</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5.8.4. При строительстве и реконструкции подземных линейных объектов на благоустроенных и озелененных территориях должны осуществляться мероприятия по восстановлению элементов благоустройства и озеленения.</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При строительстве и реконструкции подземных линейных объектов должны осуществляться мероприятия, исключающие подтопление территорий.</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5.8.5.Размещение сетей инженерно-технического обеспечения, линий электропередачи, линий связи, трубопроводов и иных подобных линейных объектов под насыпями автомобильных дорог не допускается (за исключением мест пересечения с автомобильными дорогами).</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5.8.6.Подземные линейные объекты в соответствии с требованиями законодательства и иных нормативных правовых актов должны иметь наземные опознавательные знаки.</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5.8.7. Застройщики всех подземных линейных объектов обязаны передать в уполномоченный орган при Администрации Крутовского сельсовета Щигровского района проектную и иную документацию, касающуюся строительства и реконструкции таких объектов, в случаях и объеме, предусмотренных законодательством. До ввода подземных линейных объектов в эксплуатацию застройщикам необходимо произвести исполнительную съемку построенного объекта.</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5.8.8.Строительство надземных и подземных объектов должно осуществляться с согласия собственников земельных участков по утвержденной схеме прохождения трассы.</w:t>
      </w:r>
    </w:p>
    <w:p w:rsidR="000114C9" w:rsidRDefault="000114C9" w:rsidP="000114C9">
      <w:pPr>
        <w:pStyle w:val="a7"/>
        <w:numPr>
          <w:ilvl w:val="2"/>
          <w:numId w:val="2"/>
        </w:numPr>
        <w:autoSpaceDE w:val="0"/>
        <w:autoSpaceDN w:val="0"/>
        <w:adjustRightInd w:val="0"/>
        <w:spacing w:before="0" w:after="200"/>
        <w:contextualSpacing/>
        <w:outlineLvl w:val="3"/>
        <w:rPr>
          <w:rFonts w:ascii="Times New Roman" w:eastAsia="Calibri" w:hAnsi="Times New Roman"/>
          <w:bCs w:val="0"/>
          <w:color w:val="auto"/>
          <w:sz w:val="24"/>
          <w:szCs w:val="24"/>
        </w:rPr>
      </w:pPr>
      <w:bookmarkStart w:id="116" w:name="_Toc406406318"/>
      <w:bookmarkStart w:id="117" w:name="_Toc379293858"/>
      <w:bookmarkStart w:id="118" w:name="_Toc310242830"/>
      <w:r>
        <w:rPr>
          <w:rFonts w:ascii="Times New Roman" w:eastAsia="Calibri" w:hAnsi="Times New Roman"/>
          <w:bCs w:val="0"/>
          <w:color w:val="auto"/>
          <w:sz w:val="24"/>
          <w:szCs w:val="24"/>
        </w:rPr>
        <w:t>Требования к размещению пожаровзрывоопасных объектов</w:t>
      </w:r>
      <w:bookmarkEnd w:id="116"/>
      <w:bookmarkEnd w:id="117"/>
      <w:bookmarkEnd w:id="118"/>
    </w:p>
    <w:p w:rsidR="000114C9" w:rsidRDefault="000114C9" w:rsidP="000114C9">
      <w:pPr>
        <w:keepLines/>
        <w:suppressAutoHyphens/>
        <w:ind w:firstLine="851"/>
        <w:jc w:val="both"/>
        <w:rPr>
          <w:rFonts w:ascii="Times New Roman" w:eastAsia="Calibri" w:hAnsi="Times New Roman"/>
          <w:sz w:val="24"/>
          <w:szCs w:val="24"/>
        </w:rPr>
      </w:pPr>
      <w:r>
        <w:rPr>
          <w:rFonts w:ascii="Times New Roman" w:hAnsi="Times New Roman"/>
          <w:sz w:val="24"/>
          <w:szCs w:val="24"/>
        </w:rPr>
        <w:t>5.9.1. Пожаровзрывоопасные объекты (опасные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для которых обязательна разработка декларации о промышленной безопасности, должны размещаться за границами поселений, а если это невозможно или нецелесообразно, то должны быть разработаны меры по защите людей, зданий, сооружений и строений, находящихся за пределами территории пожаровзрывоопасного объекта, от воздействия опасных факторов пожара и (или) взрыва.</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5.9.2. Иные производственные объекты, на территориях которых расположены здания, сооружения и строения категорий А, Б и В по взрывопожарной и пожарной опасности, могут размещаться как на территориях, так и за границами поселений.</w:t>
      </w:r>
    </w:p>
    <w:p w:rsidR="000114C9" w:rsidRDefault="000114C9" w:rsidP="000114C9">
      <w:pPr>
        <w:widowControl w:val="0"/>
        <w:suppressAutoHyphens/>
        <w:ind w:firstLine="851"/>
        <w:jc w:val="both"/>
        <w:rPr>
          <w:rFonts w:ascii="Times New Roman" w:hAnsi="Times New Roman"/>
          <w:sz w:val="24"/>
          <w:szCs w:val="24"/>
        </w:rPr>
      </w:pPr>
      <w:r>
        <w:rPr>
          <w:rFonts w:ascii="Times New Roman" w:hAnsi="Times New Roman"/>
          <w:sz w:val="24"/>
          <w:szCs w:val="24"/>
        </w:rPr>
        <w:t xml:space="preserve">5.9.3. При размещении пожаровзрывоопасных объектов в границах поселений и необходимо учитывать возможность воздействия опасных факторов пожара на соседние объекты защиты, климатические и географические особенности, рельеф местности, направление течения рек и преобладающее направление ветра. При этом расстояние от границ земельного участка производственного объекта до зданий классов функциональной опасности </w:t>
      </w:r>
      <w:hyperlink r:id="rId112" w:anchor="sub_3211" w:history="1">
        <w:r>
          <w:rPr>
            <w:rStyle w:val="a5"/>
            <w:rFonts w:ascii="Times New Roman" w:hAnsi="Times New Roman"/>
            <w:sz w:val="24"/>
            <w:szCs w:val="24"/>
          </w:rPr>
          <w:t xml:space="preserve"> Ф1 - Ф4</w:t>
        </w:r>
      </w:hyperlink>
      <w:r>
        <w:rPr>
          <w:rFonts w:ascii="Times New Roman" w:hAnsi="Times New Roman"/>
          <w:sz w:val="24"/>
          <w:szCs w:val="24"/>
        </w:rPr>
        <w:t xml:space="preserve">, земельных участков детских дошкольных образовательных учреждений, общеобразовательных учреждений, </w:t>
      </w:r>
      <w:r>
        <w:rPr>
          <w:rFonts w:ascii="Times New Roman" w:hAnsi="Times New Roman"/>
          <w:sz w:val="24"/>
          <w:szCs w:val="24"/>
        </w:rPr>
        <w:lastRenderedPageBreak/>
        <w:t>учреждений здравоохранения и отдыха должно составлять не менее 50 метров.</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5.9.4. В случае невозможности устранения воздействия на людей и жилые здания опасных факторов пожара и взрыва на пожаровзрывоопасных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rsidR="000114C9" w:rsidRDefault="000114C9" w:rsidP="000114C9">
      <w:pPr>
        <w:pStyle w:val="a7"/>
        <w:numPr>
          <w:ilvl w:val="2"/>
          <w:numId w:val="2"/>
        </w:numPr>
        <w:autoSpaceDE w:val="0"/>
        <w:autoSpaceDN w:val="0"/>
        <w:adjustRightInd w:val="0"/>
        <w:spacing w:before="0" w:line="360" w:lineRule="auto"/>
        <w:contextualSpacing/>
        <w:jc w:val="both"/>
        <w:outlineLvl w:val="3"/>
        <w:rPr>
          <w:rFonts w:ascii="Times New Roman" w:eastAsia="Calibri" w:hAnsi="Times New Roman"/>
          <w:bCs w:val="0"/>
          <w:color w:val="auto"/>
          <w:sz w:val="24"/>
          <w:szCs w:val="24"/>
        </w:rPr>
      </w:pPr>
      <w:bookmarkStart w:id="119" w:name="_Toc406406319"/>
      <w:bookmarkStart w:id="120" w:name="_Toc379293859"/>
      <w:bookmarkStart w:id="121" w:name="_Toc270676556"/>
      <w:r>
        <w:rPr>
          <w:rFonts w:ascii="Times New Roman" w:eastAsia="Calibri" w:hAnsi="Times New Roman"/>
          <w:bCs w:val="0"/>
          <w:color w:val="auto"/>
          <w:sz w:val="24"/>
          <w:szCs w:val="24"/>
        </w:rPr>
        <w:t>Консервация объектов</w:t>
      </w:r>
      <w:bookmarkEnd w:id="119"/>
      <w:bookmarkEnd w:id="120"/>
      <w:bookmarkEnd w:id="121"/>
    </w:p>
    <w:p w:rsidR="000114C9" w:rsidRDefault="000114C9" w:rsidP="000114C9">
      <w:pPr>
        <w:keepLines/>
        <w:suppressAutoHyphens/>
        <w:ind w:firstLine="851"/>
        <w:jc w:val="both"/>
        <w:rPr>
          <w:rFonts w:ascii="Times New Roman" w:eastAsia="Calibri" w:hAnsi="Times New Roman"/>
          <w:sz w:val="24"/>
          <w:szCs w:val="24"/>
        </w:rPr>
      </w:pPr>
      <w:r>
        <w:rPr>
          <w:rFonts w:ascii="Times New Roman" w:hAnsi="Times New Roman"/>
          <w:sz w:val="24"/>
          <w:szCs w:val="24"/>
        </w:rPr>
        <w:t>5.10.1.При необходимости прекращения работ или их приостановления более чем на шесть месяцев застройщик или заказчик должен обеспечить консервацию объекта капитального строительства. Физические или юридические лица, владеющие земельными участками, на которых расположены такие объекты, несут ответственность за безопасность таких объектов и благоустройство территории.</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5.10.2.Решение о консервации строящегося объекта принимают физические или юридические лица, владеющие земельными участками (на правах собственности, аренды, постоянного пользования, пожизненного наследуемого владения), объектами незавершенного строительства и иными объектами недвижимости, или их доверенные лица. Решение о консервации объекта должно содержать перечень организационно-технических мероприятий, направленных на сохранность и безопасность объекта.</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5.10.3.На срок консервации объекта разрешение на строительство приостанавливается.</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5.10.4.Работы по прекращению консервации объекта, включая восстановительные работы, выполняются на основании оформленного в установленном порядке разрешения на строительство.</w:t>
      </w:r>
    </w:p>
    <w:p w:rsidR="000114C9" w:rsidRDefault="000114C9" w:rsidP="000114C9">
      <w:pPr>
        <w:keepLines/>
        <w:suppressAutoHyphens/>
        <w:ind w:firstLine="851"/>
        <w:jc w:val="both"/>
        <w:rPr>
          <w:rFonts w:ascii="Times New Roman" w:hAnsi="Times New Roman"/>
          <w:sz w:val="24"/>
          <w:szCs w:val="24"/>
        </w:rPr>
      </w:pPr>
    </w:p>
    <w:p w:rsidR="000114C9" w:rsidRDefault="000114C9" w:rsidP="000114C9">
      <w:pPr>
        <w:pStyle w:val="3"/>
        <w:numPr>
          <w:ilvl w:val="1"/>
          <w:numId w:val="2"/>
        </w:numPr>
        <w:suppressAutoHyphens/>
        <w:spacing w:before="0" w:line="360" w:lineRule="auto"/>
        <w:jc w:val="center"/>
        <w:rPr>
          <w:rFonts w:ascii="Times New Roman" w:hAnsi="Times New Roman"/>
          <w:color w:val="auto"/>
          <w:kern w:val="32"/>
          <w:sz w:val="24"/>
          <w:szCs w:val="24"/>
        </w:rPr>
      </w:pPr>
      <w:bookmarkStart w:id="122" w:name="_Toc270676557"/>
      <w:bookmarkStart w:id="123" w:name="_Toc406406320"/>
      <w:bookmarkStart w:id="124" w:name="_Toc379293860"/>
      <w:r>
        <w:rPr>
          <w:rFonts w:ascii="Times New Roman" w:hAnsi="Times New Roman"/>
          <w:color w:val="000000"/>
          <w:kern w:val="32"/>
          <w:sz w:val="24"/>
          <w:szCs w:val="24"/>
        </w:rPr>
        <w:t xml:space="preserve">ПОРЯДОК ПРОВЕДЕНИЯ ПУБЛИЧНЫХ СЛУШАНИЙ ПО ВОПРОСАМ ЗЕМЛЕПОЛЬЗОВАНИЯ И ЗАСТРОЙКИ НА ТЕРРИТОРИИ </w:t>
      </w:r>
      <w:bookmarkEnd w:id="122"/>
      <w:r>
        <w:rPr>
          <w:rFonts w:ascii="Times New Roman" w:hAnsi="Times New Roman"/>
          <w:color w:val="000000"/>
          <w:kern w:val="32"/>
          <w:sz w:val="24"/>
          <w:szCs w:val="24"/>
        </w:rPr>
        <w:t>МУНИЦИПАЛЬНОГО ОБРАЗО</w:t>
      </w:r>
      <w:r>
        <w:rPr>
          <w:rFonts w:ascii="Times New Roman" w:hAnsi="Times New Roman"/>
          <w:color w:val="auto"/>
          <w:kern w:val="32"/>
          <w:sz w:val="24"/>
          <w:szCs w:val="24"/>
        </w:rPr>
        <w:t>ВАНИЯ «КРУТОВСКИЙ СЕЛЬСОВЕТ»</w:t>
      </w:r>
      <w:bookmarkEnd w:id="123"/>
      <w:bookmarkEnd w:id="124"/>
    </w:p>
    <w:p w:rsidR="000114C9" w:rsidRDefault="000114C9" w:rsidP="000114C9">
      <w:pPr>
        <w:pStyle w:val="a7"/>
        <w:numPr>
          <w:ilvl w:val="2"/>
          <w:numId w:val="2"/>
        </w:numPr>
        <w:autoSpaceDE w:val="0"/>
        <w:autoSpaceDN w:val="0"/>
        <w:adjustRightInd w:val="0"/>
        <w:spacing w:before="0" w:line="360" w:lineRule="auto"/>
        <w:contextualSpacing/>
        <w:jc w:val="both"/>
        <w:outlineLvl w:val="3"/>
        <w:rPr>
          <w:rFonts w:ascii="Times New Roman" w:eastAsia="Calibri" w:hAnsi="Times New Roman"/>
          <w:bCs w:val="0"/>
          <w:color w:val="auto"/>
          <w:sz w:val="24"/>
          <w:szCs w:val="24"/>
        </w:rPr>
      </w:pPr>
      <w:bookmarkStart w:id="125" w:name="_Toc406406321"/>
      <w:bookmarkStart w:id="126" w:name="_Toc379293861"/>
      <w:bookmarkStart w:id="127" w:name="_Toc270676558"/>
      <w:r>
        <w:rPr>
          <w:rFonts w:ascii="Times New Roman" w:eastAsia="Calibri" w:hAnsi="Times New Roman"/>
          <w:bCs w:val="0"/>
          <w:color w:val="auto"/>
          <w:sz w:val="24"/>
          <w:szCs w:val="24"/>
        </w:rPr>
        <w:t>Общие положения о публичных слушаниях по вопросам градостроительной деятельности</w:t>
      </w:r>
      <w:bookmarkEnd w:id="125"/>
      <w:bookmarkEnd w:id="126"/>
      <w:bookmarkEnd w:id="127"/>
    </w:p>
    <w:p w:rsidR="000114C9" w:rsidRDefault="000114C9" w:rsidP="000114C9">
      <w:pPr>
        <w:keepLines/>
        <w:suppressAutoHyphens/>
        <w:ind w:firstLine="851"/>
        <w:jc w:val="both"/>
        <w:rPr>
          <w:rFonts w:ascii="Times New Roman" w:eastAsia="Calibri" w:hAnsi="Times New Roman"/>
          <w:sz w:val="24"/>
          <w:szCs w:val="24"/>
        </w:rPr>
      </w:pPr>
      <w:r>
        <w:rPr>
          <w:rFonts w:ascii="Times New Roman" w:hAnsi="Times New Roman"/>
          <w:sz w:val="24"/>
          <w:szCs w:val="24"/>
        </w:rPr>
        <w:t>6.1.1. Публичные слушания по обсуждению вопросов градостроительной деятельности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Уставом Крутовского сельсовета Щигровского района, настоящими Правилами, а также муниципальными правовыми актами Крутовского сельсовета Щигровского района.</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6.1.2.В соответствии с Градостроительным кодексом Российской Федерации публичные слушания по вопросам градостроительной деятельности в обязательном порядке проводятся в следующих случаях:</w:t>
      </w:r>
    </w:p>
    <w:p w:rsidR="000114C9" w:rsidRDefault="000114C9" w:rsidP="000114C9">
      <w:pPr>
        <w:pStyle w:val="a7"/>
        <w:suppressAutoHyphens/>
        <w:spacing w:before="0" w:line="360" w:lineRule="auto"/>
        <w:ind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lastRenderedPageBreak/>
        <w:t xml:space="preserve">1) внесения изменений в Генеральный план </w:t>
      </w:r>
      <w:r>
        <w:rPr>
          <w:rFonts w:ascii="Times New Roman" w:eastAsia="Calibri" w:hAnsi="Times New Roman"/>
          <w:b w:val="0"/>
          <w:bCs w:val="0"/>
          <w:color w:val="auto"/>
          <w:sz w:val="24"/>
          <w:szCs w:val="24"/>
        </w:rPr>
        <w:t>муниципального образования «Крутовский сельсовет» Щигровского района Курской области</w:t>
      </w:r>
      <w:r>
        <w:rPr>
          <w:rFonts w:ascii="Times New Roman" w:hAnsi="Times New Roman"/>
          <w:b w:val="0"/>
          <w:bCs w:val="0"/>
          <w:color w:val="auto"/>
          <w:sz w:val="24"/>
          <w:szCs w:val="24"/>
          <w:lang w:eastAsia="ru-RU"/>
        </w:rPr>
        <w:t>;</w:t>
      </w:r>
    </w:p>
    <w:p w:rsidR="000114C9" w:rsidRDefault="000114C9" w:rsidP="000114C9">
      <w:pPr>
        <w:pStyle w:val="a7"/>
        <w:suppressAutoHyphens/>
        <w:spacing w:before="0" w:line="360" w:lineRule="auto"/>
        <w:ind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2) внесения изменений в настоящие Правила;</w:t>
      </w:r>
    </w:p>
    <w:p w:rsidR="000114C9" w:rsidRDefault="000114C9" w:rsidP="000114C9">
      <w:pPr>
        <w:pStyle w:val="a7"/>
        <w:suppressAutoHyphens/>
        <w:spacing w:before="0" w:line="360" w:lineRule="auto"/>
        <w:ind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3) утверждения проекта документации по планировке территории, проекта предложений о внесении изменений в документацию по планировке территории:</w:t>
      </w:r>
    </w:p>
    <w:p w:rsidR="000114C9" w:rsidRDefault="000114C9" w:rsidP="000114C9">
      <w:pPr>
        <w:pStyle w:val="a7"/>
        <w:suppressAutoHyphens/>
        <w:spacing w:before="0" w:line="360" w:lineRule="auto"/>
        <w:ind w:left="567"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а) проектов планировки территории, содержащих в своем составе проекты межевания территории;</w:t>
      </w:r>
    </w:p>
    <w:p w:rsidR="000114C9" w:rsidRDefault="000114C9" w:rsidP="000114C9">
      <w:pPr>
        <w:pStyle w:val="a7"/>
        <w:suppressAutoHyphens/>
        <w:spacing w:before="0" w:line="360" w:lineRule="auto"/>
        <w:ind w:left="567"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б) проектов планировки территории, не содержащих в своем составе проектов межевания территории;</w:t>
      </w:r>
    </w:p>
    <w:p w:rsidR="000114C9" w:rsidRDefault="000114C9" w:rsidP="000114C9">
      <w:pPr>
        <w:pStyle w:val="a7"/>
        <w:suppressAutoHyphens/>
        <w:spacing w:before="0" w:line="360" w:lineRule="auto"/>
        <w:ind w:left="567"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в) проектов межевания территории вне состава проектов планировки территории в случае межевания территории, на которой расположены многоквартирные дома;</w:t>
      </w:r>
    </w:p>
    <w:p w:rsidR="000114C9" w:rsidRDefault="000114C9" w:rsidP="000114C9">
      <w:pPr>
        <w:pStyle w:val="a7"/>
        <w:suppressAutoHyphens/>
        <w:spacing w:before="0" w:line="360" w:lineRule="auto"/>
        <w:ind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4) предоставления разрешений на условно разрешенные виды использования земельных участков и объектов капитального строительства;</w:t>
      </w:r>
    </w:p>
    <w:p w:rsidR="000114C9" w:rsidRDefault="000114C9" w:rsidP="000114C9">
      <w:pPr>
        <w:pStyle w:val="a7"/>
        <w:suppressAutoHyphens/>
        <w:spacing w:before="0" w:line="360" w:lineRule="auto"/>
        <w:ind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5) предоставления разрешений на отклонения от предельных параметров разрешенного строительства.</w:t>
      </w:r>
    </w:p>
    <w:p w:rsidR="000114C9" w:rsidRDefault="000114C9" w:rsidP="000114C9">
      <w:pPr>
        <w:widowControl w:val="0"/>
        <w:suppressAutoHyphens/>
        <w:ind w:firstLine="851"/>
        <w:jc w:val="both"/>
        <w:rPr>
          <w:rFonts w:ascii="Times New Roman" w:hAnsi="Times New Roman"/>
          <w:sz w:val="24"/>
          <w:szCs w:val="24"/>
          <w:lang w:eastAsia="en-US"/>
        </w:rPr>
      </w:pPr>
      <w:r>
        <w:rPr>
          <w:rFonts w:ascii="Times New Roman" w:hAnsi="Times New Roman"/>
          <w:sz w:val="24"/>
          <w:szCs w:val="24"/>
        </w:rPr>
        <w:t>6.1.3.Орган, уполномоченный в области градостроительной деятельности, перед представлением на публичные слушания проектов документов, заявлений в обязательном порядке обеспечивает проверку представляемых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нормативам градостроительного проектирования и подготавливает заключение.</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6.1.4.При отсутствии положительного заключения, указанного в подпункте 6.1.3, не допускается принимать положительные решения по поводу проектов документов, заявлений, представляемых на публичные слушания.</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6.1.5.Органами, уполномоченными на проведение публичных слушаний по вопросам градостроительной деятельности, являются:</w:t>
      </w:r>
    </w:p>
    <w:p w:rsidR="000114C9" w:rsidRDefault="000114C9" w:rsidP="000114C9">
      <w:pPr>
        <w:pStyle w:val="a7"/>
        <w:suppressAutoHyphens/>
        <w:spacing w:before="0" w:line="360" w:lineRule="auto"/>
        <w:ind w:left="567"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1) комиссия по подготовке проекта Правил землепользования и застройки (в случаях, определенных частями 2, 4, 5 подпункта 6.1.2 настоящих Правил);</w:t>
      </w:r>
    </w:p>
    <w:p w:rsidR="000114C9" w:rsidRDefault="000114C9" w:rsidP="000114C9">
      <w:pPr>
        <w:pStyle w:val="a7"/>
        <w:suppressAutoHyphens/>
        <w:spacing w:before="0" w:line="360" w:lineRule="auto"/>
        <w:ind w:left="567"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2) комиссия по проведению публичных слушаний по вопросам градостроительной деятельности (в остальных случаях).</w:t>
      </w:r>
    </w:p>
    <w:p w:rsidR="000114C9" w:rsidRDefault="000114C9" w:rsidP="000114C9">
      <w:pPr>
        <w:keepLines/>
        <w:suppressAutoHyphens/>
        <w:ind w:firstLine="851"/>
        <w:jc w:val="both"/>
        <w:rPr>
          <w:rFonts w:ascii="Times New Roman" w:hAnsi="Times New Roman"/>
          <w:sz w:val="24"/>
          <w:szCs w:val="24"/>
          <w:lang w:eastAsia="en-US"/>
        </w:rPr>
      </w:pPr>
      <w:r>
        <w:rPr>
          <w:rFonts w:ascii="Times New Roman" w:hAnsi="Times New Roman"/>
          <w:sz w:val="24"/>
          <w:szCs w:val="24"/>
        </w:rPr>
        <w:t>В целях непосредственной организации и проведения публичных слушаний на местах правовым актом Администрации Крутовского сельсовета могут быть созданы специальные органы.</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6.1.6.Предметом публичных слушаний являются вопросы:</w:t>
      </w:r>
    </w:p>
    <w:p w:rsidR="000114C9" w:rsidRDefault="000114C9" w:rsidP="000114C9">
      <w:pPr>
        <w:pStyle w:val="a7"/>
        <w:suppressAutoHyphens/>
        <w:spacing w:before="0" w:line="360" w:lineRule="auto"/>
        <w:ind w:left="567"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lastRenderedPageBreak/>
        <w:t>1) соответствия подготовленных проектов документов, заявлений требованиям законодательства, а также документам, принятым в установленном порядке;</w:t>
      </w:r>
    </w:p>
    <w:p w:rsidR="000114C9" w:rsidRDefault="000114C9" w:rsidP="000114C9">
      <w:pPr>
        <w:pStyle w:val="a7"/>
        <w:suppressAutoHyphens/>
        <w:spacing w:before="0" w:line="360" w:lineRule="auto"/>
        <w:ind w:left="567"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 xml:space="preserve">2) подлежащие утверждению в соответствии с полномочиями органов местного самоуправления </w:t>
      </w:r>
      <w:r>
        <w:rPr>
          <w:rFonts w:ascii="Times New Roman" w:eastAsia="Calibri" w:hAnsi="Times New Roman"/>
          <w:b w:val="0"/>
          <w:bCs w:val="0"/>
          <w:color w:val="auto"/>
          <w:sz w:val="24"/>
          <w:szCs w:val="24"/>
        </w:rPr>
        <w:t xml:space="preserve">Крутовского </w:t>
      </w:r>
      <w:r>
        <w:rPr>
          <w:rFonts w:ascii="Times New Roman" w:hAnsi="Times New Roman"/>
          <w:b w:val="0"/>
          <w:bCs w:val="0"/>
          <w:color w:val="auto"/>
          <w:sz w:val="24"/>
          <w:szCs w:val="24"/>
          <w:lang w:eastAsia="ru-RU"/>
        </w:rPr>
        <w:t>сельсовета Щигровского района в области градостроительной деятельности.</w:t>
      </w:r>
    </w:p>
    <w:p w:rsidR="000114C9" w:rsidRDefault="000114C9" w:rsidP="000114C9">
      <w:pPr>
        <w:keepLines/>
        <w:suppressAutoHyphens/>
        <w:ind w:firstLine="851"/>
        <w:jc w:val="both"/>
        <w:rPr>
          <w:rFonts w:ascii="Times New Roman" w:hAnsi="Times New Roman"/>
          <w:sz w:val="24"/>
          <w:szCs w:val="24"/>
          <w:lang w:eastAsia="en-US"/>
        </w:rPr>
      </w:pPr>
      <w:r>
        <w:rPr>
          <w:rFonts w:ascii="Times New Roman" w:hAnsi="Times New Roman"/>
          <w:sz w:val="24"/>
          <w:szCs w:val="24"/>
        </w:rPr>
        <w:t>Иные вопросы не подлежат обсуждению на публичных слушаниях.</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6.1.7. Способами представления информации участникам публичных слушаний по вопросам градостроительной деятельности помимо документов, материалов, определенных 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печатных средствах массовой информации, по радио, телевидению и в сети «Интернет» и другие, не запрещенные законом способы.</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6.1.8.Участники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6.1.9.Выявление мнений участников публичных слушаний путем голосования не влечет обязанности органа, принимающего решения с учетом результатов публичных слушаний, принимать решение, отражающее мнение большинства участников публичных слушаний.</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6.1.10.Публичные слушания считаются состоявшимися в случаях, когда выполнены требования Градостроительного кодекса Российской Федерации и настоящих Правил в части сроков, процедур информирования и наличия подготовленных к публичным слушаниям документов и материалов. Тот факт, что в публичных слушаниях, подготовленных с соблюдением всех указанных требований, не приняло участие ни одно лицо, не является основанием для признания публичных слушаний несостоявшимися.</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6.1.11.Публичные слушания не проводятся в выходные и праздничные дни, а в рабочие дни - позднее 18 часов.</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6.1.12. В месте (местах) проведения публичных слушаний размещаются документы, материалы в составе, определенном требованиями к составу обсуждаемого проекта документа, заявления и требованиями, установленными настоящими Правилами или соответствующим порядком, утвержденным решением Собранием депутатов Крутовского сельсовета Щигровского района</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6.1.13. 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Крутовского сельсовета Щигровского района, физические и юридические лица, подготовившие проекты документов, заявлений по вопросам, требующим проведения публичных слушаний.</w:t>
      </w:r>
    </w:p>
    <w:p w:rsidR="000114C9" w:rsidRDefault="000114C9" w:rsidP="000114C9">
      <w:pPr>
        <w:pStyle w:val="a7"/>
        <w:numPr>
          <w:ilvl w:val="2"/>
          <w:numId w:val="2"/>
        </w:numPr>
        <w:autoSpaceDE w:val="0"/>
        <w:autoSpaceDN w:val="0"/>
        <w:adjustRightInd w:val="0"/>
        <w:spacing w:before="0" w:line="360" w:lineRule="auto"/>
        <w:contextualSpacing/>
        <w:jc w:val="both"/>
        <w:outlineLvl w:val="3"/>
        <w:rPr>
          <w:rFonts w:ascii="Times New Roman" w:eastAsia="Calibri" w:hAnsi="Times New Roman"/>
          <w:bCs w:val="0"/>
          <w:color w:val="auto"/>
          <w:sz w:val="24"/>
          <w:szCs w:val="24"/>
        </w:rPr>
      </w:pPr>
      <w:bookmarkStart w:id="128" w:name="_Toc406406322"/>
      <w:bookmarkStart w:id="129" w:name="_Toc379293862"/>
      <w:bookmarkStart w:id="130" w:name="_Toc270676559"/>
      <w:r>
        <w:rPr>
          <w:rFonts w:ascii="Times New Roman" w:eastAsia="Calibri" w:hAnsi="Times New Roman"/>
          <w:bCs w:val="0"/>
          <w:color w:val="auto"/>
          <w:sz w:val="24"/>
          <w:szCs w:val="24"/>
        </w:rPr>
        <w:lastRenderedPageBreak/>
        <w:t>Порядок проведения публичных слушаний по вопросам градостроительной деятельности</w:t>
      </w:r>
      <w:bookmarkEnd w:id="128"/>
      <w:bookmarkEnd w:id="129"/>
      <w:bookmarkEnd w:id="130"/>
    </w:p>
    <w:p w:rsidR="000114C9" w:rsidRDefault="000114C9" w:rsidP="000114C9">
      <w:pPr>
        <w:keepLines/>
        <w:suppressAutoHyphens/>
        <w:ind w:firstLine="851"/>
        <w:jc w:val="both"/>
        <w:rPr>
          <w:rFonts w:ascii="Times New Roman" w:eastAsia="Calibri" w:hAnsi="Times New Roman"/>
          <w:sz w:val="24"/>
          <w:szCs w:val="24"/>
        </w:rPr>
      </w:pPr>
      <w:r>
        <w:rPr>
          <w:rFonts w:ascii="Times New Roman" w:hAnsi="Times New Roman"/>
          <w:sz w:val="24"/>
          <w:szCs w:val="24"/>
        </w:rPr>
        <w:t>6.2.1. Решение о назначении публичных слушаний принимает Глава Крутовского</w:t>
      </w:r>
      <w:r>
        <w:rPr>
          <w:rFonts w:ascii="Times New Roman" w:hAnsi="Times New Roman"/>
          <w:color w:val="FF0000"/>
          <w:sz w:val="24"/>
          <w:szCs w:val="24"/>
        </w:rPr>
        <w:t xml:space="preserve"> </w:t>
      </w:r>
      <w:r>
        <w:rPr>
          <w:rFonts w:ascii="Times New Roman" w:hAnsi="Times New Roman"/>
          <w:sz w:val="24"/>
          <w:szCs w:val="24"/>
        </w:rPr>
        <w:t>сельсовета Щигровского района.</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Решение о назначении публичных слушаний подлежит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размещается на официальном сайте Администрации Крутовского сельсовета Щигровского района , а также на информационных стендах, установленных в общедоступных местах и в соответствии с Уставом муниципального образования.</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6.2.2.Исчисление сроков проведения публичных слушаний начинается со дня опубликования (обнародования) решения о назначении публичных слушаний в установленном порядке и в случаях, определенных законодательством, - опубликования (обнародования) проекта правового акта.</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6.2.3.В ходе проведения публичных слушаний ведется протокол, который оформляется в 2 экземплярах.</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6.2.4. С учетом положений протокола орган, проводивший публичные слушания, подготавливает заключение о результатах публичных слушаний.</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Заключения о результатах публичных слушаний подлежат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размещаются на официальном сайте Администрации Крутовского сельсовета Щигровского района , а также на информационных стендах, установленных в общедоступных местах и в соответствии с Уставом муниципального образования.</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Одновременно, с подготовкой проекта заключения о результатах публичных слушаний по обсуждению заявления о предоставлении разрешения на условно разрешенный вид использования или на отклонение от предельных параметров разрешенного строительства Комиссия осуществляет подготовку проекта рекомендаций Главе Крутовского сельсовета Щигровского района.</w:t>
      </w:r>
    </w:p>
    <w:p w:rsidR="000114C9" w:rsidRDefault="000114C9" w:rsidP="000114C9">
      <w:pPr>
        <w:pStyle w:val="a7"/>
        <w:numPr>
          <w:ilvl w:val="2"/>
          <w:numId w:val="2"/>
        </w:numPr>
        <w:autoSpaceDE w:val="0"/>
        <w:autoSpaceDN w:val="0"/>
        <w:adjustRightInd w:val="0"/>
        <w:spacing w:before="0" w:line="360" w:lineRule="auto"/>
        <w:contextualSpacing/>
        <w:jc w:val="both"/>
        <w:outlineLvl w:val="3"/>
        <w:rPr>
          <w:rFonts w:ascii="Times New Roman" w:eastAsia="Calibri" w:hAnsi="Times New Roman"/>
          <w:bCs w:val="0"/>
          <w:color w:val="auto"/>
          <w:sz w:val="24"/>
          <w:szCs w:val="24"/>
        </w:rPr>
      </w:pPr>
      <w:bookmarkStart w:id="131" w:name="_Toc406406323"/>
      <w:bookmarkStart w:id="132" w:name="_Toc379293863"/>
      <w:bookmarkStart w:id="133" w:name="_Toc270676560"/>
      <w:r>
        <w:rPr>
          <w:rFonts w:ascii="Times New Roman" w:eastAsia="Calibri" w:hAnsi="Times New Roman"/>
          <w:bCs w:val="0"/>
          <w:color w:val="auto"/>
          <w:sz w:val="24"/>
          <w:szCs w:val="24"/>
        </w:rPr>
        <w:t>Особенности проведения публичных слушаний по внесению изменений в настоящие Правила</w:t>
      </w:r>
      <w:bookmarkEnd w:id="131"/>
      <w:bookmarkEnd w:id="132"/>
      <w:bookmarkEnd w:id="133"/>
    </w:p>
    <w:p w:rsidR="000114C9" w:rsidRDefault="000114C9" w:rsidP="000114C9">
      <w:pPr>
        <w:keepLines/>
        <w:suppressAutoHyphens/>
        <w:ind w:firstLine="851"/>
        <w:jc w:val="both"/>
        <w:rPr>
          <w:rFonts w:ascii="Times New Roman" w:eastAsia="Calibri" w:hAnsi="Times New Roman"/>
          <w:sz w:val="24"/>
          <w:szCs w:val="24"/>
        </w:rPr>
      </w:pPr>
      <w:r>
        <w:rPr>
          <w:rFonts w:ascii="Times New Roman" w:hAnsi="Times New Roman"/>
          <w:sz w:val="24"/>
          <w:szCs w:val="24"/>
        </w:rPr>
        <w:t>6.3.1. Инициаторами подготовки проектов документов,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субъекта Российской Федерации, орган местного самоуправления Крутовского сельсовета Щигровского района, заинтересованные физические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lastRenderedPageBreak/>
        <w:t>6.3.2.Комиссия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Крутовского сельсовета Щигровского района.</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6.3.3. Глава Крутовского сельсовета Щигровского района с учетом рекомендаций, содержащихся в заключение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6.3.4.Срок проведения публичных слушаний по проекту о внесении изменений в настоящие Правила составляет два месяца со дня опубликования (обнародования) соответствующего проекта.</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6.3.5.Участниками публичных слушаний по проекту о внесении изменений в настоящие Правила являются жители муниципального образования «Крутовский сельсовет», правообладатели земельных участков и объектов капитального строительства, расположенных в муниципальном образовании «Крутовский сельсовет», иные заинтересованные лица.</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 xml:space="preserve">6.3.6. После проведения публичных слушаний по проекту о внесении изменений в настоящие Правила Комиссия обеспечивает подготовку заключения о результатах публичных слушаний, его опубликование (обнародование) и размещение на официальном сайте Администрации </w:t>
      </w:r>
      <w:r>
        <w:rPr>
          <w:rFonts w:ascii="Times New Roman" w:eastAsia="Times New Roman" w:hAnsi="Times New Roman"/>
          <w:sz w:val="24"/>
          <w:szCs w:val="24"/>
        </w:rPr>
        <w:t xml:space="preserve">Крутовского сельсовета , </w:t>
      </w:r>
      <w:r>
        <w:rPr>
          <w:rFonts w:ascii="Times New Roman" w:hAnsi="Times New Roman"/>
          <w:sz w:val="24"/>
          <w:szCs w:val="24"/>
        </w:rPr>
        <w:t xml:space="preserve"> в сети «Интернет», </w:t>
      </w:r>
      <w:r>
        <w:rPr>
          <w:rFonts w:ascii="Times New Roman" w:eastAsia="Times New Roman" w:hAnsi="Times New Roman"/>
          <w:sz w:val="24"/>
          <w:szCs w:val="24"/>
        </w:rPr>
        <w:t xml:space="preserve">а также </w:t>
      </w:r>
      <w:r>
        <w:rPr>
          <w:rFonts w:ascii="Times New Roman" w:hAnsi="Times New Roman"/>
          <w:sz w:val="24"/>
          <w:szCs w:val="24"/>
        </w:rPr>
        <w:t>на информационных стендах, установленных в общедоступных местах и в соответствии с Уставом муниципального образования.</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В случае, когда проект подготовлен по инициативе органа местного самоуправления, Комиссия также:</w:t>
      </w:r>
    </w:p>
    <w:p w:rsidR="000114C9" w:rsidRDefault="000114C9" w:rsidP="000114C9">
      <w:pPr>
        <w:pStyle w:val="a7"/>
        <w:suppressAutoHyphens/>
        <w:spacing w:before="0" w:line="360" w:lineRule="auto"/>
        <w:ind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1) обеспечивает доработку проекта о внесении изменений в настоящие Правила по результатам публичных слушаний;</w:t>
      </w:r>
    </w:p>
    <w:p w:rsidR="000114C9" w:rsidRDefault="000114C9" w:rsidP="000114C9">
      <w:pPr>
        <w:pStyle w:val="a7"/>
        <w:suppressAutoHyphens/>
        <w:spacing w:before="0" w:line="360" w:lineRule="auto"/>
        <w:ind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 xml:space="preserve">2) подготавливает комплект документов и направляет его Главе </w:t>
      </w:r>
      <w:r>
        <w:rPr>
          <w:rFonts w:ascii="Times New Roman" w:eastAsia="Calibri" w:hAnsi="Times New Roman"/>
          <w:b w:val="0"/>
          <w:bCs w:val="0"/>
          <w:color w:val="auto"/>
          <w:sz w:val="24"/>
          <w:szCs w:val="24"/>
        </w:rPr>
        <w:t xml:space="preserve">Крутовского сельсовета </w:t>
      </w:r>
      <w:r>
        <w:rPr>
          <w:rFonts w:ascii="Times New Roman" w:hAnsi="Times New Roman"/>
          <w:b w:val="0"/>
          <w:bCs w:val="0"/>
          <w:color w:val="auto"/>
          <w:sz w:val="24"/>
          <w:szCs w:val="24"/>
          <w:lang w:eastAsia="ru-RU"/>
        </w:rPr>
        <w:t xml:space="preserve">Щигровского </w:t>
      </w:r>
      <w:r>
        <w:rPr>
          <w:rFonts w:ascii="Times New Roman" w:eastAsia="Calibri" w:hAnsi="Times New Roman"/>
          <w:b w:val="0"/>
          <w:bCs w:val="0"/>
          <w:color w:val="auto"/>
          <w:sz w:val="24"/>
          <w:szCs w:val="24"/>
        </w:rPr>
        <w:t>района.</w:t>
      </w:r>
    </w:p>
    <w:p w:rsidR="000114C9" w:rsidRDefault="000114C9" w:rsidP="000114C9">
      <w:pPr>
        <w:keepLines/>
        <w:suppressAutoHyphens/>
        <w:ind w:firstLine="851"/>
        <w:jc w:val="both"/>
        <w:rPr>
          <w:rFonts w:ascii="Times New Roman" w:hAnsi="Times New Roman"/>
          <w:sz w:val="24"/>
          <w:szCs w:val="24"/>
          <w:lang w:eastAsia="en-US"/>
        </w:rPr>
      </w:pPr>
      <w:r>
        <w:rPr>
          <w:rFonts w:ascii="Times New Roman" w:hAnsi="Times New Roman"/>
          <w:sz w:val="24"/>
          <w:szCs w:val="24"/>
        </w:rPr>
        <w:t>В случае, когда проект предложений подготовлен по инициативе заинтересованных физических и юридических лиц, Комиссия:</w:t>
      </w:r>
    </w:p>
    <w:p w:rsidR="000114C9" w:rsidRDefault="000114C9" w:rsidP="000114C9">
      <w:pPr>
        <w:pStyle w:val="a7"/>
        <w:suppressAutoHyphens/>
        <w:spacing w:before="0" w:line="360" w:lineRule="auto"/>
        <w:ind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lastRenderedPageBreak/>
        <w:t>1) может предложить указанным лицам внести изменения в проект предложений (в случае, когда по результатам публичных слушаний выявилась такая необходимость);</w:t>
      </w:r>
    </w:p>
    <w:p w:rsidR="000114C9" w:rsidRDefault="000114C9" w:rsidP="000114C9">
      <w:pPr>
        <w:pStyle w:val="a7"/>
        <w:suppressAutoHyphens/>
        <w:spacing w:before="0" w:line="360" w:lineRule="auto"/>
        <w:ind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 xml:space="preserve">2) подготавливает комплект документов и направляет его Главе </w:t>
      </w:r>
      <w:r>
        <w:rPr>
          <w:rFonts w:ascii="Times New Roman" w:eastAsia="Calibri" w:hAnsi="Times New Roman"/>
          <w:b w:val="0"/>
          <w:bCs w:val="0"/>
          <w:color w:val="auto"/>
          <w:sz w:val="24"/>
          <w:szCs w:val="24"/>
        </w:rPr>
        <w:t>Крутовского сельсовета Щигровского района</w:t>
      </w:r>
      <w:r>
        <w:rPr>
          <w:rFonts w:ascii="Times New Roman" w:hAnsi="Times New Roman"/>
          <w:b w:val="0"/>
          <w:bCs w:val="0"/>
          <w:color w:val="auto"/>
          <w:sz w:val="24"/>
          <w:szCs w:val="24"/>
          <w:lang w:eastAsia="ru-RU"/>
        </w:rPr>
        <w:t xml:space="preserve"> (в случаях, когда по результатам публичных слушаний не возникла необходимость внесения изменений в предложения, а также в случаях, когда указанными лицами были внесены необходимые изменения в проект предложений).</w:t>
      </w:r>
    </w:p>
    <w:p w:rsidR="000114C9" w:rsidRDefault="000114C9" w:rsidP="000114C9">
      <w:pPr>
        <w:keepLines/>
        <w:suppressAutoHyphens/>
        <w:ind w:firstLine="851"/>
        <w:jc w:val="both"/>
        <w:rPr>
          <w:rFonts w:ascii="Times New Roman" w:hAnsi="Times New Roman"/>
          <w:sz w:val="24"/>
          <w:szCs w:val="24"/>
          <w:lang w:eastAsia="en-US"/>
        </w:rPr>
      </w:pPr>
      <w:r>
        <w:rPr>
          <w:rFonts w:ascii="Times New Roman" w:hAnsi="Times New Roman"/>
          <w:sz w:val="24"/>
          <w:szCs w:val="24"/>
        </w:rPr>
        <w:t>6.3.7. Глава Крутовского сельсовета Щигровского района с учетом представленных ему документов в установленные законодательством сроки принимает одно из двух решений:</w:t>
      </w:r>
    </w:p>
    <w:p w:rsidR="000114C9" w:rsidRDefault="000114C9" w:rsidP="000114C9">
      <w:pPr>
        <w:pStyle w:val="a7"/>
        <w:suppressAutoHyphens/>
        <w:spacing w:before="0" w:line="360" w:lineRule="auto"/>
        <w:ind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 xml:space="preserve">1) о направлении проекта о внесении изменений в настоящие Правила в Собрание депутатов </w:t>
      </w:r>
      <w:r>
        <w:rPr>
          <w:rFonts w:ascii="Times New Roman" w:eastAsia="Calibri" w:hAnsi="Times New Roman"/>
          <w:b w:val="0"/>
          <w:bCs w:val="0"/>
          <w:color w:val="auto"/>
          <w:sz w:val="24"/>
          <w:szCs w:val="24"/>
        </w:rPr>
        <w:t>муниципального образования «Крутовский сельсовет»</w:t>
      </w:r>
      <w:r>
        <w:rPr>
          <w:rFonts w:ascii="Times New Roman" w:hAnsi="Times New Roman"/>
          <w:b w:val="0"/>
          <w:bCs w:val="0"/>
          <w:color w:val="auto"/>
          <w:sz w:val="24"/>
          <w:szCs w:val="24"/>
          <w:lang w:eastAsia="ru-RU"/>
        </w:rPr>
        <w:t>;</w:t>
      </w:r>
    </w:p>
    <w:p w:rsidR="000114C9" w:rsidRDefault="000114C9" w:rsidP="000114C9">
      <w:pPr>
        <w:pStyle w:val="a7"/>
        <w:suppressAutoHyphens/>
        <w:spacing w:before="0" w:line="360" w:lineRule="auto"/>
        <w:ind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2) об отклонении проекта.</w:t>
      </w:r>
    </w:p>
    <w:p w:rsidR="000114C9" w:rsidRDefault="000114C9" w:rsidP="000114C9">
      <w:pPr>
        <w:keepLines/>
        <w:suppressAutoHyphens/>
        <w:ind w:firstLine="851"/>
        <w:jc w:val="both"/>
        <w:rPr>
          <w:rFonts w:ascii="Times New Roman" w:hAnsi="Times New Roman"/>
          <w:sz w:val="24"/>
          <w:szCs w:val="24"/>
          <w:lang w:eastAsia="en-US"/>
        </w:rPr>
      </w:pPr>
      <w:r>
        <w:rPr>
          <w:rFonts w:ascii="Times New Roman" w:hAnsi="Times New Roman"/>
          <w:sz w:val="24"/>
          <w:szCs w:val="24"/>
        </w:rPr>
        <w:t>В случае если Главой Крутовского сельсовета Щигровского района принято решении о направлении в Собрание депутатов Крутовского сельсовета Щигровского района указанного проекта, то к проекту о внесении изменений в настоящие Правила также прикладываются протоколы публичных слушаний по указанному проекту и заключение о результатах таких публичных слушаний.</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Собрание депутатов Крутовского сельсовета Щигровского района по результатам рассмотрения документов, представленных Главой Крутовского сельсовета Щигровского района, может принять одно из следующих решений:</w:t>
      </w:r>
    </w:p>
    <w:p w:rsidR="000114C9" w:rsidRDefault="000114C9" w:rsidP="000114C9">
      <w:pPr>
        <w:pStyle w:val="a7"/>
        <w:suppressAutoHyphens/>
        <w:spacing w:before="0" w:line="360" w:lineRule="auto"/>
        <w:ind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1) утвердить изменения в настоящие Правила;</w:t>
      </w:r>
    </w:p>
    <w:p w:rsidR="000114C9" w:rsidRDefault="000114C9" w:rsidP="000114C9">
      <w:pPr>
        <w:pStyle w:val="a7"/>
        <w:suppressAutoHyphens/>
        <w:spacing w:before="0" w:line="360" w:lineRule="auto"/>
        <w:ind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 xml:space="preserve">2) отклонить изменения в настоящие Правила и направить их Главе </w:t>
      </w:r>
      <w:r>
        <w:rPr>
          <w:rFonts w:ascii="Times New Roman" w:eastAsia="Calibri" w:hAnsi="Times New Roman"/>
          <w:b w:val="0"/>
          <w:bCs w:val="0"/>
          <w:color w:val="auto"/>
          <w:sz w:val="24"/>
          <w:szCs w:val="24"/>
        </w:rPr>
        <w:t>Крутовского</w:t>
      </w:r>
      <w:r>
        <w:rPr>
          <w:rFonts w:ascii="Times New Roman" w:eastAsia="Calibri" w:hAnsi="Times New Roman"/>
          <w:b w:val="0"/>
          <w:bCs w:val="0"/>
          <w:color w:val="FF0000"/>
          <w:sz w:val="24"/>
          <w:szCs w:val="24"/>
        </w:rPr>
        <w:t xml:space="preserve"> </w:t>
      </w:r>
      <w:r>
        <w:rPr>
          <w:rFonts w:ascii="Times New Roman" w:eastAsia="Calibri" w:hAnsi="Times New Roman"/>
          <w:b w:val="0"/>
          <w:bCs w:val="0"/>
          <w:color w:val="auto"/>
          <w:sz w:val="24"/>
          <w:szCs w:val="24"/>
        </w:rPr>
        <w:t>сельсовета Щигровского района</w:t>
      </w:r>
      <w:r>
        <w:rPr>
          <w:rFonts w:ascii="Times New Roman" w:hAnsi="Times New Roman"/>
          <w:b w:val="0"/>
          <w:bCs w:val="0"/>
          <w:color w:val="auto"/>
          <w:sz w:val="24"/>
          <w:szCs w:val="24"/>
          <w:lang w:eastAsia="ru-RU"/>
        </w:rPr>
        <w:t xml:space="preserve"> на доработку в соответствии с результатами публичных слушаний по указанному проекту.</w:t>
      </w:r>
    </w:p>
    <w:p w:rsidR="000114C9" w:rsidRDefault="000114C9" w:rsidP="000114C9">
      <w:pPr>
        <w:keepLines/>
        <w:suppressAutoHyphens/>
        <w:ind w:firstLine="851"/>
        <w:jc w:val="both"/>
        <w:rPr>
          <w:rFonts w:ascii="Times New Roman" w:hAnsi="Times New Roman"/>
          <w:sz w:val="24"/>
          <w:szCs w:val="24"/>
          <w:lang w:eastAsia="en-US"/>
        </w:rPr>
      </w:pPr>
      <w:r>
        <w:rPr>
          <w:rFonts w:ascii="Times New Roman" w:hAnsi="Times New Roman"/>
          <w:sz w:val="24"/>
          <w:szCs w:val="24"/>
        </w:rPr>
        <w:t>6.3.8.Утвержденные изменения в настоящие Правила:</w:t>
      </w:r>
    </w:p>
    <w:p w:rsidR="000114C9" w:rsidRDefault="000114C9" w:rsidP="000114C9">
      <w:pPr>
        <w:pStyle w:val="a7"/>
        <w:suppressAutoHyphens/>
        <w:spacing w:before="0" w:line="360" w:lineRule="auto"/>
        <w:ind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lastRenderedPageBreak/>
        <w:t xml:space="preserve">1) подлежат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размещаются на официальном сайте Администрации </w:t>
      </w:r>
      <w:r>
        <w:rPr>
          <w:rFonts w:ascii="Times New Roman" w:eastAsia="Calibri" w:hAnsi="Times New Roman"/>
          <w:b w:val="0"/>
          <w:bCs w:val="0"/>
          <w:color w:val="auto"/>
          <w:sz w:val="24"/>
          <w:szCs w:val="24"/>
        </w:rPr>
        <w:t xml:space="preserve">Крутовского </w:t>
      </w:r>
      <w:r>
        <w:rPr>
          <w:rFonts w:ascii="Times New Roman" w:hAnsi="Times New Roman"/>
          <w:b w:val="0"/>
          <w:bCs w:val="0"/>
          <w:color w:val="auto"/>
          <w:sz w:val="24"/>
          <w:szCs w:val="24"/>
          <w:lang w:eastAsia="ru-RU"/>
        </w:rPr>
        <w:t>сельсовета  в сети «Интернет»;</w:t>
      </w:r>
    </w:p>
    <w:p w:rsidR="000114C9" w:rsidRDefault="000114C9" w:rsidP="000114C9">
      <w:pPr>
        <w:pStyle w:val="a7"/>
        <w:suppressAutoHyphens/>
        <w:spacing w:before="0" w:line="360" w:lineRule="auto"/>
        <w:ind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2) в соответствии с требованиями части 2 статьи 57 Градостроительного кодекса Российской Федерации подлежат:</w:t>
      </w:r>
    </w:p>
    <w:p w:rsidR="000114C9" w:rsidRDefault="000114C9" w:rsidP="000114C9">
      <w:pPr>
        <w:pStyle w:val="a7"/>
        <w:suppressAutoHyphens/>
        <w:spacing w:before="0" w:line="360" w:lineRule="auto"/>
        <w:ind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а) в течение семи дней со дня утверждения - направлению в информационную систему обеспечения градостроительной деятельности муниципального образования «Щигровский район»;</w:t>
      </w:r>
    </w:p>
    <w:p w:rsidR="000114C9" w:rsidRDefault="000114C9" w:rsidP="000114C9">
      <w:pPr>
        <w:pStyle w:val="a7"/>
        <w:suppressAutoHyphens/>
        <w:spacing w:before="0" w:line="360" w:lineRule="auto"/>
        <w:ind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б) в течение четырнадцати дней со дня получения копии документа - размещению в информационной системе обеспечения градостроительной деятельности</w:t>
      </w:r>
      <w:bookmarkStart w:id="134" w:name="_Toc270676561"/>
      <w:r>
        <w:rPr>
          <w:rFonts w:ascii="Times New Roman" w:hAnsi="Times New Roman"/>
          <w:b w:val="0"/>
          <w:bCs w:val="0"/>
          <w:color w:val="auto"/>
          <w:sz w:val="24"/>
          <w:szCs w:val="24"/>
          <w:lang w:eastAsia="ru-RU"/>
        </w:rPr>
        <w:t xml:space="preserve"> муниципального образования «Щигровский район».</w:t>
      </w:r>
    </w:p>
    <w:p w:rsidR="000114C9" w:rsidRDefault="000114C9" w:rsidP="000114C9">
      <w:pPr>
        <w:pStyle w:val="a7"/>
        <w:suppressAutoHyphens/>
        <w:spacing w:before="0" w:line="360" w:lineRule="auto"/>
        <w:ind w:firstLine="851"/>
        <w:contextualSpacing/>
        <w:jc w:val="both"/>
        <w:rPr>
          <w:rFonts w:ascii="Times New Roman" w:hAnsi="Times New Roman"/>
          <w:b w:val="0"/>
          <w:bCs w:val="0"/>
          <w:color w:val="auto"/>
          <w:sz w:val="24"/>
          <w:szCs w:val="24"/>
          <w:lang w:eastAsia="ru-RU"/>
        </w:rPr>
      </w:pPr>
    </w:p>
    <w:p w:rsidR="000114C9" w:rsidRDefault="000114C9" w:rsidP="000114C9">
      <w:pPr>
        <w:pStyle w:val="3"/>
        <w:numPr>
          <w:ilvl w:val="1"/>
          <w:numId w:val="2"/>
        </w:numPr>
        <w:suppressAutoHyphens/>
        <w:spacing w:before="0" w:line="360" w:lineRule="auto"/>
        <w:jc w:val="center"/>
        <w:rPr>
          <w:rFonts w:ascii="Times New Roman" w:hAnsi="Times New Roman"/>
          <w:color w:val="auto"/>
          <w:kern w:val="32"/>
          <w:sz w:val="24"/>
          <w:szCs w:val="24"/>
        </w:rPr>
      </w:pPr>
      <w:bookmarkStart w:id="135" w:name="_Toc406406324"/>
      <w:bookmarkStart w:id="136" w:name="_Toc379293864"/>
      <w:r>
        <w:rPr>
          <w:rFonts w:ascii="Times New Roman" w:hAnsi="Times New Roman"/>
          <w:color w:val="auto"/>
          <w:kern w:val="32"/>
          <w:sz w:val="24"/>
          <w:szCs w:val="24"/>
        </w:rPr>
        <w:t xml:space="preserve">ПОРЯДОК ВНЕСЕНИЯ ИЗМЕНЕНИЙ В ПРАВИЛА ЗЕМЛЕПОЛЬЗОВАНИЯ И ЗАСТРОЙКИ </w:t>
      </w:r>
      <w:bookmarkEnd w:id="134"/>
      <w:r>
        <w:rPr>
          <w:rFonts w:ascii="Times New Roman" w:hAnsi="Times New Roman"/>
          <w:color w:val="auto"/>
          <w:kern w:val="32"/>
          <w:sz w:val="24"/>
          <w:szCs w:val="24"/>
        </w:rPr>
        <w:t>МУНИЦИПАЛЬНОГО ОБРАЗОВАНИЯ «КРУТОВСКИЙ СЕЛЬСОВЕТ» ЩИГРОВСКОГО РАЙОНА КУРСКОЙ ОБЛАСТИ</w:t>
      </w:r>
      <w:bookmarkEnd w:id="135"/>
      <w:bookmarkEnd w:id="136"/>
    </w:p>
    <w:p w:rsidR="000114C9" w:rsidRDefault="000114C9" w:rsidP="000114C9">
      <w:pPr>
        <w:pStyle w:val="a7"/>
        <w:numPr>
          <w:ilvl w:val="2"/>
          <w:numId w:val="2"/>
        </w:numPr>
        <w:autoSpaceDE w:val="0"/>
        <w:autoSpaceDN w:val="0"/>
        <w:adjustRightInd w:val="0"/>
        <w:spacing w:before="0" w:line="360" w:lineRule="auto"/>
        <w:contextualSpacing/>
        <w:jc w:val="both"/>
        <w:outlineLvl w:val="3"/>
        <w:rPr>
          <w:rFonts w:ascii="Times New Roman" w:eastAsia="Calibri" w:hAnsi="Times New Roman"/>
          <w:bCs w:val="0"/>
          <w:color w:val="auto"/>
          <w:sz w:val="24"/>
          <w:szCs w:val="24"/>
        </w:rPr>
      </w:pPr>
      <w:bookmarkStart w:id="137" w:name="_Toc406406325"/>
      <w:bookmarkStart w:id="138" w:name="_Toc379293865"/>
      <w:r>
        <w:rPr>
          <w:rFonts w:ascii="Times New Roman" w:eastAsia="Calibri" w:hAnsi="Times New Roman"/>
          <w:bCs w:val="0"/>
          <w:color w:val="auto"/>
          <w:sz w:val="24"/>
          <w:szCs w:val="24"/>
        </w:rPr>
        <w:t>Общие положения</w:t>
      </w:r>
      <w:bookmarkEnd w:id="137"/>
      <w:bookmarkEnd w:id="138"/>
    </w:p>
    <w:p w:rsidR="000114C9" w:rsidRDefault="000114C9" w:rsidP="000114C9">
      <w:pPr>
        <w:keepLines/>
        <w:suppressAutoHyphens/>
        <w:ind w:firstLine="851"/>
        <w:jc w:val="both"/>
        <w:rPr>
          <w:rFonts w:ascii="Times New Roman" w:eastAsia="Calibri" w:hAnsi="Times New Roman"/>
          <w:sz w:val="24"/>
          <w:szCs w:val="24"/>
        </w:rPr>
      </w:pPr>
      <w:r>
        <w:rPr>
          <w:rFonts w:ascii="Times New Roman" w:hAnsi="Times New Roman"/>
          <w:sz w:val="24"/>
          <w:szCs w:val="24"/>
        </w:rPr>
        <w:t>7.1.1. Подготовка и утверждение вносимых в действующие Правила изменений осуществляются в порядке, предусмотренном статьями 31,32 Градостроительного кодекса Российской Федерации.</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7.1.2. Основаниями для рассмотрения Главой Крутовского сельсовета Щигровского района вопроса о внесении изменений в Правила застройки являются:</w:t>
      </w:r>
    </w:p>
    <w:p w:rsidR="000114C9" w:rsidRDefault="000114C9" w:rsidP="000114C9">
      <w:pPr>
        <w:pStyle w:val="a7"/>
        <w:suppressAutoHyphens/>
        <w:spacing w:before="0" w:line="360" w:lineRule="auto"/>
        <w:ind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1) несоответствие правил землепользования и застройки генеральному плану муниципального образования,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0114C9" w:rsidRDefault="000114C9" w:rsidP="000114C9">
      <w:pPr>
        <w:pStyle w:val="a7"/>
        <w:suppressAutoHyphens/>
        <w:spacing w:before="0" w:line="360" w:lineRule="auto"/>
        <w:ind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2) поступление предложений об изменении границ территориальных зон, изменении градостроительных регламентов.</w:t>
      </w:r>
    </w:p>
    <w:p w:rsidR="000114C9" w:rsidRDefault="000114C9" w:rsidP="000114C9">
      <w:pPr>
        <w:keepLines/>
        <w:suppressAutoHyphens/>
        <w:ind w:firstLine="851"/>
        <w:jc w:val="both"/>
        <w:rPr>
          <w:rFonts w:ascii="Times New Roman" w:hAnsi="Times New Roman"/>
          <w:sz w:val="24"/>
          <w:szCs w:val="24"/>
          <w:lang w:eastAsia="en-US"/>
        </w:rPr>
      </w:pPr>
      <w:r>
        <w:rPr>
          <w:rFonts w:ascii="Times New Roman" w:hAnsi="Times New Roman"/>
          <w:sz w:val="24"/>
          <w:szCs w:val="24"/>
        </w:rPr>
        <w:t>7.1.3. Предложения о внесении изменений в Правила направляются в Комиссию по подготовке проекта Правил землепользования и застройки:</w:t>
      </w:r>
    </w:p>
    <w:p w:rsidR="000114C9" w:rsidRDefault="000114C9" w:rsidP="000114C9">
      <w:pPr>
        <w:pStyle w:val="a7"/>
        <w:suppressAutoHyphens/>
        <w:spacing w:before="0" w:line="360" w:lineRule="auto"/>
        <w:ind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lastRenderedPageBreak/>
        <w:t>1) федеральными органами исполнительной власти - в случаях, если Правила могут воспрепятствовать функционированию, размещению объектов капитального строительства федерального значения;</w:t>
      </w:r>
    </w:p>
    <w:p w:rsidR="000114C9" w:rsidRDefault="000114C9" w:rsidP="000114C9">
      <w:pPr>
        <w:pStyle w:val="a7"/>
        <w:suppressAutoHyphens/>
        <w:spacing w:before="0" w:line="360" w:lineRule="auto"/>
        <w:ind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2) органами исполнительной власти Курской области - в случаях, если Правила могут воспрепятствовать функционированию, размещению объектов капитального строительства областного значения;</w:t>
      </w:r>
    </w:p>
    <w:p w:rsidR="000114C9" w:rsidRDefault="000114C9" w:rsidP="000114C9">
      <w:pPr>
        <w:pStyle w:val="a7"/>
        <w:suppressAutoHyphens/>
        <w:spacing w:before="0" w:line="360" w:lineRule="auto"/>
        <w:ind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3) органами местного самоуправления Крутовского сельсовета Щигровского района - в случаях, если необходимо совершенствовать порядок регулирования землепользования и застройки на территории муниципального образования «Крутовский сельсовет» Щигровского района;</w:t>
      </w:r>
    </w:p>
    <w:p w:rsidR="000114C9" w:rsidRDefault="000114C9" w:rsidP="000114C9">
      <w:pPr>
        <w:pStyle w:val="a7"/>
        <w:suppressAutoHyphens/>
        <w:spacing w:before="0" w:line="360" w:lineRule="auto"/>
        <w:ind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4) 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0114C9" w:rsidRDefault="000114C9" w:rsidP="000114C9">
      <w:pPr>
        <w:keepLines/>
        <w:suppressAutoHyphens/>
        <w:ind w:firstLine="851"/>
        <w:jc w:val="both"/>
        <w:rPr>
          <w:rFonts w:ascii="Times New Roman" w:hAnsi="Times New Roman"/>
          <w:sz w:val="24"/>
          <w:szCs w:val="24"/>
          <w:lang w:eastAsia="en-US"/>
        </w:rPr>
      </w:pPr>
      <w:r>
        <w:rPr>
          <w:rFonts w:ascii="Times New Roman" w:hAnsi="Times New Roman"/>
          <w:sz w:val="24"/>
          <w:szCs w:val="24"/>
        </w:rPr>
        <w:t>7.1.4. Комиссия в течение тридцати дней со дня поступления предложений о внесении изменений в Правила осуществляет подготовку заключения, в котором содержатся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и направляет это заключение Главе</w:t>
      </w:r>
      <w:r>
        <w:rPr>
          <w:rFonts w:ascii="Times New Roman" w:hAnsi="Times New Roman"/>
          <w:color w:val="FF0000"/>
          <w:sz w:val="24"/>
          <w:szCs w:val="24"/>
        </w:rPr>
        <w:t xml:space="preserve"> </w:t>
      </w:r>
      <w:r>
        <w:rPr>
          <w:rFonts w:ascii="Times New Roman" w:eastAsia="Times New Roman" w:hAnsi="Times New Roman"/>
          <w:sz w:val="24"/>
          <w:szCs w:val="24"/>
        </w:rPr>
        <w:t xml:space="preserve">Крутовского </w:t>
      </w:r>
      <w:r>
        <w:rPr>
          <w:rFonts w:ascii="Times New Roman" w:hAnsi="Times New Roman"/>
          <w:sz w:val="24"/>
          <w:szCs w:val="24"/>
        </w:rPr>
        <w:t xml:space="preserve">сельсовета </w:t>
      </w:r>
      <w:r>
        <w:rPr>
          <w:rFonts w:ascii="Times New Roman" w:eastAsia="Times New Roman" w:hAnsi="Times New Roman"/>
          <w:sz w:val="24"/>
          <w:szCs w:val="24"/>
        </w:rPr>
        <w:t xml:space="preserve">Щигровского </w:t>
      </w:r>
      <w:r>
        <w:rPr>
          <w:rFonts w:ascii="Times New Roman" w:hAnsi="Times New Roman"/>
          <w:sz w:val="24"/>
          <w:szCs w:val="24"/>
        </w:rPr>
        <w:t>района.</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Для подготовки своего заключения Комиссия запрашивает уполномоченные органы в сфере охраны окружающей среды, санитарно-эпидемиологического надзора, по охране и использованию объектов культурного наследия и иных органов по предмету предлагаемых изменений. Письменные заключения указанных уполномоченных органов в течение 14 дней предоставляются в Комиссию.</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 xml:space="preserve">7.1.5. Глава </w:t>
      </w:r>
      <w:r>
        <w:rPr>
          <w:rFonts w:ascii="Times New Roman" w:eastAsia="Times New Roman" w:hAnsi="Times New Roman"/>
          <w:sz w:val="24"/>
          <w:szCs w:val="24"/>
        </w:rPr>
        <w:t xml:space="preserve">Крутовского </w:t>
      </w:r>
      <w:r>
        <w:rPr>
          <w:rFonts w:ascii="Times New Roman" w:hAnsi="Times New Roman"/>
          <w:sz w:val="24"/>
          <w:szCs w:val="24"/>
        </w:rPr>
        <w:t xml:space="preserve">сельсовета </w:t>
      </w:r>
      <w:r>
        <w:rPr>
          <w:rFonts w:ascii="Times New Roman" w:eastAsia="Times New Roman" w:hAnsi="Times New Roman"/>
          <w:sz w:val="24"/>
          <w:szCs w:val="24"/>
        </w:rPr>
        <w:t xml:space="preserve">Щигровского </w:t>
      </w:r>
      <w:r>
        <w:rPr>
          <w:rFonts w:ascii="Times New Roman" w:hAnsi="Times New Roman"/>
          <w:sz w:val="24"/>
          <w:szCs w:val="24"/>
        </w:rPr>
        <w:t>района при получении от Комиссии рекомендаций об изменении Правил в течение тридцати дней принимает решение о подготовке проекта о внесении изменений в Правила либо об отклонении предложений о внесении изменений в данные Правила с указанием причин отклонения и направляет копию такого решения заявителям</w:t>
      </w:r>
      <w:bookmarkStart w:id="139" w:name="_Toc270676562"/>
      <w:r>
        <w:rPr>
          <w:rFonts w:ascii="Times New Roman" w:hAnsi="Times New Roman"/>
          <w:sz w:val="24"/>
          <w:szCs w:val="24"/>
        </w:rPr>
        <w:t>.</w:t>
      </w:r>
    </w:p>
    <w:p w:rsidR="000114C9" w:rsidRDefault="000114C9" w:rsidP="000114C9">
      <w:pPr>
        <w:keepLines/>
        <w:suppressAutoHyphens/>
        <w:ind w:firstLine="851"/>
        <w:jc w:val="both"/>
        <w:rPr>
          <w:rFonts w:ascii="Times New Roman" w:hAnsi="Times New Roman"/>
          <w:sz w:val="24"/>
          <w:szCs w:val="24"/>
        </w:rPr>
      </w:pPr>
    </w:p>
    <w:p w:rsidR="000114C9" w:rsidRDefault="000114C9" w:rsidP="000114C9">
      <w:pPr>
        <w:pStyle w:val="3"/>
        <w:numPr>
          <w:ilvl w:val="1"/>
          <w:numId w:val="2"/>
        </w:numPr>
        <w:suppressAutoHyphens/>
        <w:spacing w:before="0" w:line="360" w:lineRule="auto"/>
        <w:jc w:val="center"/>
        <w:rPr>
          <w:rFonts w:ascii="Times New Roman" w:hAnsi="Times New Roman"/>
          <w:color w:val="auto"/>
          <w:kern w:val="32"/>
          <w:sz w:val="24"/>
          <w:szCs w:val="24"/>
        </w:rPr>
      </w:pPr>
      <w:bookmarkStart w:id="140" w:name="_Toc406406326"/>
      <w:bookmarkStart w:id="141" w:name="_Toc379293866"/>
      <w:r>
        <w:rPr>
          <w:rFonts w:ascii="Times New Roman" w:hAnsi="Times New Roman"/>
          <w:color w:val="000000"/>
          <w:kern w:val="32"/>
          <w:sz w:val="24"/>
          <w:szCs w:val="24"/>
        </w:rPr>
        <w:lastRenderedPageBreak/>
        <w:t xml:space="preserve">О РЕГУЛИРОВАНИИ ИНЫХ ВОПРОСОВ ЗЕМЛЕПОЛЬЗОВАНИЯ И ЗАСТРОЙКИ </w:t>
      </w:r>
      <w:bookmarkEnd w:id="139"/>
      <w:r>
        <w:rPr>
          <w:rFonts w:ascii="Times New Roman" w:hAnsi="Times New Roman"/>
          <w:color w:val="000000"/>
          <w:kern w:val="32"/>
          <w:sz w:val="24"/>
          <w:szCs w:val="24"/>
        </w:rPr>
        <w:t>МУНИЦИПАЛЬНОГО ОБРАЗОВАНИЯ «</w:t>
      </w:r>
      <w:r>
        <w:rPr>
          <w:rFonts w:ascii="Times New Roman" w:hAnsi="Times New Roman"/>
          <w:color w:val="auto"/>
          <w:kern w:val="32"/>
          <w:sz w:val="24"/>
          <w:szCs w:val="24"/>
        </w:rPr>
        <w:t>КРУТОВСКИЙ СЕЛЬСОВЕТ»</w:t>
      </w:r>
      <w:bookmarkEnd w:id="140"/>
      <w:bookmarkEnd w:id="141"/>
    </w:p>
    <w:p w:rsidR="000114C9" w:rsidRDefault="000114C9" w:rsidP="000114C9">
      <w:pPr>
        <w:pStyle w:val="a7"/>
        <w:numPr>
          <w:ilvl w:val="2"/>
          <w:numId w:val="2"/>
        </w:numPr>
        <w:autoSpaceDE w:val="0"/>
        <w:autoSpaceDN w:val="0"/>
        <w:adjustRightInd w:val="0"/>
        <w:spacing w:before="0" w:line="360" w:lineRule="auto"/>
        <w:contextualSpacing/>
        <w:jc w:val="both"/>
        <w:outlineLvl w:val="3"/>
        <w:rPr>
          <w:rFonts w:ascii="Times New Roman" w:eastAsia="Calibri" w:hAnsi="Times New Roman"/>
          <w:bCs w:val="0"/>
          <w:color w:val="auto"/>
          <w:sz w:val="24"/>
          <w:szCs w:val="24"/>
        </w:rPr>
      </w:pPr>
      <w:bookmarkStart w:id="142" w:name="_Toc379293867"/>
      <w:bookmarkStart w:id="143" w:name="_Toc270676563"/>
      <w:bookmarkStart w:id="144" w:name="_Toc406406327"/>
      <w:r>
        <w:rPr>
          <w:rFonts w:ascii="Times New Roman" w:eastAsia="Calibri" w:hAnsi="Times New Roman"/>
          <w:bCs w:val="0"/>
          <w:color w:val="auto"/>
          <w:sz w:val="24"/>
          <w:szCs w:val="24"/>
        </w:rPr>
        <w:t xml:space="preserve">Регламент ведения и утверждения сводного плана красных линий </w:t>
      </w:r>
      <w:bookmarkEnd w:id="142"/>
      <w:bookmarkEnd w:id="143"/>
      <w:r>
        <w:rPr>
          <w:rFonts w:ascii="Times New Roman" w:eastAsia="Calibri" w:hAnsi="Times New Roman"/>
          <w:bCs w:val="0"/>
          <w:color w:val="auto"/>
          <w:sz w:val="24"/>
          <w:szCs w:val="24"/>
        </w:rPr>
        <w:t>населенного пункта</w:t>
      </w:r>
      <w:bookmarkEnd w:id="144"/>
    </w:p>
    <w:p w:rsidR="000114C9" w:rsidRDefault="000114C9" w:rsidP="000114C9">
      <w:pPr>
        <w:keepLines/>
        <w:suppressAutoHyphens/>
        <w:ind w:firstLine="851"/>
        <w:jc w:val="both"/>
        <w:rPr>
          <w:rFonts w:ascii="Times New Roman" w:eastAsia="Calibri" w:hAnsi="Times New Roman"/>
          <w:sz w:val="24"/>
          <w:szCs w:val="24"/>
        </w:rPr>
      </w:pPr>
      <w:r>
        <w:rPr>
          <w:rFonts w:ascii="Times New Roman" w:hAnsi="Times New Roman"/>
          <w:sz w:val="24"/>
          <w:szCs w:val="24"/>
        </w:rPr>
        <w:t>8.1.1.Красные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и застройки территории населенного пункта. Соблюдение красных линий также обязательно при межевании застроенных или подлежащих застройке земель в границах населенного пункта, при оформлении документов физическими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8.1.2.Красные линии являются основой для разбивки и установления на местности других линий градостроительного регулирования, в том числе и границ землепользования.</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8.1.3.Красные и другие линии градостроительного регулирования подлежат обязательному отражению и учету:</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в документации по планировке территории и проектной документации;</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в проектах инженерно-транспортных коммуникаций;</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при инвентаризации земель;</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при установлении границ землепользования;</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в проектах территориального землеустройства;</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в проектах межевания территорий;</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при установлении границ территориальных зон.</w:t>
      </w:r>
    </w:p>
    <w:p w:rsidR="000114C9" w:rsidRDefault="000114C9" w:rsidP="000114C9">
      <w:pPr>
        <w:keepLines/>
        <w:suppressAutoHyphens/>
        <w:ind w:firstLine="851"/>
        <w:jc w:val="both"/>
        <w:rPr>
          <w:rFonts w:ascii="Times New Roman" w:hAnsi="Times New Roman"/>
          <w:sz w:val="24"/>
          <w:szCs w:val="24"/>
          <w:lang w:eastAsia="en-US"/>
        </w:rPr>
      </w:pPr>
      <w:r>
        <w:rPr>
          <w:rFonts w:ascii="Times New Roman" w:hAnsi="Times New Roman"/>
          <w:sz w:val="24"/>
          <w:szCs w:val="24"/>
        </w:rPr>
        <w:t>8.1.4.Красные линии разрабатываются, согласовываются и утверждаются в составе градостроительной документации.</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В отдельных случаях красные линии могут устанавливаться до разработки документации по планировке территории, закрепляя исторически сложившуюся систему улично-дорожной сети застроенных и озелененных территорий.</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8.1.5.Красные линии застройки устанавливаются проектами планировки соответствующих территориальных зон муниципального образования и наносятся на дежурный план муниципального образования.</w:t>
      </w:r>
    </w:p>
    <w:p w:rsidR="000114C9" w:rsidRDefault="000114C9" w:rsidP="000114C9">
      <w:pPr>
        <w:keepNext/>
        <w:keepLines/>
        <w:suppressAutoHyphens/>
        <w:ind w:firstLine="851"/>
        <w:jc w:val="both"/>
        <w:rPr>
          <w:rFonts w:ascii="Times New Roman" w:hAnsi="Times New Roman"/>
          <w:sz w:val="24"/>
          <w:szCs w:val="24"/>
        </w:rPr>
      </w:pPr>
      <w:r>
        <w:rPr>
          <w:rFonts w:ascii="Times New Roman" w:hAnsi="Times New Roman"/>
          <w:sz w:val="24"/>
          <w:szCs w:val="24"/>
        </w:rPr>
        <w:lastRenderedPageBreak/>
        <w:t>Корректировка красных линий застройки может осуществляться на основании правового акта Администрации Крутовского сельсовета Щигровского района:</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в связи с изменением градостроительной ситуации в результате необходимости проведения реконструкции сложившейся застройки;</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в связи с изменением категории (пропускной способности) улиц и дорог.</w:t>
      </w:r>
    </w:p>
    <w:p w:rsidR="000114C9" w:rsidRDefault="000114C9" w:rsidP="000114C9">
      <w:pPr>
        <w:keepLines/>
        <w:suppressAutoHyphens/>
        <w:ind w:firstLine="851"/>
        <w:jc w:val="both"/>
        <w:rPr>
          <w:rFonts w:ascii="Times New Roman" w:hAnsi="Times New Roman"/>
          <w:sz w:val="24"/>
          <w:szCs w:val="24"/>
          <w:lang w:eastAsia="en-US"/>
        </w:rPr>
      </w:pPr>
      <w:r>
        <w:rPr>
          <w:rFonts w:ascii="Times New Roman" w:hAnsi="Times New Roman"/>
          <w:sz w:val="24"/>
          <w:szCs w:val="24"/>
        </w:rPr>
        <w:t>Согласование откорректированной документации и утверждение осуществляются в соответствии с установленным Администрацией Крутовского сельсовета Щигровского района порядком.</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8.1.6.Ведение сводного плана красных линий:</w:t>
      </w:r>
    </w:p>
    <w:p w:rsidR="000114C9" w:rsidRDefault="000114C9" w:rsidP="000114C9">
      <w:pPr>
        <w:pStyle w:val="a7"/>
        <w:numPr>
          <w:ilvl w:val="0"/>
          <w:numId w:val="8"/>
        </w:numPr>
        <w:suppressAutoHyphens/>
        <w:spacing w:before="0" w:line="360" w:lineRule="auto"/>
        <w:contextualSpacing/>
        <w:jc w:val="both"/>
        <w:rPr>
          <w:rFonts w:ascii="Times New Roman" w:eastAsia="Calibri" w:hAnsi="Times New Roman"/>
          <w:b w:val="0"/>
          <w:bCs w:val="0"/>
          <w:color w:val="auto"/>
          <w:sz w:val="24"/>
          <w:szCs w:val="24"/>
        </w:rPr>
      </w:pPr>
      <w:r>
        <w:rPr>
          <w:rFonts w:ascii="Times New Roman" w:eastAsia="Calibri" w:hAnsi="Times New Roman"/>
          <w:b w:val="0"/>
          <w:bCs w:val="0"/>
          <w:color w:val="auto"/>
          <w:sz w:val="24"/>
          <w:szCs w:val="24"/>
        </w:rPr>
        <w:t>сводный план красных линий хранится в Администрации Крутовского сельсовета Щигровского района;</w:t>
      </w:r>
    </w:p>
    <w:p w:rsidR="000114C9" w:rsidRDefault="000114C9" w:rsidP="000114C9">
      <w:pPr>
        <w:pStyle w:val="a7"/>
        <w:numPr>
          <w:ilvl w:val="0"/>
          <w:numId w:val="8"/>
        </w:numPr>
        <w:suppressAutoHyphens/>
        <w:spacing w:before="0" w:line="360" w:lineRule="auto"/>
        <w:contextualSpacing/>
        <w:jc w:val="both"/>
        <w:rPr>
          <w:rFonts w:ascii="Times New Roman" w:eastAsia="Calibri" w:hAnsi="Times New Roman"/>
          <w:b w:val="0"/>
          <w:bCs w:val="0"/>
          <w:color w:val="auto"/>
          <w:sz w:val="24"/>
          <w:szCs w:val="24"/>
        </w:rPr>
      </w:pPr>
      <w:r>
        <w:rPr>
          <w:rFonts w:ascii="Times New Roman" w:eastAsia="Calibri" w:hAnsi="Times New Roman"/>
          <w:b w:val="0"/>
          <w:bCs w:val="0"/>
          <w:color w:val="auto"/>
          <w:sz w:val="24"/>
          <w:szCs w:val="24"/>
        </w:rPr>
        <w:t>подлинные чертежи планов красных линий, разбивочных чертежей и актов установления (изменения) красных линий сдаются заказчиком вместе с градостроительной документацией в уполномоченный орган при Администрации Крутовского сельсовета Щигровского района.</w:t>
      </w:r>
    </w:p>
    <w:p w:rsidR="000114C9" w:rsidRDefault="000114C9" w:rsidP="000114C9">
      <w:pPr>
        <w:keepLines/>
        <w:suppressAutoHyphens/>
        <w:ind w:firstLine="851"/>
        <w:jc w:val="both"/>
        <w:rPr>
          <w:rFonts w:ascii="Times New Roman" w:eastAsia="Calibri" w:hAnsi="Times New Roman"/>
          <w:sz w:val="24"/>
          <w:szCs w:val="24"/>
        </w:rPr>
      </w:pPr>
      <w:r>
        <w:rPr>
          <w:rFonts w:ascii="Times New Roman" w:hAnsi="Times New Roman"/>
          <w:sz w:val="24"/>
          <w:szCs w:val="24"/>
        </w:rPr>
        <w:t>8.1.7.Предоставление материалов сводного плана красных линий:</w:t>
      </w:r>
    </w:p>
    <w:p w:rsidR="000114C9" w:rsidRDefault="000114C9" w:rsidP="000114C9">
      <w:pPr>
        <w:pStyle w:val="a7"/>
        <w:numPr>
          <w:ilvl w:val="0"/>
          <w:numId w:val="8"/>
        </w:numPr>
        <w:suppressAutoHyphens/>
        <w:spacing w:before="0" w:line="360" w:lineRule="auto"/>
        <w:contextualSpacing/>
        <w:jc w:val="both"/>
        <w:rPr>
          <w:rFonts w:ascii="Times New Roman" w:eastAsia="Calibri" w:hAnsi="Times New Roman"/>
          <w:b w:val="0"/>
          <w:bCs w:val="0"/>
          <w:color w:val="auto"/>
          <w:sz w:val="24"/>
          <w:szCs w:val="24"/>
        </w:rPr>
      </w:pPr>
      <w:r>
        <w:rPr>
          <w:rFonts w:ascii="Times New Roman" w:eastAsia="Calibri" w:hAnsi="Times New Roman"/>
          <w:b w:val="0"/>
          <w:bCs w:val="0"/>
          <w:color w:val="auto"/>
          <w:sz w:val="24"/>
          <w:szCs w:val="24"/>
        </w:rPr>
        <w:t>для получения выкопировки из сводного плана красных линий заинтересованные физические и юридические лица направляют в Администрацию Крутовского сельсовета Щигровского района соответствующую заявку. В заявке указывается территория (микрорайон, квартал, улица), для которой запрашиваются красные линии, а также цель использования красных линий (проектирование, изыскания, строительство, прочие цели). Выкопировка имеющихся красных линий предоставляется Администрацией Крутовского сельсовета Щигровского района в течение десяти рабочих дней со дня поступления обращения.</w:t>
      </w:r>
    </w:p>
    <w:p w:rsidR="000114C9" w:rsidRDefault="000114C9" w:rsidP="000114C9">
      <w:pPr>
        <w:pStyle w:val="a7"/>
        <w:numPr>
          <w:ilvl w:val="2"/>
          <w:numId w:val="2"/>
        </w:numPr>
        <w:autoSpaceDE w:val="0"/>
        <w:autoSpaceDN w:val="0"/>
        <w:adjustRightInd w:val="0"/>
        <w:spacing w:before="0" w:line="360" w:lineRule="auto"/>
        <w:contextualSpacing/>
        <w:jc w:val="both"/>
        <w:outlineLvl w:val="3"/>
        <w:rPr>
          <w:rFonts w:ascii="Times New Roman" w:eastAsia="Calibri" w:hAnsi="Times New Roman"/>
          <w:bCs w:val="0"/>
          <w:color w:val="auto"/>
          <w:sz w:val="24"/>
          <w:szCs w:val="24"/>
        </w:rPr>
      </w:pPr>
      <w:bookmarkStart w:id="145" w:name="_Toc406406328"/>
      <w:bookmarkStart w:id="146" w:name="_Toc379293868"/>
      <w:bookmarkStart w:id="147" w:name="_Toc270676564"/>
      <w:r>
        <w:rPr>
          <w:rFonts w:ascii="Times New Roman" w:eastAsia="Calibri" w:hAnsi="Times New Roman"/>
          <w:bCs w:val="0"/>
          <w:color w:val="auto"/>
          <w:sz w:val="24"/>
          <w:szCs w:val="24"/>
        </w:rPr>
        <w:t>Установление публичных сервитутов</w:t>
      </w:r>
      <w:bookmarkEnd w:id="145"/>
      <w:bookmarkEnd w:id="146"/>
      <w:bookmarkEnd w:id="147"/>
    </w:p>
    <w:p w:rsidR="000114C9" w:rsidRDefault="000114C9" w:rsidP="000114C9">
      <w:pPr>
        <w:keepLines/>
        <w:suppressAutoHyphens/>
        <w:ind w:firstLine="851"/>
        <w:jc w:val="both"/>
        <w:rPr>
          <w:rFonts w:ascii="Times New Roman" w:eastAsia="Calibri" w:hAnsi="Times New Roman"/>
          <w:sz w:val="24"/>
          <w:szCs w:val="24"/>
        </w:rPr>
      </w:pPr>
      <w:r>
        <w:rPr>
          <w:rFonts w:ascii="Times New Roman" w:hAnsi="Times New Roman"/>
          <w:sz w:val="24"/>
          <w:szCs w:val="24"/>
        </w:rPr>
        <w:t>8.2.1.Администрация  Крутовского сельсовета имеет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в целях обеспечения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электросвязи, водо- и газопроводов, канализации и т.д.), охраны исторических и природных объектов, иных общественных нужд, которые не могут быть обеспечены иным способом.</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8.2.2.Перечень общественных нужд, для обеспечения которых могут устанавливаться публичные сервитуты, определяется в соответствии с федеральным законодательством.</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8.2.3.Публичные сервитуты устанавливаются на основе обосновывающих материалов, в том числе соответствующих положений проектов планировки и проектов межевания территории.</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lastRenderedPageBreak/>
        <w:t>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8.2.4.Установленные публичные сервитуты регистрируются в соответствии с Федеральным законом «О государственной регистрации прав на недвижимое имущество и сделок с ним».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8.2.5. Порядок установления публичных сервитутов устанавливается нормативными правовыми актами Крутовского сельсовета Щигровского района в соответствии с Земельным и Гражданским кодексами Российской Федерации.</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8.2.6.Правообладатели земельных участков, обремененных публичными сервитутами, освобождаются от выплат земельного налога, арендной платы применительно к тем частям земельных участков, к которым относятся указанные сервитуты.</w:t>
      </w:r>
    </w:p>
    <w:p w:rsidR="000114C9" w:rsidRDefault="000114C9" w:rsidP="000114C9">
      <w:pPr>
        <w:widowControl w:val="0"/>
        <w:autoSpaceDE w:val="0"/>
        <w:autoSpaceDN w:val="0"/>
        <w:adjustRightInd w:val="0"/>
        <w:ind w:firstLine="540"/>
        <w:jc w:val="both"/>
        <w:outlineLvl w:val="1"/>
        <w:rPr>
          <w:rFonts w:ascii="Times New Roman" w:hAnsi="Times New Roman"/>
          <w:sz w:val="24"/>
          <w:szCs w:val="24"/>
        </w:rPr>
      </w:pPr>
      <w:bookmarkStart w:id="148" w:name="_Toc406406329"/>
      <w:bookmarkStart w:id="149" w:name="_Toc379293869"/>
      <w:bookmarkStart w:id="150" w:name="_Toc270676565"/>
      <w:r>
        <w:rPr>
          <w:rFonts w:ascii="Times New Roman" w:hAnsi="Times New Roman"/>
          <w:sz w:val="24"/>
          <w:szCs w:val="24"/>
        </w:rPr>
        <w:t xml:space="preserve">     8.2.7.Соглашение об установлении сервитута в отношении земельного участка, находящегося в государственной или муниципальной собственности, заключается в случаях, установленных гражданским законодательством, настоящим Кодексом, другими федеральными законами, и, в частности, в следующих случаях:</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1) размещение линейных объектов, сооружений связи, специальных информационных знаков и защитных сооружений, не препятствующих разрешенному использованию земельного участка;</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2) проведение изыскательских работ;</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3) ведение работ, связанных с пользованием недрами.</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8.2.8. В случае, если находящийся в государственной или муниципальной собственности земельный участок предоставлен в постоянное (бессрочное) пользование, пожизненное наследуемое владение либо в аренду или безвозмездное пользование на срок более чем один год, соглашение об установлении сервитута заключают землепользователь, землевладелец, арендатор земельного участка. При этом согласие в письменной форме уполномоченного органа на заключение такого соглашения не требуется, если настоящим пунктом или договором аренды либо договором безвозмездного пользования не предусмотрено иное.</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8.2.9. В случае, если находящийся в государственной или муниципальной собственности земельный участок предоставлен в постоянное (бессрочное) пользование или в аренду государственному или муниципальному унитарному предприятию, государственному или муниципальному учреждению, соглашение об установлении сервитута заключается при наличии согласия в письменной форме федерального органа исполнительной власти, органа исполнительной власти субъекта Российской Федерации, органа местного самоуправления, в ведении которых находятся эти предприятие, учреждение, организация.</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8.2.10. Землепользователь, землевладелец, арендатор земельного участка, заключившие соглашение об установлении сервитута в отношении такого земельного участка, в течение десяти дней со дня заключения указанного соглашения обязаны направить в уполномоченный орган уведомление о заключении указанного соглашения.</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 xml:space="preserve">8.2.11. Арендатор или землепользователь, которому земельный участок предоставлен на </w:t>
      </w:r>
      <w:r>
        <w:rPr>
          <w:rFonts w:ascii="Times New Roman" w:hAnsi="Times New Roman"/>
          <w:sz w:val="24"/>
          <w:szCs w:val="24"/>
        </w:rPr>
        <w:lastRenderedPageBreak/>
        <w:t>праве безвозмездного пользования, вправе заключать соглашение об установлении сервитута на срок, не превышающий срока действия договора аренды земельного участка или договора безвозмездного пользования земельным участком.</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8.2.12. Со дня досрочного расторжения договора аренды земельного участка или договора безвозмездного пользования земельным участком действие заключенного арендатором или землепользователем соглашения об установлении сервитута в отношении такого земельного участка прекращается.</w:t>
      </w:r>
    </w:p>
    <w:p w:rsidR="000114C9" w:rsidRDefault="000114C9" w:rsidP="000114C9">
      <w:pPr>
        <w:pStyle w:val="a7"/>
        <w:numPr>
          <w:ilvl w:val="2"/>
          <w:numId w:val="2"/>
        </w:numPr>
        <w:autoSpaceDE w:val="0"/>
        <w:autoSpaceDN w:val="0"/>
        <w:adjustRightInd w:val="0"/>
        <w:spacing w:before="0" w:line="360" w:lineRule="auto"/>
        <w:contextualSpacing/>
        <w:outlineLvl w:val="3"/>
        <w:rPr>
          <w:rFonts w:ascii="Times New Roman" w:eastAsia="Calibri" w:hAnsi="Times New Roman"/>
          <w:bCs w:val="0"/>
          <w:color w:val="auto"/>
          <w:sz w:val="24"/>
          <w:szCs w:val="24"/>
        </w:rPr>
      </w:pPr>
      <w:r>
        <w:rPr>
          <w:rFonts w:ascii="Times New Roman" w:eastAsia="Calibri" w:hAnsi="Times New Roman"/>
          <w:bCs w:val="0"/>
          <w:color w:val="auto"/>
          <w:sz w:val="24"/>
          <w:szCs w:val="24"/>
        </w:rPr>
        <w:t>Основания, условия и принципы организации порядка изъятия земельных  участков, иных объектов недвижимости для реализации государственных и муниципальных нужд</w:t>
      </w:r>
      <w:bookmarkEnd w:id="148"/>
      <w:bookmarkEnd w:id="149"/>
      <w:bookmarkEnd w:id="150"/>
      <w:r>
        <w:rPr>
          <w:rFonts w:ascii="Times New Roman" w:eastAsia="Calibri" w:hAnsi="Times New Roman"/>
          <w:bCs w:val="0"/>
          <w:color w:val="auto"/>
          <w:sz w:val="24"/>
          <w:szCs w:val="24"/>
        </w:rPr>
        <w:t xml:space="preserve"> </w:t>
      </w:r>
    </w:p>
    <w:p w:rsidR="000114C9" w:rsidRDefault="000114C9" w:rsidP="000114C9">
      <w:pPr>
        <w:keepLines/>
        <w:suppressAutoHyphens/>
        <w:ind w:firstLine="851"/>
        <w:jc w:val="both"/>
        <w:rPr>
          <w:rFonts w:ascii="Times New Roman" w:eastAsia="Calibri" w:hAnsi="Times New Roman"/>
          <w:color w:val="000000"/>
          <w:sz w:val="24"/>
          <w:szCs w:val="24"/>
        </w:rPr>
      </w:pPr>
      <w:r>
        <w:rPr>
          <w:rFonts w:ascii="Times New Roman" w:hAnsi="Times New Roman"/>
          <w:color w:val="000000"/>
          <w:sz w:val="24"/>
          <w:szCs w:val="24"/>
        </w:rPr>
        <w:t>8.3.1. Условия изъятия земельных участков для государственных и муниципальных нужд осуществляется в следующих случаях.</w:t>
      </w:r>
    </w:p>
    <w:p w:rsidR="000114C9" w:rsidRDefault="000114C9" w:rsidP="000114C9">
      <w:pPr>
        <w:spacing w:after="100" w:afterAutospacing="1"/>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1.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 утвержденными документами территориального планирования и утвержденными проектами планировки территории.</w:t>
      </w:r>
    </w:p>
    <w:p w:rsidR="000114C9" w:rsidRDefault="000114C9" w:rsidP="000114C9">
      <w:pPr>
        <w:spacing w:before="180" w:after="100" w:afterAutospacing="1"/>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2. Принятие решения об изъятии земельных участков для государственных или муниципальных нужд в целях, не предусмотренных пунктом 1 настоящей статьи, должно быть обосновано:</w:t>
      </w:r>
    </w:p>
    <w:p w:rsidR="000114C9" w:rsidRDefault="000114C9" w:rsidP="000114C9">
      <w:pPr>
        <w:spacing w:before="180" w:after="100" w:afterAutospacing="1"/>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1) решением о создании или расширении особо охраняемой природной территории (в случае    изъятия земельных участков для создания или расширения особо охраняемой природной территории);</w:t>
      </w:r>
    </w:p>
    <w:p w:rsidR="000114C9" w:rsidRDefault="000114C9" w:rsidP="000114C9">
      <w:pPr>
        <w:spacing w:before="180" w:after="100" w:afterAutospacing="1"/>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2) международным договором Российской Федерации (в случае изъятия земельных участков для выполнения международного договора);</w:t>
      </w:r>
    </w:p>
    <w:p w:rsidR="000114C9" w:rsidRDefault="000114C9" w:rsidP="000114C9">
      <w:pPr>
        <w:spacing w:before="180" w:after="100" w:afterAutospacing="1"/>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3) лицензией на пользование недрами (в случае изъятия земельных участков для проведения работ, связанных с пользованием недрами, в том числе осуществляемых за счет средств недропользователя);</w:t>
      </w:r>
    </w:p>
    <w:p w:rsidR="000114C9" w:rsidRDefault="000114C9" w:rsidP="000114C9">
      <w:pPr>
        <w:spacing w:before="180" w:after="100" w:afterAutospacing="1"/>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4) решением о признании многоквартирного дома аварийным и подлежащим сносу или реконструкции (в случае изъятия земельного участка в связи с признанием расположенного на таком земельном участке многоквартирного дома аварийным и подлежащим сносу или реконструкции).</w:t>
      </w:r>
    </w:p>
    <w:p w:rsidR="000114C9" w:rsidRDefault="000114C9" w:rsidP="000114C9">
      <w:pPr>
        <w:spacing w:before="180" w:after="100" w:afterAutospacing="1"/>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3.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значения или объектов местного значения может быть принято не позднее чем в течение трех лет со дня утверждения проекта планировки территории, предусматривающего размещение таких объектов.</w:t>
      </w:r>
    </w:p>
    <w:p w:rsidR="000114C9" w:rsidRDefault="000114C9" w:rsidP="000114C9">
      <w:pPr>
        <w:spacing w:before="180" w:after="100" w:afterAutospacing="1"/>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lastRenderedPageBreak/>
        <w:t>4. Изъятие земельных участков для государственных или муниципальных нужд осуществляется по решениям уполномоченных органов исполнительной власти или органов местного самоуправления, которые принимаются как по их собственной инициативе, так и на основании ходатайства об изъятии земельных участков для государственных или муниципальных нужд, поданного организацией.</w:t>
      </w:r>
    </w:p>
    <w:p w:rsidR="000114C9" w:rsidRDefault="000114C9" w:rsidP="000114C9">
      <w:pPr>
        <w:spacing w:before="180" w:after="100" w:afterAutospacing="1"/>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5. Изъятие земельных участков для государственных или муниципальных нужд, в результате которого прекращаются право постоянного (бессрочного) пользования, право пожизненного наследуемого владения, договор аренды земельного участка, находящегося в государственной или муниципальной собственности, или право безвозмездного пользования таким земельным участком, может осуществляться независимо от формы собственности на такой земельный участок.</w:t>
      </w:r>
    </w:p>
    <w:p w:rsidR="000114C9" w:rsidRDefault="000114C9" w:rsidP="000114C9">
      <w:pPr>
        <w:spacing w:before="180" w:after="100" w:afterAutospacing="1"/>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6. Допускается изъятие земельных участков, расположенных на территории одного субъекта Российской Федерации, для государственных нужд другого субъекта Российской Федерации в случае, если это изъятие осуществляется для размещения объектов регионального значения такого субъекта Российской Федерации, предусмотренных документами территориального планирования субъекта Российской Федерации, на территории которого расположены такие земельные участки.</w:t>
      </w:r>
    </w:p>
    <w:p w:rsidR="000114C9" w:rsidRDefault="000114C9" w:rsidP="000114C9">
      <w:pPr>
        <w:spacing w:before="180" w:after="100" w:afterAutospacing="1"/>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7. Если строительство, реконструкцию объектов федерального значения, объектов регионального значения или объектов местного значения, для строительства, реконструкции которых для государственных или муниципальных нужд изымаются земельные участки, предполагается осуществлять полностью или частично за счет средств организаций, изъятие таких земельных участков осуществляется по ходатайству указанных организаций.</w:t>
      </w:r>
    </w:p>
    <w:p w:rsidR="000114C9" w:rsidRDefault="000114C9" w:rsidP="000114C9">
      <w:pPr>
        <w:spacing w:before="180" w:after="100" w:afterAutospacing="1"/>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8. Запрещается изъятие для государственных или муниципальных нужд земельных участков, предоставленных федеральным государственным бюджетным учреждениям, осуществляющим управление особо охраняемыми природными территориями федерального значения, за исключением случаев, предусмотренных федеральными законами.</w:t>
      </w:r>
    </w:p>
    <w:p w:rsidR="000114C9" w:rsidRDefault="000114C9" w:rsidP="000114C9">
      <w:pPr>
        <w:keepLines/>
        <w:suppressAutoHyphens/>
        <w:ind w:firstLine="851"/>
        <w:jc w:val="both"/>
        <w:rPr>
          <w:rFonts w:ascii="Times New Roman" w:eastAsia="Calibri" w:hAnsi="Times New Roman"/>
          <w:b/>
          <w:sz w:val="24"/>
          <w:szCs w:val="24"/>
          <w:lang w:eastAsia="en-US"/>
        </w:rPr>
      </w:pPr>
      <w:r>
        <w:rPr>
          <w:rFonts w:ascii="Times New Roman" w:hAnsi="Times New Roman"/>
          <w:sz w:val="24"/>
          <w:szCs w:val="24"/>
        </w:rPr>
        <w:t>8.3.2.Решение об изъятии земельного участка принимается</w:t>
      </w:r>
      <w:r>
        <w:rPr>
          <w:rFonts w:ascii="Times New Roman" w:hAnsi="Times New Roman"/>
          <w:b/>
          <w:sz w:val="24"/>
          <w:szCs w:val="24"/>
        </w:rPr>
        <w:t xml:space="preserve"> </w:t>
      </w:r>
      <w:r>
        <w:rPr>
          <w:rFonts w:ascii="Times New Roman" w:hAnsi="Times New Roman"/>
          <w:sz w:val="24"/>
          <w:szCs w:val="24"/>
        </w:rPr>
        <w:t>Администрацией муниципального образования «Щигровский  район»  Курской  области.</w:t>
      </w:r>
    </w:p>
    <w:p w:rsidR="000114C9" w:rsidRDefault="000114C9" w:rsidP="000114C9">
      <w:pPr>
        <w:spacing w:after="100" w:afterAutospacing="1"/>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В течение десяти дней со дня принятия решения об изъятии орган местного самоуправления, принявший такое решение:</w:t>
      </w:r>
    </w:p>
    <w:p w:rsidR="000114C9" w:rsidRDefault="000114C9" w:rsidP="000114C9">
      <w:pPr>
        <w:spacing w:after="100" w:afterAutospacing="1"/>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1) осуществляет размещение решения об изъятии на своем официальном сайте в информационно-телекоммуникационной сети "Интернет";</w:t>
      </w:r>
    </w:p>
    <w:p w:rsidR="000114C9" w:rsidRDefault="000114C9" w:rsidP="000114C9">
      <w:pPr>
        <w:spacing w:before="180" w:after="100" w:afterAutospacing="1"/>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2) обеспечивает опубликование решения об изъятии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(муниципального района в случае, если земельные участки, подлежащие изъятию, расположены на межселенной территории) по месту нахождения земельных участков, подлежащих изъятию;</w:t>
      </w:r>
    </w:p>
    <w:p w:rsidR="000114C9" w:rsidRDefault="000114C9" w:rsidP="000114C9">
      <w:pPr>
        <w:spacing w:before="180" w:after="100" w:afterAutospacing="1"/>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3) направляет копию решения об изъятии правообладателям изымаемой недвижимости письмом с уведомлением о вручении по почтовым адресам, указанным в заявлениях об учете прав на </w:t>
      </w:r>
      <w:r>
        <w:rPr>
          <w:rFonts w:ascii="Times New Roman" w:eastAsia="Times New Roman" w:hAnsi="Times New Roman"/>
          <w:color w:val="000000"/>
          <w:sz w:val="24"/>
          <w:szCs w:val="24"/>
        </w:rPr>
        <w:lastRenderedPageBreak/>
        <w:t>недвижимость, либо в случае отсутствия указанных адресов по почтовым адресам, указанным в Едином государственном реестре прав на недвижимое имущество и сделок с ним, а при отсутствии указанных адресов по почтовым адресам правообладателей изымаемой недвижимости, указанным в государственном кадастре недвижимости. В случае, если в связи с изъятием земельных участков изъятию подлежат расположенные на них здания, сооружения, находящиеся в них помещения, копия решения об изъятии направляется также по месту нахождения таких зданий, сооружений, помещений. Если правообладатель изымаемой недвижимости сообщил адрес для связи в виде электронной почты, ему также отправляется копия решения об изъятии в электронной форме. В отсутствие сведений об адресах, указанных в настоящем пункте, копия решения об изъятии по указанным адресам не направляется;</w:t>
      </w:r>
    </w:p>
    <w:p w:rsidR="000114C9" w:rsidRDefault="000114C9" w:rsidP="000114C9">
      <w:pPr>
        <w:spacing w:before="180" w:after="100" w:afterAutospacing="1"/>
        <w:rPr>
          <w:rFonts w:ascii="Times New Roman" w:eastAsia="Times New Roman" w:hAnsi="Times New Roman"/>
          <w:color w:val="000000"/>
          <w:sz w:val="24"/>
          <w:szCs w:val="24"/>
        </w:rPr>
      </w:pPr>
      <w:r>
        <w:rPr>
          <w:rFonts w:ascii="Times New Roman" w:eastAsia="Times New Roman" w:hAnsi="Times New Roman"/>
          <w:color w:val="000000"/>
          <w:sz w:val="24"/>
          <w:szCs w:val="24"/>
        </w:rPr>
        <w:t>4) направляет копию решения об изъятии в орган, осуществляющий государственную регистрацию прав на недвижимое имущество и сделок с ним;</w:t>
      </w:r>
    </w:p>
    <w:p w:rsidR="000114C9" w:rsidRDefault="000114C9" w:rsidP="000114C9">
      <w:pPr>
        <w:spacing w:before="180" w:after="100" w:afterAutospacing="1"/>
        <w:rPr>
          <w:rFonts w:ascii="Times New Roman" w:eastAsia="Times New Roman" w:hAnsi="Times New Roman"/>
          <w:color w:val="000000"/>
          <w:sz w:val="24"/>
          <w:szCs w:val="24"/>
        </w:rPr>
      </w:pPr>
      <w:r>
        <w:rPr>
          <w:rFonts w:ascii="Times New Roman" w:eastAsia="Times New Roman" w:hAnsi="Times New Roman"/>
          <w:color w:val="000000"/>
          <w:sz w:val="24"/>
          <w:szCs w:val="24"/>
        </w:rPr>
        <w:t>5) направляет организации, подавшей ходатайство об изъятии, на основании которого осуществляется изъятие земельных участков для государственных или муниципальных нужд (при наличии такого ходатайства), копию решения об изъятии, сведения о лицах, подавших заявления об учете их прав на недвижимость, и способах связи с ними, о лицах, являющихся правообладателями земельных участков и (или) расположенных на них объектов недвижимости, а также копии документов, подтверждающих права указанных лиц на изымаемые земельные участки и (или) на расположенные на таких земельных участках объекты недвижимого имущества.</w:t>
      </w:r>
    </w:p>
    <w:p w:rsidR="000114C9" w:rsidRDefault="000114C9" w:rsidP="000114C9">
      <w:pPr>
        <w:spacing w:before="180" w:after="100" w:afterAutospacing="1"/>
        <w:rPr>
          <w:rFonts w:ascii="Times New Roman" w:eastAsia="Calibri" w:hAnsi="Times New Roman"/>
          <w:color w:val="000000"/>
          <w:sz w:val="24"/>
          <w:szCs w:val="24"/>
          <w:lang w:eastAsia="en-US"/>
        </w:rPr>
      </w:pPr>
      <w:r>
        <w:rPr>
          <w:rFonts w:ascii="Times New Roman" w:hAnsi="Times New Roman"/>
          <w:color w:val="000000"/>
          <w:sz w:val="24"/>
          <w:szCs w:val="24"/>
        </w:rPr>
        <w:t xml:space="preserve">           8.3.3.  К решению об изъятии прилагается схема расположения земельного участка, если подлежащие изъятию земельные участки предстоит образовать и отсутствует утвержденный проект межевания территории, в границах которой предусмотрено образование таких земельных участков. В этом случае решение об изъятии должно содержать указание на утверждение схемы расположения земельного участка.</w:t>
      </w:r>
    </w:p>
    <w:p w:rsidR="000114C9" w:rsidRDefault="000114C9" w:rsidP="000114C9">
      <w:pPr>
        <w:spacing w:after="100" w:afterAutospacing="1" w:line="240" w:lineRule="atLeast"/>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8.3.4. Решение об изъятии действует в течение трех лет со дня его принятия.</w:t>
      </w:r>
    </w:p>
    <w:p w:rsidR="000114C9" w:rsidRDefault="000114C9" w:rsidP="000114C9">
      <w:pPr>
        <w:spacing w:before="180" w:after="100" w:afterAutospacing="1" w:line="240" w:lineRule="atLeast"/>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8.3.5. Решение об изъятии может быть обжаловано в суд.</w:t>
      </w:r>
    </w:p>
    <w:p w:rsidR="000114C9" w:rsidRDefault="000114C9" w:rsidP="000114C9">
      <w:pPr>
        <w:widowControl w:val="0"/>
        <w:autoSpaceDE w:val="0"/>
        <w:autoSpaceDN w:val="0"/>
        <w:adjustRightInd w:val="0"/>
        <w:ind w:firstLine="540"/>
        <w:jc w:val="both"/>
        <w:rPr>
          <w:rFonts w:ascii="Times New Roman" w:eastAsia="Calibri" w:hAnsi="Times New Roman"/>
          <w:sz w:val="24"/>
          <w:szCs w:val="24"/>
          <w:lang w:eastAsia="en-US"/>
        </w:rPr>
      </w:pPr>
      <w:r>
        <w:rPr>
          <w:rFonts w:ascii="Times New Roman" w:hAnsi="Times New Roman"/>
          <w:sz w:val="24"/>
          <w:szCs w:val="24"/>
        </w:rPr>
        <w:t>8.3.6.Обмен земельного участка, находящегося в государственной или муниципальной собственности, на земельный участок, находящийся в частной собственности, допускается при обмене:</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1) земельного участка, находящегося в государственной или муниципальной собственности, на земельный участок, находящийся в частной собственности и изымаемый для государственных или муниципальных нужд;</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 xml:space="preserve">2) земельного участка, находящегося в государственной или муниципальной собственности, на земельный участок, который находится в частной собственности и предназначен в соответствии с утвержденными проектом планировки территории и проектом межевания территории для размещения объекта социальной инфраструктуры (если размещение объекта социальной инфраструктуры необходимо для соблюдения нормативов градостроительного проектирования), объектов инженерной и транспортной инфраструктур или на котором расположены указанные </w:t>
      </w:r>
      <w:r>
        <w:rPr>
          <w:rFonts w:ascii="Times New Roman" w:hAnsi="Times New Roman"/>
          <w:sz w:val="24"/>
          <w:szCs w:val="24"/>
        </w:rPr>
        <w:lastRenderedPageBreak/>
        <w:t>объекты.</w:t>
      </w:r>
    </w:p>
    <w:p w:rsidR="000114C9" w:rsidRDefault="000114C9" w:rsidP="000114C9">
      <w:pPr>
        <w:pStyle w:val="a7"/>
        <w:numPr>
          <w:ilvl w:val="2"/>
          <w:numId w:val="2"/>
        </w:numPr>
        <w:autoSpaceDE w:val="0"/>
        <w:autoSpaceDN w:val="0"/>
        <w:adjustRightInd w:val="0"/>
        <w:spacing w:before="0" w:line="360" w:lineRule="auto"/>
        <w:contextualSpacing/>
        <w:jc w:val="both"/>
        <w:outlineLvl w:val="3"/>
        <w:rPr>
          <w:rFonts w:ascii="Times New Roman" w:eastAsia="Calibri" w:hAnsi="Times New Roman"/>
          <w:bCs w:val="0"/>
          <w:color w:val="auto"/>
          <w:sz w:val="24"/>
          <w:szCs w:val="24"/>
        </w:rPr>
      </w:pPr>
      <w:bookmarkStart w:id="151" w:name="_Toc406406330"/>
      <w:bookmarkStart w:id="152" w:name="_Toc379293870"/>
      <w:bookmarkStart w:id="153" w:name="_Toc270676566"/>
      <w:r>
        <w:rPr>
          <w:rFonts w:ascii="Times New Roman" w:eastAsia="Calibri" w:hAnsi="Times New Roman"/>
          <w:bCs w:val="0"/>
          <w:color w:val="auto"/>
          <w:sz w:val="24"/>
          <w:szCs w:val="24"/>
        </w:rPr>
        <w:t>Условия принятия решений по резервированию земельных участков для реализации государственных и муниципальных нужд</w:t>
      </w:r>
      <w:bookmarkEnd w:id="151"/>
      <w:bookmarkEnd w:id="152"/>
      <w:bookmarkEnd w:id="153"/>
    </w:p>
    <w:p w:rsidR="000114C9" w:rsidRDefault="000114C9" w:rsidP="000114C9">
      <w:pPr>
        <w:keepLines/>
        <w:suppressAutoHyphens/>
        <w:ind w:firstLine="851"/>
        <w:jc w:val="both"/>
        <w:rPr>
          <w:rFonts w:ascii="Times New Roman" w:eastAsia="Calibri" w:hAnsi="Times New Roman"/>
          <w:sz w:val="24"/>
          <w:szCs w:val="24"/>
        </w:rPr>
      </w:pPr>
      <w:r>
        <w:rPr>
          <w:rFonts w:ascii="Times New Roman" w:hAnsi="Times New Roman"/>
          <w:sz w:val="24"/>
          <w:szCs w:val="24"/>
        </w:rPr>
        <w:t>8.4.1. Порядок резервирования земельных участков для реализации государственных и муниципальных нужд определяется земельным законодательством.</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Порядок подготовки оснований для принятия решений о резервировании земельных участков для реализации государственных и муниципальных нужд определяется законодательством Российской Федерации, Курской области и принимаемыми в соответствии с ними иными правовыми актами Администрации Крутовского сельсовета.</w:t>
      </w:r>
    </w:p>
    <w:p w:rsidR="000114C9" w:rsidRDefault="000114C9" w:rsidP="000114C9">
      <w:pPr>
        <w:pStyle w:val="a7"/>
        <w:numPr>
          <w:ilvl w:val="2"/>
          <w:numId w:val="2"/>
        </w:numPr>
        <w:suppressAutoHyphens/>
        <w:autoSpaceDE w:val="0"/>
        <w:autoSpaceDN w:val="0"/>
        <w:adjustRightInd w:val="0"/>
        <w:spacing w:before="0" w:line="360" w:lineRule="auto"/>
        <w:contextualSpacing/>
        <w:jc w:val="both"/>
        <w:outlineLvl w:val="3"/>
        <w:rPr>
          <w:rFonts w:ascii="Times New Roman" w:eastAsia="Calibri" w:hAnsi="Times New Roman"/>
          <w:b w:val="0"/>
          <w:bCs w:val="0"/>
          <w:color w:val="auto"/>
          <w:sz w:val="24"/>
          <w:szCs w:val="24"/>
        </w:rPr>
      </w:pPr>
      <w:bookmarkStart w:id="154" w:name="_Toc270676568"/>
      <w:bookmarkStart w:id="155" w:name="_Toc406406332"/>
      <w:bookmarkStart w:id="156" w:name="_Toc379293872"/>
      <w:r>
        <w:rPr>
          <w:rFonts w:ascii="Times New Roman" w:eastAsia="Calibri" w:hAnsi="Times New Roman"/>
          <w:bCs w:val="0"/>
          <w:color w:val="auto"/>
          <w:sz w:val="24"/>
          <w:szCs w:val="24"/>
        </w:rPr>
        <w:t xml:space="preserve">Благоустройство </w:t>
      </w:r>
      <w:bookmarkEnd w:id="154"/>
      <w:r>
        <w:rPr>
          <w:rFonts w:ascii="Times New Roman" w:eastAsia="Calibri" w:hAnsi="Times New Roman"/>
          <w:bCs w:val="0"/>
          <w:color w:val="auto"/>
          <w:sz w:val="24"/>
          <w:szCs w:val="24"/>
        </w:rPr>
        <w:t>муниципального образования «Крутовский сельсовет» Щигровского  района  Курской  области</w:t>
      </w:r>
      <w:bookmarkEnd w:id="155"/>
      <w:bookmarkEnd w:id="156"/>
    </w:p>
    <w:p w:rsidR="000114C9" w:rsidRDefault="000114C9" w:rsidP="000114C9">
      <w:pPr>
        <w:keepNext/>
        <w:keepLines/>
        <w:suppressAutoHyphens/>
        <w:autoSpaceDE w:val="0"/>
        <w:autoSpaceDN w:val="0"/>
        <w:adjustRightInd w:val="0"/>
        <w:ind w:firstLine="851"/>
        <w:jc w:val="both"/>
        <w:rPr>
          <w:rFonts w:ascii="Times New Roman" w:eastAsia="Calibri" w:hAnsi="Times New Roman"/>
          <w:sz w:val="24"/>
          <w:szCs w:val="24"/>
        </w:rPr>
      </w:pPr>
      <w:r>
        <w:rPr>
          <w:rFonts w:ascii="Times New Roman" w:hAnsi="Times New Roman"/>
          <w:sz w:val="24"/>
          <w:szCs w:val="24"/>
        </w:rPr>
        <w:t>8.5.1.Элементами благоустройства земельных участков, предоставляемых физическим и юридическим лицам, являются:</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вертикальная планировка;</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покрытия территорий (улиц, площадей, набережных, внутриквартальных, в том числе внутридворовых пространств);</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подпорные стенки, спуски, лестницы;</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парапеты, ограды, технические ограждения;</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отдельно стоящие объекты уличного оборудования, в том числе остановки общественного транспорта, посты контрольных служб, уличная мебель, мусоросборники;</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беседки и навесы;</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оборудование для детских, спортивных и иных игровых площадок;</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светильники, пункты связи, иное оборудование;</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произведения монументально-декоративного искусства (скульптуры, обелиски, стелы и др.);</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памятные доски;</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декоративные устройства, в том числе фонтаны, бассейны, цветники, растения в кадках и др.;</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другие.</w:t>
      </w:r>
    </w:p>
    <w:p w:rsidR="000114C9" w:rsidRDefault="000114C9" w:rsidP="000114C9">
      <w:pPr>
        <w:keepLines/>
        <w:suppressAutoHyphens/>
        <w:ind w:firstLine="851"/>
        <w:jc w:val="both"/>
        <w:rPr>
          <w:rFonts w:ascii="Times New Roman" w:hAnsi="Times New Roman"/>
          <w:sz w:val="24"/>
          <w:szCs w:val="24"/>
          <w:lang w:eastAsia="en-US"/>
        </w:rPr>
      </w:pPr>
      <w:r>
        <w:rPr>
          <w:rFonts w:ascii="Times New Roman" w:hAnsi="Times New Roman"/>
          <w:sz w:val="24"/>
          <w:szCs w:val="24"/>
        </w:rPr>
        <w:t>8.5.2. Порядок установки монументов, памятников и памятных знаков на территории Крутовского сельсовета Щигровского района утверждается решением Собранием депутатов Крутовского сельсовета Щигровского района.</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lastRenderedPageBreak/>
        <w:t>8.5.3. Требования к комплексному благоустройству микрорайонов и дворовых территорий муниципального образования «Крутовский сельсовет» Щигровского района устанавливаются в муниципальных правовых актах органа местного самоуправления Крутовского сельсовета Щигровского района.</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8.5.4. Рекламные, рекламно-информационные конструкции на территории Крутовского сельсовета Щигровского района размещаются в порядке, определенном федеральным законодательством и муниципальными правовыми актами.</w:t>
      </w:r>
    </w:p>
    <w:p w:rsidR="000114C9" w:rsidRDefault="000114C9" w:rsidP="000114C9">
      <w:pPr>
        <w:pStyle w:val="a7"/>
        <w:numPr>
          <w:ilvl w:val="2"/>
          <w:numId w:val="2"/>
        </w:numPr>
        <w:autoSpaceDE w:val="0"/>
        <w:autoSpaceDN w:val="0"/>
        <w:adjustRightInd w:val="0"/>
        <w:spacing w:before="0" w:line="360" w:lineRule="auto"/>
        <w:contextualSpacing/>
        <w:jc w:val="both"/>
        <w:outlineLvl w:val="3"/>
        <w:rPr>
          <w:rFonts w:ascii="Times New Roman" w:eastAsia="Calibri" w:hAnsi="Times New Roman"/>
          <w:bCs w:val="0"/>
          <w:color w:val="000000"/>
          <w:sz w:val="24"/>
          <w:szCs w:val="24"/>
        </w:rPr>
      </w:pPr>
      <w:bookmarkStart w:id="157" w:name="_Toc270676569"/>
      <w:bookmarkStart w:id="158" w:name="_Toc406406333"/>
      <w:bookmarkStart w:id="159" w:name="_Toc379293873"/>
      <w:r>
        <w:rPr>
          <w:rFonts w:ascii="Times New Roman" w:eastAsia="Calibri" w:hAnsi="Times New Roman"/>
          <w:bCs w:val="0"/>
          <w:color w:val="auto"/>
          <w:sz w:val="24"/>
          <w:szCs w:val="24"/>
        </w:rPr>
        <w:t xml:space="preserve">Общие положения адресного реестра </w:t>
      </w:r>
      <w:bookmarkEnd w:id="157"/>
      <w:r>
        <w:rPr>
          <w:rFonts w:ascii="Times New Roman" w:eastAsia="Calibri" w:hAnsi="Times New Roman"/>
          <w:bCs w:val="0"/>
          <w:color w:val="auto"/>
          <w:sz w:val="24"/>
          <w:szCs w:val="24"/>
        </w:rPr>
        <w:t xml:space="preserve">муниципального образования «Крутовский </w:t>
      </w:r>
      <w:r>
        <w:rPr>
          <w:rFonts w:ascii="Times New Roman" w:eastAsia="Calibri" w:hAnsi="Times New Roman"/>
          <w:bCs w:val="0"/>
          <w:color w:val="000000"/>
          <w:sz w:val="24"/>
          <w:szCs w:val="24"/>
        </w:rPr>
        <w:t>сельсовет» Щигровского района Курской области</w:t>
      </w:r>
      <w:bookmarkEnd w:id="158"/>
      <w:bookmarkEnd w:id="159"/>
    </w:p>
    <w:p w:rsidR="000114C9" w:rsidRDefault="000114C9" w:rsidP="000114C9">
      <w:pPr>
        <w:widowControl w:val="0"/>
        <w:autoSpaceDE w:val="0"/>
        <w:autoSpaceDN w:val="0"/>
        <w:adjustRightInd w:val="0"/>
        <w:ind w:firstLine="540"/>
        <w:jc w:val="both"/>
        <w:rPr>
          <w:rFonts w:ascii="Times New Roman" w:eastAsia="Calibri" w:hAnsi="Times New Roman"/>
          <w:sz w:val="24"/>
          <w:szCs w:val="24"/>
        </w:rPr>
      </w:pPr>
      <w:r>
        <w:rPr>
          <w:rFonts w:ascii="Times New Roman" w:hAnsi="Times New Roman"/>
          <w:sz w:val="24"/>
          <w:szCs w:val="24"/>
        </w:rPr>
        <w:t xml:space="preserve">   8.6.1. Адрес, присвоенный объекту адресации, должен отвечать следующим требованиям:</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а) уникальность. Один и тот же адрес не может быть присвоен более чем одному объекту адресации, за исключением случаев повторного присвоения одного и того же адреса новому объекту адресации взамен аннулированного адреса объекта адресации, а также присвоения одного и того же адреса земельному участку и расположенному на нем зданию (сооружению) или объекту незавершенного строительства;</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б) обязательность. Каждому объекту адресации должен быть присвоен адрес в соответствии с настоящими Правилами;</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в) легитимность. Правовую основу адреса обеспечивает соблюдение процедуры присвоения объекту адресации адреса, изменения и аннулирования такого адреса, а также внесение адреса в государственный адресный реестр.</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 xml:space="preserve">   8.6.2. Объектами адресации являются один или несколько объектов недвижимого имущества, в том числе земельные участки, здания, сооружения, помещения и объекты незавершенного строительства.</w:t>
      </w:r>
    </w:p>
    <w:p w:rsidR="000114C9" w:rsidRDefault="000114C9" w:rsidP="000114C9">
      <w:pPr>
        <w:keepNext/>
        <w:keepLines/>
        <w:suppressAutoHyphens/>
        <w:autoSpaceDE w:val="0"/>
        <w:autoSpaceDN w:val="0"/>
        <w:adjustRightInd w:val="0"/>
        <w:jc w:val="both"/>
        <w:rPr>
          <w:rFonts w:ascii="Times New Roman" w:hAnsi="Times New Roman"/>
          <w:sz w:val="24"/>
          <w:szCs w:val="24"/>
        </w:rPr>
      </w:pPr>
      <w:r>
        <w:rPr>
          <w:rFonts w:ascii="Times New Roman" w:hAnsi="Times New Roman"/>
          <w:sz w:val="24"/>
          <w:szCs w:val="24"/>
        </w:rPr>
        <w:t xml:space="preserve">            8.6.3. Адресный реестр муниципального образования состоит из:</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адресного плана;</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 xml:space="preserve">перечня записанных в алфавитном порядке наименований улиц, площадей, проспектов и переулков </w:t>
      </w:r>
      <w:r>
        <w:rPr>
          <w:rFonts w:ascii="Times New Roman" w:eastAsia="Calibri" w:hAnsi="Times New Roman"/>
          <w:b w:val="0"/>
          <w:bCs w:val="0"/>
          <w:color w:val="auto"/>
          <w:sz w:val="24"/>
          <w:szCs w:val="24"/>
        </w:rPr>
        <w:t>муниципального образования</w:t>
      </w:r>
      <w:r>
        <w:rPr>
          <w:rFonts w:ascii="Times New Roman" w:hAnsi="Times New Roman"/>
          <w:b w:val="0"/>
          <w:bCs w:val="0"/>
          <w:color w:val="auto"/>
          <w:sz w:val="24"/>
          <w:szCs w:val="24"/>
          <w:lang w:eastAsia="ru-RU"/>
        </w:rPr>
        <w:t xml:space="preserve"> «Крутовский сельсовет</w:t>
      </w:r>
      <w:r>
        <w:rPr>
          <w:rFonts w:ascii="Times New Roman" w:eastAsia="Calibri" w:hAnsi="Times New Roman"/>
          <w:b w:val="0"/>
          <w:bCs w:val="0"/>
          <w:color w:val="auto"/>
          <w:sz w:val="24"/>
          <w:szCs w:val="24"/>
        </w:rPr>
        <w:t>»</w:t>
      </w:r>
      <w:r>
        <w:rPr>
          <w:rFonts w:ascii="Times New Roman" w:hAnsi="Times New Roman"/>
          <w:b w:val="0"/>
          <w:bCs w:val="0"/>
          <w:color w:val="auto"/>
          <w:sz w:val="24"/>
          <w:szCs w:val="24"/>
          <w:lang w:eastAsia="ru-RU"/>
        </w:rPr>
        <w:t>;</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графических приложений, указывающих местонахождение и границы каждой улицы населенного пункта;</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графических приложений, указывающих местонахождение в пределах кварталов каждого объекта адресации;</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системы автоматизированной обработки адресной информации.</w:t>
      </w:r>
    </w:p>
    <w:p w:rsidR="000114C9" w:rsidRDefault="000114C9" w:rsidP="000114C9">
      <w:pPr>
        <w:widowControl w:val="0"/>
        <w:autoSpaceDE w:val="0"/>
        <w:autoSpaceDN w:val="0"/>
        <w:adjustRightInd w:val="0"/>
        <w:ind w:firstLine="540"/>
        <w:jc w:val="both"/>
        <w:rPr>
          <w:rFonts w:ascii="Calibri" w:hAnsi="Calibri"/>
          <w:color w:val="000000"/>
          <w:sz w:val="24"/>
          <w:szCs w:val="24"/>
          <w:lang w:eastAsia="en-US"/>
        </w:rPr>
      </w:pPr>
      <w:r>
        <w:rPr>
          <w:rFonts w:ascii="Times New Roman" w:hAnsi="Times New Roman"/>
          <w:sz w:val="24"/>
          <w:szCs w:val="24"/>
        </w:rPr>
        <w:t xml:space="preserve">   8.6.4. Присвоение, изменение и аннулирование адресов осуществляется без взимания платы.</w:t>
      </w:r>
      <w:bookmarkStart w:id="160" w:name="Par48"/>
      <w:bookmarkStart w:id="161" w:name="Par108"/>
      <w:bookmarkStart w:id="162" w:name="Par150"/>
      <w:bookmarkEnd w:id="160"/>
      <w:bookmarkEnd w:id="161"/>
      <w:bookmarkEnd w:id="162"/>
      <w:r>
        <w:rPr>
          <w:color w:val="000000"/>
          <w:sz w:val="24"/>
          <w:szCs w:val="24"/>
        </w:rPr>
        <w:t xml:space="preserve">  </w:t>
      </w:r>
    </w:p>
    <w:p w:rsidR="000114C9" w:rsidRDefault="000114C9" w:rsidP="000114C9">
      <w:pPr>
        <w:widowControl w:val="0"/>
        <w:autoSpaceDE w:val="0"/>
        <w:autoSpaceDN w:val="0"/>
        <w:adjustRightInd w:val="0"/>
        <w:ind w:firstLine="540"/>
        <w:jc w:val="both"/>
        <w:rPr>
          <w:color w:val="000000"/>
          <w:sz w:val="24"/>
          <w:szCs w:val="24"/>
        </w:rPr>
      </w:pPr>
    </w:p>
    <w:p w:rsidR="000114C9" w:rsidRDefault="000114C9" w:rsidP="000114C9">
      <w:pPr>
        <w:widowControl w:val="0"/>
        <w:autoSpaceDE w:val="0"/>
        <w:autoSpaceDN w:val="0"/>
        <w:adjustRightInd w:val="0"/>
        <w:ind w:firstLine="540"/>
        <w:jc w:val="both"/>
        <w:rPr>
          <w:color w:val="000000"/>
          <w:sz w:val="24"/>
          <w:szCs w:val="24"/>
        </w:rPr>
      </w:pPr>
    </w:p>
    <w:p w:rsidR="000114C9" w:rsidRDefault="000114C9" w:rsidP="000114C9">
      <w:pPr>
        <w:widowControl w:val="0"/>
        <w:autoSpaceDE w:val="0"/>
        <w:autoSpaceDN w:val="0"/>
        <w:adjustRightInd w:val="0"/>
        <w:ind w:firstLine="540"/>
        <w:jc w:val="both"/>
        <w:rPr>
          <w:color w:val="000000"/>
          <w:sz w:val="24"/>
          <w:szCs w:val="24"/>
        </w:rPr>
      </w:pPr>
    </w:p>
    <w:p w:rsidR="000114C9" w:rsidRDefault="000114C9" w:rsidP="000114C9">
      <w:pPr>
        <w:pStyle w:val="s34"/>
        <w:shd w:val="clear" w:color="auto" w:fill="FFFFFF"/>
        <w:spacing w:line="360" w:lineRule="auto"/>
        <w:rPr>
          <w:color w:val="000000"/>
          <w:sz w:val="24"/>
          <w:szCs w:val="24"/>
        </w:rPr>
      </w:pPr>
      <w:r>
        <w:rPr>
          <w:color w:val="000000"/>
          <w:sz w:val="24"/>
          <w:szCs w:val="24"/>
        </w:rPr>
        <w:t xml:space="preserve">                       Статья 8.7. Порядок присвоения объекту адресации адреса, изменения и </w:t>
      </w:r>
    </w:p>
    <w:p w:rsidR="000114C9" w:rsidRDefault="000114C9" w:rsidP="000114C9">
      <w:pPr>
        <w:pStyle w:val="s34"/>
        <w:shd w:val="clear" w:color="auto" w:fill="FFFFFF"/>
        <w:spacing w:line="360" w:lineRule="auto"/>
        <w:jc w:val="both"/>
        <w:rPr>
          <w:color w:val="000000"/>
          <w:sz w:val="24"/>
          <w:szCs w:val="24"/>
        </w:rPr>
      </w:pPr>
      <w:r>
        <w:rPr>
          <w:color w:val="000000"/>
          <w:sz w:val="24"/>
          <w:szCs w:val="24"/>
        </w:rPr>
        <w:t xml:space="preserve">                                      аннулирования такого адреса</w:t>
      </w:r>
    </w:p>
    <w:p w:rsidR="000114C9" w:rsidRDefault="000114C9" w:rsidP="000114C9">
      <w:pPr>
        <w:pStyle w:val="s13"/>
        <w:shd w:val="clear" w:color="auto" w:fill="FFFFFF"/>
        <w:spacing w:line="360" w:lineRule="auto"/>
        <w:jc w:val="both"/>
        <w:rPr>
          <w:color w:val="000000"/>
        </w:rPr>
      </w:pPr>
      <w:r>
        <w:rPr>
          <w:color w:val="000000"/>
        </w:rPr>
        <w:t xml:space="preserve">8.7.1. Присвоение объектам адресации адресов и аннулирование таких адресов осуществляется Администрацией </w:t>
      </w:r>
      <w:r>
        <w:t>МО «Крутовкий</w:t>
      </w:r>
      <w:r>
        <w:rPr>
          <w:color w:val="000000"/>
        </w:rPr>
        <w:t xml:space="preserve"> сельсовет» по собственной инициативе или на основании заявлений физических или юридических лиц..</w:t>
      </w:r>
    </w:p>
    <w:p w:rsidR="000114C9" w:rsidRDefault="000114C9" w:rsidP="000114C9">
      <w:pPr>
        <w:pStyle w:val="s13"/>
        <w:shd w:val="clear" w:color="auto" w:fill="FFFFFF"/>
        <w:spacing w:line="360" w:lineRule="auto"/>
        <w:jc w:val="both"/>
        <w:rPr>
          <w:color w:val="000000"/>
        </w:rPr>
      </w:pPr>
      <w:r>
        <w:rPr>
          <w:color w:val="000000"/>
        </w:rPr>
        <w:t>8.7.2. Присвоение объекту адресации адреса осуществляется:</w:t>
      </w:r>
    </w:p>
    <w:p w:rsidR="000114C9" w:rsidRDefault="000114C9" w:rsidP="000114C9">
      <w:pPr>
        <w:pStyle w:val="s13"/>
        <w:shd w:val="clear" w:color="auto" w:fill="FFFFFF"/>
        <w:spacing w:line="360" w:lineRule="auto"/>
        <w:jc w:val="both"/>
        <w:rPr>
          <w:color w:val="000000"/>
        </w:rPr>
      </w:pPr>
      <w:r>
        <w:rPr>
          <w:color w:val="000000"/>
        </w:rPr>
        <w:t>а) в отношении земельных участков в случаях:</w:t>
      </w:r>
    </w:p>
    <w:p w:rsidR="000114C9" w:rsidRDefault="000114C9" w:rsidP="000114C9">
      <w:pPr>
        <w:shd w:val="clear" w:color="auto" w:fill="FFFFFF"/>
        <w:ind w:firstLine="720"/>
        <w:jc w:val="both"/>
        <w:rPr>
          <w:rFonts w:ascii="Times New Roman" w:hAnsi="Times New Roman"/>
          <w:color w:val="000000"/>
          <w:sz w:val="24"/>
          <w:szCs w:val="24"/>
        </w:rPr>
      </w:pPr>
      <w:r>
        <w:rPr>
          <w:rFonts w:ascii="Times New Roman" w:hAnsi="Times New Roman"/>
          <w:color w:val="000000"/>
          <w:sz w:val="24"/>
          <w:szCs w:val="24"/>
        </w:rPr>
        <w:t xml:space="preserve">подготовки документации по планировке территории в отношении застроенной и подлежащей застройке территории в соответствии с </w:t>
      </w:r>
      <w:hyperlink r:id="rId113" w:anchor="block_4102" w:history="1">
        <w:r>
          <w:rPr>
            <w:rStyle w:val="a5"/>
            <w:rFonts w:ascii="Times New Roman" w:hAnsi="Times New Roman"/>
            <w:color w:val="000000"/>
            <w:sz w:val="24"/>
            <w:szCs w:val="24"/>
          </w:rPr>
          <w:t>Градостроительным кодексом</w:t>
        </w:r>
      </w:hyperlink>
      <w:r>
        <w:rPr>
          <w:rFonts w:ascii="Times New Roman" w:hAnsi="Times New Roman"/>
          <w:color w:val="000000"/>
          <w:sz w:val="24"/>
          <w:szCs w:val="24"/>
        </w:rPr>
        <w:t xml:space="preserve"> Российской Федерации;</w:t>
      </w:r>
    </w:p>
    <w:p w:rsidR="000114C9" w:rsidRDefault="000114C9" w:rsidP="000114C9">
      <w:pPr>
        <w:shd w:val="clear" w:color="auto" w:fill="FFFFFF"/>
        <w:ind w:firstLine="720"/>
        <w:jc w:val="both"/>
        <w:rPr>
          <w:rFonts w:ascii="Times New Roman" w:hAnsi="Times New Roman"/>
          <w:color w:val="000000"/>
          <w:sz w:val="24"/>
          <w:szCs w:val="24"/>
        </w:rPr>
      </w:pPr>
      <w:r>
        <w:rPr>
          <w:rFonts w:ascii="Times New Roman" w:hAnsi="Times New Roman"/>
          <w:color w:val="000000"/>
          <w:sz w:val="24"/>
          <w:szCs w:val="24"/>
        </w:rPr>
        <w:t>выполнения в отношении земельного участка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при постановке земельного участка на государственный кадастровый учет;</w:t>
      </w:r>
    </w:p>
    <w:p w:rsidR="000114C9" w:rsidRDefault="000114C9" w:rsidP="000114C9">
      <w:pPr>
        <w:pStyle w:val="s13"/>
        <w:shd w:val="clear" w:color="auto" w:fill="FFFFFF"/>
        <w:spacing w:line="360" w:lineRule="auto"/>
        <w:jc w:val="both"/>
        <w:rPr>
          <w:color w:val="000000"/>
        </w:rPr>
      </w:pPr>
      <w:r>
        <w:rPr>
          <w:color w:val="000000"/>
        </w:rPr>
        <w:t>б) в отношении зданий, сооружений и объектов незавершенного строительства в случаях:</w:t>
      </w:r>
    </w:p>
    <w:p w:rsidR="000114C9" w:rsidRDefault="000114C9" w:rsidP="000114C9">
      <w:pPr>
        <w:shd w:val="clear" w:color="auto" w:fill="FFFFFF"/>
        <w:ind w:firstLine="720"/>
        <w:jc w:val="both"/>
        <w:rPr>
          <w:rFonts w:ascii="Times New Roman" w:hAnsi="Times New Roman"/>
          <w:color w:val="000000"/>
          <w:sz w:val="24"/>
          <w:szCs w:val="24"/>
        </w:rPr>
      </w:pPr>
      <w:r>
        <w:rPr>
          <w:rFonts w:ascii="Times New Roman" w:hAnsi="Times New Roman"/>
          <w:color w:val="000000"/>
          <w:sz w:val="24"/>
          <w:szCs w:val="24"/>
        </w:rPr>
        <w:t>выдачи (получения) разрешения на строительство здания или сооружения;</w:t>
      </w:r>
    </w:p>
    <w:p w:rsidR="000114C9" w:rsidRDefault="000114C9" w:rsidP="000114C9">
      <w:pPr>
        <w:shd w:val="clear" w:color="auto" w:fill="FFFFFF"/>
        <w:ind w:firstLine="720"/>
        <w:jc w:val="both"/>
        <w:rPr>
          <w:rFonts w:ascii="Times New Roman" w:hAnsi="Times New Roman"/>
          <w:color w:val="000000"/>
          <w:sz w:val="24"/>
          <w:szCs w:val="24"/>
        </w:rPr>
      </w:pPr>
      <w:r>
        <w:rPr>
          <w:rFonts w:ascii="Times New Roman" w:hAnsi="Times New Roman"/>
          <w:color w:val="000000"/>
          <w:sz w:val="24"/>
          <w:szCs w:val="24"/>
        </w:rPr>
        <w:t xml:space="preserve">выполнения в отношении здания, сооружения и объекта незавершенного строительства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здании, сооружении и объекте незавершенного строительства, при постановке здания, сооружения и объекта незавершенного строительства на государственный кадастровый учет (в случае, если в соответствии с </w:t>
      </w:r>
      <w:hyperlink r:id="rId114" w:anchor="block_51017" w:history="1">
        <w:r>
          <w:rPr>
            <w:rStyle w:val="a5"/>
            <w:rFonts w:ascii="Times New Roman" w:hAnsi="Times New Roman"/>
            <w:color w:val="000000"/>
            <w:sz w:val="24"/>
            <w:szCs w:val="24"/>
          </w:rPr>
          <w:t>Градостроительным кодексом</w:t>
        </w:r>
      </w:hyperlink>
      <w:r>
        <w:rPr>
          <w:rFonts w:ascii="Times New Roman" w:hAnsi="Times New Roman"/>
          <w:color w:val="000000"/>
          <w:sz w:val="24"/>
          <w:szCs w:val="24"/>
        </w:rPr>
        <w:t xml:space="preserve"> Российской Федерации для строительства или реконструкции здания, сооружения и объекта незавершенного строительства получение разрешения на строительство не требуется);</w:t>
      </w:r>
    </w:p>
    <w:p w:rsidR="000114C9" w:rsidRDefault="000114C9" w:rsidP="000114C9">
      <w:pPr>
        <w:pStyle w:val="s13"/>
        <w:shd w:val="clear" w:color="auto" w:fill="FFFFFF"/>
        <w:spacing w:line="360" w:lineRule="auto"/>
        <w:jc w:val="both"/>
        <w:rPr>
          <w:color w:val="000000"/>
        </w:rPr>
      </w:pPr>
      <w:r>
        <w:rPr>
          <w:color w:val="000000"/>
        </w:rPr>
        <w:t>в) в отношении помещений в случаях:</w:t>
      </w:r>
    </w:p>
    <w:p w:rsidR="000114C9" w:rsidRDefault="000114C9" w:rsidP="000114C9">
      <w:pPr>
        <w:shd w:val="clear" w:color="auto" w:fill="FFFFFF"/>
        <w:ind w:firstLine="720"/>
        <w:jc w:val="both"/>
        <w:rPr>
          <w:rFonts w:ascii="Times New Roman" w:hAnsi="Times New Roman"/>
          <w:color w:val="000000"/>
          <w:sz w:val="24"/>
          <w:szCs w:val="24"/>
        </w:rPr>
      </w:pPr>
      <w:r>
        <w:rPr>
          <w:rFonts w:ascii="Times New Roman" w:hAnsi="Times New Roman"/>
          <w:color w:val="000000"/>
          <w:sz w:val="24"/>
          <w:szCs w:val="24"/>
        </w:rPr>
        <w:t xml:space="preserve">подготовки и оформления в установленном </w:t>
      </w:r>
      <w:hyperlink r:id="rId115" w:anchor="block_400" w:history="1">
        <w:r>
          <w:rPr>
            <w:rStyle w:val="a5"/>
            <w:rFonts w:ascii="Times New Roman" w:hAnsi="Times New Roman"/>
            <w:color w:val="000000"/>
            <w:sz w:val="24"/>
            <w:szCs w:val="24"/>
          </w:rPr>
          <w:t>Жилищным кодексом</w:t>
        </w:r>
      </w:hyperlink>
      <w:r>
        <w:rPr>
          <w:rFonts w:ascii="Times New Roman" w:hAnsi="Times New Roman"/>
          <w:color w:val="000000"/>
          <w:sz w:val="24"/>
          <w:szCs w:val="24"/>
        </w:rPr>
        <w:t xml:space="preserve"> Российской Федерации порядке проекта переустройства и (или) перепланировки помещения в целях перевода жилого помещения в нежилое помещение или нежилого помещения в жилое помещение;</w:t>
      </w:r>
    </w:p>
    <w:p w:rsidR="000114C9" w:rsidRDefault="000114C9" w:rsidP="000114C9">
      <w:pPr>
        <w:shd w:val="clear" w:color="auto" w:fill="FFFFFF"/>
        <w:ind w:firstLine="720"/>
        <w:jc w:val="both"/>
        <w:rPr>
          <w:rFonts w:ascii="Times New Roman" w:hAnsi="Times New Roman"/>
          <w:color w:val="000000"/>
          <w:sz w:val="24"/>
          <w:szCs w:val="24"/>
        </w:rPr>
      </w:pPr>
      <w:r>
        <w:rPr>
          <w:rFonts w:ascii="Times New Roman" w:hAnsi="Times New Roman"/>
          <w:color w:val="000000"/>
          <w:sz w:val="24"/>
          <w:szCs w:val="24"/>
        </w:rPr>
        <w:t xml:space="preserve">подготовки и оформления в отношении помещения, в том числе образуемого в результате преобразования другого помещения (помещений) в соответствии с положениями, предусмотренными </w:t>
      </w:r>
      <w:hyperlink r:id="rId116" w:anchor="block_22" w:history="1">
        <w:r>
          <w:rPr>
            <w:rStyle w:val="a5"/>
            <w:rFonts w:ascii="Times New Roman" w:hAnsi="Times New Roman"/>
            <w:color w:val="000000"/>
            <w:sz w:val="24"/>
            <w:szCs w:val="24"/>
          </w:rPr>
          <w:t xml:space="preserve">Федеральным законом </w:t>
        </w:r>
      </w:hyperlink>
      <w:r>
        <w:rPr>
          <w:rFonts w:ascii="Times New Roman" w:hAnsi="Times New Roman"/>
          <w:color w:val="000000"/>
          <w:sz w:val="24"/>
          <w:szCs w:val="24"/>
        </w:rPr>
        <w:t>"О государственном кадастре недвижимости", документов, содержащих необходимые для осуществления государственного кадастрового учета сведения о таком помещении.</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 xml:space="preserve">8.7.3. При присвоении адресов зданиям, сооружениям и объектам незавершенного строительства такие адреса должны соответствовать адресам земельных участков, в границах которых расположены соответствующие здания, сооружения и объекты незавершенного </w:t>
      </w:r>
      <w:r>
        <w:rPr>
          <w:rFonts w:ascii="Times New Roman" w:hAnsi="Times New Roman"/>
          <w:sz w:val="24"/>
          <w:szCs w:val="24"/>
        </w:rPr>
        <w:lastRenderedPageBreak/>
        <w:t>строительства.</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8.7.4. В случае, если зданию или сооружению не присвоен адрес, присвоение адреса помещению, расположенному в таком здании или сооружении, осуществляется при условии одновременного присвоения адреса такому зданию или сооружению.</w:t>
      </w:r>
    </w:p>
    <w:p w:rsidR="000114C9" w:rsidRDefault="000114C9" w:rsidP="000114C9">
      <w:pPr>
        <w:widowControl w:val="0"/>
        <w:autoSpaceDE w:val="0"/>
        <w:autoSpaceDN w:val="0"/>
        <w:adjustRightInd w:val="0"/>
        <w:ind w:firstLine="540"/>
        <w:jc w:val="both"/>
        <w:rPr>
          <w:rFonts w:ascii="Times New Roman" w:hAnsi="Times New Roman"/>
          <w:sz w:val="24"/>
          <w:szCs w:val="24"/>
        </w:rPr>
      </w:pPr>
      <w:bookmarkStart w:id="163" w:name="Par67"/>
      <w:bookmarkEnd w:id="163"/>
      <w:r>
        <w:rPr>
          <w:rFonts w:ascii="Times New Roman" w:hAnsi="Times New Roman"/>
          <w:sz w:val="24"/>
          <w:szCs w:val="24"/>
        </w:rPr>
        <w:t>8.7.5. В случае присвоения адреса многоквартирному дому осуществляется одновременное присвоение адресов всем расположенным в нем помещениям.</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 xml:space="preserve">8.7.6. В случае присвоения наименований элементам планировочной структуры и элементам улично-дорожной сети изменения или аннулирования их наименований, изменения адресов объектов адресации, решения по которым принимаются уполномоченными органами, осуществляется одновременно с размещением уполномоченным органом в государственном адресном реестре сведений о присвоении наименований элементам планировочной структуры и элементам улично-дорожной сети, об изменении или аннулировании их наименований в соответствии с </w:t>
      </w:r>
      <w:hyperlink r:id="rId117" w:history="1">
        <w:r>
          <w:rPr>
            <w:rStyle w:val="a5"/>
            <w:rFonts w:ascii="Times New Roman" w:hAnsi="Times New Roman"/>
            <w:color w:val="000000"/>
            <w:sz w:val="24"/>
            <w:szCs w:val="24"/>
          </w:rPr>
          <w:t>порядком</w:t>
        </w:r>
      </w:hyperlink>
      <w:r>
        <w:rPr>
          <w:rFonts w:ascii="Times New Roman" w:hAnsi="Times New Roman"/>
          <w:color w:val="000000"/>
          <w:sz w:val="24"/>
          <w:szCs w:val="24"/>
        </w:rPr>
        <w:t xml:space="preserve"> </w:t>
      </w:r>
      <w:r>
        <w:rPr>
          <w:rFonts w:ascii="Times New Roman" w:hAnsi="Times New Roman"/>
          <w:sz w:val="24"/>
          <w:szCs w:val="24"/>
        </w:rPr>
        <w:t>ведения государственного адресного реестра.</w:t>
      </w:r>
    </w:p>
    <w:p w:rsidR="000114C9" w:rsidRDefault="000114C9" w:rsidP="000114C9">
      <w:pPr>
        <w:pStyle w:val="s13"/>
        <w:shd w:val="clear" w:color="auto" w:fill="FFFFFF"/>
        <w:spacing w:line="360" w:lineRule="auto"/>
        <w:jc w:val="both"/>
        <w:rPr>
          <w:color w:val="000000"/>
        </w:rPr>
      </w:pPr>
      <w:r>
        <w:rPr>
          <w:color w:val="000000"/>
        </w:rPr>
        <w:t>8.7.7. Изменение адреса объекта адресации в случае изменения наименований и границ муниципальных образований и населенных пунктов осуществляется на основании информации государственного реестра муниципальных образований Российской Федерации.</w:t>
      </w:r>
    </w:p>
    <w:p w:rsidR="000114C9" w:rsidRDefault="000114C9" w:rsidP="000114C9">
      <w:pPr>
        <w:pStyle w:val="s13"/>
        <w:shd w:val="clear" w:color="auto" w:fill="FFFFFF"/>
        <w:spacing w:line="360" w:lineRule="auto"/>
        <w:jc w:val="both"/>
        <w:rPr>
          <w:color w:val="000000"/>
        </w:rPr>
      </w:pPr>
      <w:r>
        <w:rPr>
          <w:color w:val="000000"/>
        </w:rPr>
        <w:t>8.7.8. Аннулирование адреса объекта адресации осуществляется в случаях:</w:t>
      </w:r>
    </w:p>
    <w:p w:rsidR="000114C9" w:rsidRDefault="000114C9" w:rsidP="000114C9">
      <w:pPr>
        <w:pStyle w:val="s13"/>
        <w:shd w:val="clear" w:color="auto" w:fill="FFFFFF"/>
        <w:spacing w:line="360" w:lineRule="auto"/>
        <w:jc w:val="both"/>
        <w:rPr>
          <w:color w:val="000000"/>
        </w:rPr>
      </w:pPr>
      <w:r>
        <w:rPr>
          <w:color w:val="000000"/>
        </w:rPr>
        <w:t>а) прекращения существования объекта адресации;</w:t>
      </w:r>
    </w:p>
    <w:p w:rsidR="000114C9" w:rsidRDefault="000114C9" w:rsidP="000114C9">
      <w:pPr>
        <w:pStyle w:val="s13"/>
        <w:shd w:val="clear" w:color="auto" w:fill="FFFFFF"/>
        <w:spacing w:line="360" w:lineRule="auto"/>
        <w:jc w:val="both"/>
        <w:rPr>
          <w:color w:val="000000"/>
        </w:rPr>
      </w:pPr>
      <w:r>
        <w:rPr>
          <w:color w:val="000000"/>
        </w:rPr>
        <w:t xml:space="preserve">б) отказа в осуществлении кадастрового учета объекта адресации ; </w:t>
      </w:r>
    </w:p>
    <w:p w:rsidR="000114C9" w:rsidRDefault="000114C9" w:rsidP="000114C9">
      <w:pPr>
        <w:pStyle w:val="s13"/>
        <w:shd w:val="clear" w:color="auto" w:fill="FFFFFF"/>
        <w:spacing w:line="360" w:lineRule="auto"/>
        <w:jc w:val="both"/>
        <w:rPr>
          <w:color w:val="000000"/>
        </w:rPr>
      </w:pPr>
      <w:r>
        <w:rPr>
          <w:color w:val="000000"/>
        </w:rPr>
        <w:t>в) присвоения объекту адресации нового адреса.</w:t>
      </w:r>
    </w:p>
    <w:p w:rsidR="000114C9" w:rsidRDefault="000114C9" w:rsidP="000114C9">
      <w:pPr>
        <w:pStyle w:val="s13"/>
        <w:shd w:val="clear" w:color="auto" w:fill="FFFFFF"/>
        <w:spacing w:line="360" w:lineRule="auto"/>
        <w:jc w:val="both"/>
        <w:rPr>
          <w:color w:val="000000"/>
        </w:rPr>
      </w:pPr>
      <w:r>
        <w:rPr>
          <w:color w:val="000000"/>
        </w:rPr>
        <w:t>8.7.9. Аннулирование адреса существующего объекта адресации без одновременного присвоения этому объекту адресации нового адреса не допускается.</w:t>
      </w:r>
    </w:p>
    <w:p w:rsidR="000114C9" w:rsidRDefault="000114C9" w:rsidP="000114C9">
      <w:pPr>
        <w:pStyle w:val="s13"/>
        <w:shd w:val="clear" w:color="auto" w:fill="FFFFFF"/>
        <w:spacing w:line="360" w:lineRule="auto"/>
        <w:jc w:val="both"/>
        <w:rPr>
          <w:color w:val="000000"/>
        </w:rPr>
      </w:pPr>
      <w:r>
        <w:rPr>
          <w:color w:val="000000"/>
        </w:rPr>
        <w:t>8.7.10. Решение о присвоении объекту адресации адреса принимается одновременно:</w:t>
      </w:r>
    </w:p>
    <w:p w:rsidR="000114C9" w:rsidRDefault="000114C9" w:rsidP="000114C9">
      <w:pPr>
        <w:pStyle w:val="s13"/>
        <w:shd w:val="clear" w:color="auto" w:fill="FFFFFF"/>
        <w:spacing w:line="360" w:lineRule="auto"/>
        <w:jc w:val="both"/>
        <w:rPr>
          <w:color w:val="000000"/>
        </w:rPr>
      </w:pPr>
      <w:r>
        <w:rPr>
          <w:color w:val="000000"/>
        </w:rPr>
        <w:t>а) с утверждением уполномоченным органом схемы расположения земельного участка, являющегося объектом адресации, на кадастровом плане или кадастровой карте соответствующей территории;</w:t>
      </w:r>
    </w:p>
    <w:p w:rsidR="000114C9" w:rsidRDefault="000114C9" w:rsidP="000114C9">
      <w:pPr>
        <w:pStyle w:val="s13"/>
        <w:shd w:val="clear" w:color="auto" w:fill="FFFFFF"/>
        <w:spacing w:line="360" w:lineRule="auto"/>
        <w:jc w:val="both"/>
        <w:rPr>
          <w:color w:val="000000"/>
        </w:rPr>
      </w:pPr>
      <w:r>
        <w:rPr>
          <w:color w:val="000000"/>
        </w:rPr>
        <w:t xml:space="preserve">б) с заключением уполномоченным органом соглашения о перераспределении земельных участков, являющихся объектами адресации, в соответствии с </w:t>
      </w:r>
      <w:hyperlink r:id="rId118" w:anchor="block_11117" w:history="1">
        <w:r>
          <w:rPr>
            <w:rStyle w:val="a5"/>
            <w:color w:val="000000"/>
          </w:rPr>
          <w:t>Земельным кодексом</w:t>
        </w:r>
      </w:hyperlink>
      <w:r>
        <w:rPr>
          <w:color w:val="000000"/>
        </w:rPr>
        <w:t xml:space="preserve"> Российской Федерации;</w:t>
      </w:r>
    </w:p>
    <w:p w:rsidR="000114C9" w:rsidRDefault="000114C9" w:rsidP="000114C9">
      <w:pPr>
        <w:pStyle w:val="s13"/>
        <w:shd w:val="clear" w:color="auto" w:fill="FFFFFF"/>
        <w:spacing w:line="360" w:lineRule="auto"/>
        <w:jc w:val="both"/>
        <w:rPr>
          <w:color w:val="000000"/>
        </w:rPr>
      </w:pPr>
      <w:r>
        <w:rPr>
          <w:color w:val="000000"/>
        </w:rPr>
        <w:t xml:space="preserve">в) с заключением уполномоченным органом договора о развитии застроенной территории в соответствии с </w:t>
      </w:r>
      <w:hyperlink r:id="rId119" w:anchor="block_462" w:history="1">
        <w:r>
          <w:rPr>
            <w:rStyle w:val="a5"/>
            <w:color w:val="000000"/>
          </w:rPr>
          <w:t>Градостроительным кодексом</w:t>
        </w:r>
      </w:hyperlink>
      <w:r>
        <w:rPr>
          <w:color w:val="000000"/>
        </w:rPr>
        <w:t xml:space="preserve"> Российской Федерации;</w:t>
      </w:r>
    </w:p>
    <w:p w:rsidR="000114C9" w:rsidRDefault="000114C9" w:rsidP="000114C9">
      <w:pPr>
        <w:pStyle w:val="s13"/>
        <w:shd w:val="clear" w:color="auto" w:fill="FFFFFF"/>
        <w:spacing w:line="360" w:lineRule="auto"/>
        <w:jc w:val="both"/>
        <w:rPr>
          <w:color w:val="000000"/>
        </w:rPr>
      </w:pPr>
      <w:r>
        <w:rPr>
          <w:color w:val="000000"/>
        </w:rPr>
        <w:t>г) с утверждением проекта планировки территории;</w:t>
      </w:r>
    </w:p>
    <w:p w:rsidR="000114C9" w:rsidRDefault="000114C9" w:rsidP="000114C9">
      <w:pPr>
        <w:pStyle w:val="s13"/>
        <w:shd w:val="clear" w:color="auto" w:fill="FFFFFF"/>
        <w:spacing w:line="360" w:lineRule="auto"/>
        <w:jc w:val="both"/>
        <w:rPr>
          <w:color w:val="000000"/>
        </w:rPr>
      </w:pPr>
      <w:r>
        <w:rPr>
          <w:color w:val="000000"/>
        </w:rPr>
        <w:t>д) с принятием решения о строительстве объекта адресации.</w:t>
      </w:r>
    </w:p>
    <w:p w:rsidR="000114C9" w:rsidRDefault="000114C9" w:rsidP="000114C9">
      <w:pPr>
        <w:pStyle w:val="s13"/>
        <w:shd w:val="clear" w:color="auto" w:fill="FFFFFF"/>
        <w:spacing w:line="360" w:lineRule="auto"/>
        <w:jc w:val="both"/>
        <w:rPr>
          <w:color w:val="000000"/>
        </w:rPr>
      </w:pPr>
      <w:r>
        <w:rPr>
          <w:color w:val="000000"/>
        </w:rPr>
        <w:t>8.7.11. Решение о присвоении объекту адресации адреса содержит:</w:t>
      </w:r>
    </w:p>
    <w:p w:rsidR="000114C9" w:rsidRDefault="000114C9" w:rsidP="000114C9">
      <w:pPr>
        <w:shd w:val="clear" w:color="auto" w:fill="FFFFFF"/>
        <w:ind w:firstLine="720"/>
        <w:jc w:val="both"/>
        <w:rPr>
          <w:rFonts w:ascii="Times New Roman" w:hAnsi="Times New Roman"/>
          <w:color w:val="000000"/>
          <w:sz w:val="24"/>
          <w:szCs w:val="24"/>
        </w:rPr>
      </w:pPr>
      <w:r>
        <w:rPr>
          <w:rFonts w:ascii="Times New Roman" w:hAnsi="Times New Roman"/>
          <w:color w:val="000000"/>
          <w:sz w:val="24"/>
          <w:szCs w:val="24"/>
        </w:rPr>
        <w:t>присвоенный объекту адресации адрес;</w:t>
      </w:r>
    </w:p>
    <w:p w:rsidR="000114C9" w:rsidRDefault="000114C9" w:rsidP="000114C9">
      <w:pPr>
        <w:shd w:val="clear" w:color="auto" w:fill="FFFFFF"/>
        <w:ind w:firstLine="720"/>
        <w:jc w:val="both"/>
        <w:rPr>
          <w:rFonts w:ascii="Times New Roman" w:hAnsi="Times New Roman"/>
          <w:color w:val="000000"/>
          <w:sz w:val="24"/>
          <w:szCs w:val="24"/>
        </w:rPr>
      </w:pPr>
      <w:r>
        <w:rPr>
          <w:rFonts w:ascii="Times New Roman" w:hAnsi="Times New Roman"/>
          <w:color w:val="000000"/>
          <w:sz w:val="24"/>
          <w:szCs w:val="24"/>
        </w:rPr>
        <w:lastRenderedPageBreak/>
        <w:t>реквизиты и наименования документов, на основании которых принято решение о присвоении адреса;</w:t>
      </w:r>
    </w:p>
    <w:p w:rsidR="000114C9" w:rsidRDefault="000114C9" w:rsidP="000114C9">
      <w:pPr>
        <w:shd w:val="clear" w:color="auto" w:fill="FFFFFF"/>
        <w:ind w:firstLine="720"/>
        <w:jc w:val="both"/>
        <w:rPr>
          <w:rFonts w:ascii="Times New Roman" w:hAnsi="Times New Roman"/>
          <w:color w:val="000000"/>
          <w:sz w:val="24"/>
          <w:szCs w:val="24"/>
        </w:rPr>
      </w:pPr>
      <w:r>
        <w:rPr>
          <w:rFonts w:ascii="Times New Roman" w:hAnsi="Times New Roman"/>
          <w:color w:val="000000"/>
          <w:sz w:val="24"/>
          <w:szCs w:val="24"/>
        </w:rPr>
        <w:t>описание местоположения объекта адресации;</w:t>
      </w:r>
    </w:p>
    <w:p w:rsidR="000114C9" w:rsidRDefault="000114C9" w:rsidP="000114C9">
      <w:pPr>
        <w:shd w:val="clear" w:color="auto" w:fill="FFFFFF"/>
        <w:ind w:firstLine="720"/>
        <w:jc w:val="both"/>
        <w:rPr>
          <w:rFonts w:ascii="Times New Roman" w:hAnsi="Times New Roman"/>
          <w:color w:val="000000"/>
          <w:sz w:val="24"/>
          <w:szCs w:val="24"/>
        </w:rPr>
      </w:pPr>
      <w:r>
        <w:rPr>
          <w:rFonts w:ascii="Times New Roman" w:hAnsi="Times New Roman"/>
          <w:color w:val="000000"/>
          <w:sz w:val="24"/>
          <w:szCs w:val="24"/>
        </w:rPr>
        <w:t>кадастровые номера, адреса и сведения об объектах недвижимости, из которых образуется объект адресации;</w:t>
      </w:r>
    </w:p>
    <w:p w:rsidR="000114C9" w:rsidRDefault="000114C9" w:rsidP="000114C9">
      <w:pPr>
        <w:shd w:val="clear" w:color="auto" w:fill="FFFFFF"/>
        <w:ind w:firstLine="720"/>
        <w:jc w:val="both"/>
        <w:rPr>
          <w:rFonts w:ascii="Times New Roman" w:hAnsi="Times New Roman"/>
          <w:color w:val="000000"/>
          <w:sz w:val="24"/>
          <w:szCs w:val="24"/>
        </w:rPr>
      </w:pPr>
      <w:r>
        <w:rPr>
          <w:rFonts w:ascii="Times New Roman" w:hAnsi="Times New Roman"/>
          <w:color w:val="000000"/>
          <w:sz w:val="24"/>
          <w:szCs w:val="24"/>
        </w:rPr>
        <w:t>аннулируемый адрес объекта адресации и уникальный номер аннулируемого адреса объекта адресации в государственном адресном реестре (в случае присвоения нового адреса объекту адресации);</w:t>
      </w:r>
    </w:p>
    <w:p w:rsidR="000114C9" w:rsidRDefault="000114C9" w:rsidP="000114C9">
      <w:pPr>
        <w:shd w:val="clear" w:color="auto" w:fill="FFFFFF"/>
        <w:ind w:firstLine="720"/>
        <w:jc w:val="both"/>
        <w:rPr>
          <w:rFonts w:ascii="Times New Roman" w:hAnsi="Times New Roman"/>
          <w:color w:val="000000"/>
          <w:sz w:val="24"/>
          <w:szCs w:val="24"/>
        </w:rPr>
      </w:pPr>
      <w:r>
        <w:rPr>
          <w:rFonts w:ascii="Times New Roman" w:hAnsi="Times New Roman"/>
          <w:color w:val="000000"/>
          <w:sz w:val="24"/>
          <w:szCs w:val="24"/>
        </w:rPr>
        <w:t>другие необходимые сведения, определенные уполномоченным органом.</w:t>
      </w:r>
    </w:p>
    <w:p w:rsidR="000114C9" w:rsidRDefault="000114C9" w:rsidP="000114C9">
      <w:pPr>
        <w:pStyle w:val="s13"/>
        <w:shd w:val="clear" w:color="auto" w:fill="FFFFFF"/>
        <w:spacing w:line="360" w:lineRule="auto"/>
        <w:jc w:val="both"/>
        <w:rPr>
          <w:color w:val="000000"/>
        </w:rPr>
      </w:pPr>
      <w:r>
        <w:rPr>
          <w:color w:val="000000"/>
        </w:rPr>
        <w:t>8.7.12. Решение об аннулировании адреса объекта адресации содержит:</w:t>
      </w:r>
    </w:p>
    <w:p w:rsidR="000114C9" w:rsidRDefault="000114C9" w:rsidP="000114C9">
      <w:pPr>
        <w:shd w:val="clear" w:color="auto" w:fill="FFFFFF"/>
        <w:ind w:firstLine="720"/>
        <w:jc w:val="both"/>
        <w:rPr>
          <w:rFonts w:ascii="Times New Roman" w:hAnsi="Times New Roman"/>
          <w:color w:val="000000"/>
          <w:sz w:val="24"/>
          <w:szCs w:val="24"/>
        </w:rPr>
      </w:pPr>
      <w:r>
        <w:rPr>
          <w:rFonts w:ascii="Times New Roman" w:hAnsi="Times New Roman"/>
          <w:color w:val="000000"/>
          <w:sz w:val="24"/>
          <w:szCs w:val="24"/>
        </w:rPr>
        <w:t>аннулируемый адрес объекта адресации;</w:t>
      </w:r>
    </w:p>
    <w:p w:rsidR="000114C9" w:rsidRDefault="000114C9" w:rsidP="000114C9">
      <w:pPr>
        <w:shd w:val="clear" w:color="auto" w:fill="FFFFFF"/>
        <w:ind w:firstLine="720"/>
        <w:jc w:val="both"/>
        <w:rPr>
          <w:rFonts w:ascii="Times New Roman" w:hAnsi="Times New Roman"/>
          <w:color w:val="000000"/>
          <w:sz w:val="24"/>
          <w:szCs w:val="24"/>
        </w:rPr>
      </w:pPr>
      <w:r>
        <w:rPr>
          <w:rFonts w:ascii="Times New Roman" w:hAnsi="Times New Roman"/>
          <w:color w:val="000000"/>
          <w:sz w:val="24"/>
          <w:szCs w:val="24"/>
        </w:rPr>
        <w:t>уникальный номер аннулируемого адреса объекта адресации в государственном адресном реестре;</w:t>
      </w:r>
    </w:p>
    <w:p w:rsidR="000114C9" w:rsidRDefault="000114C9" w:rsidP="000114C9">
      <w:pPr>
        <w:shd w:val="clear" w:color="auto" w:fill="FFFFFF"/>
        <w:ind w:firstLine="720"/>
        <w:jc w:val="both"/>
        <w:rPr>
          <w:rFonts w:ascii="Times New Roman" w:hAnsi="Times New Roman"/>
          <w:color w:val="000000"/>
          <w:sz w:val="24"/>
          <w:szCs w:val="24"/>
        </w:rPr>
      </w:pPr>
      <w:r>
        <w:rPr>
          <w:rFonts w:ascii="Times New Roman" w:hAnsi="Times New Roman"/>
          <w:color w:val="000000"/>
          <w:sz w:val="24"/>
          <w:szCs w:val="24"/>
        </w:rPr>
        <w:t>причину аннулирования адреса объекта адресации;</w:t>
      </w:r>
    </w:p>
    <w:p w:rsidR="000114C9" w:rsidRDefault="000114C9" w:rsidP="000114C9">
      <w:pPr>
        <w:shd w:val="clear" w:color="auto" w:fill="FFFFFF"/>
        <w:ind w:firstLine="720"/>
        <w:jc w:val="both"/>
        <w:rPr>
          <w:rFonts w:ascii="Times New Roman" w:hAnsi="Times New Roman"/>
          <w:color w:val="000000"/>
          <w:sz w:val="24"/>
          <w:szCs w:val="24"/>
        </w:rPr>
      </w:pPr>
      <w:r>
        <w:rPr>
          <w:rFonts w:ascii="Times New Roman" w:hAnsi="Times New Roman"/>
          <w:color w:val="000000"/>
          <w:sz w:val="24"/>
          <w:szCs w:val="24"/>
        </w:rPr>
        <w:t>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w:t>
      </w:r>
    </w:p>
    <w:p w:rsidR="000114C9" w:rsidRDefault="000114C9" w:rsidP="000114C9">
      <w:pPr>
        <w:shd w:val="clear" w:color="auto" w:fill="FFFFFF"/>
        <w:ind w:firstLine="720"/>
        <w:jc w:val="both"/>
        <w:rPr>
          <w:rFonts w:ascii="Times New Roman" w:hAnsi="Times New Roman"/>
          <w:color w:val="000000"/>
          <w:sz w:val="24"/>
          <w:szCs w:val="24"/>
        </w:rPr>
      </w:pPr>
      <w:r>
        <w:rPr>
          <w:rFonts w:ascii="Times New Roman" w:hAnsi="Times New Roman"/>
          <w:color w:val="000000"/>
          <w:sz w:val="24"/>
          <w:szCs w:val="24"/>
        </w:rPr>
        <w:t>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w:t>
      </w:r>
    </w:p>
    <w:p w:rsidR="000114C9" w:rsidRDefault="000114C9" w:rsidP="000114C9">
      <w:pPr>
        <w:shd w:val="clear" w:color="auto" w:fill="FFFFFF"/>
        <w:ind w:firstLine="720"/>
        <w:jc w:val="both"/>
        <w:rPr>
          <w:rFonts w:ascii="Times New Roman" w:hAnsi="Times New Roman"/>
          <w:color w:val="000000"/>
          <w:sz w:val="24"/>
          <w:szCs w:val="24"/>
        </w:rPr>
      </w:pPr>
      <w:r>
        <w:rPr>
          <w:rFonts w:ascii="Times New Roman" w:hAnsi="Times New Roman"/>
          <w:color w:val="000000"/>
          <w:sz w:val="24"/>
          <w:szCs w:val="24"/>
        </w:rPr>
        <w:t>другие необходимые сведения, определенные уполномоченным органом.</w:t>
      </w:r>
    </w:p>
    <w:p w:rsidR="000114C9" w:rsidRDefault="000114C9" w:rsidP="000114C9">
      <w:pPr>
        <w:pStyle w:val="s13"/>
        <w:shd w:val="clear" w:color="auto" w:fill="FFFFFF"/>
        <w:spacing w:line="360" w:lineRule="auto"/>
        <w:jc w:val="both"/>
        <w:rPr>
          <w:color w:val="000000"/>
        </w:rPr>
      </w:pPr>
      <w:r>
        <w:rPr>
          <w:color w:val="000000"/>
        </w:rPr>
        <w:t>8.7.13. Решение о присвоении объекту адресации адреса или аннулировании его адреса подлежит обязательному внесению в государственный адресный реестр в течение 3 рабочих дней со дня принятия такого решения.</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 xml:space="preserve">  8.7.14. Заявление о присвоении объекту адресации адреса или об аннулировании его адреса (далее - заявление) подается собственником объекта адресации по собственной инициативе либо лицом, обладающим одним из следующих вещных прав на объект адресации:</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а) право хозяйственного ведения;</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б) право оперативного управления;</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в) право пожизненно наследуемого владения;</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г) право постоянного (бессрочного) пользования.</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 xml:space="preserve"> 8.7.15. К заявлению прилагаются следующие документы:</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а) правоустанавливающие и (или) правоудостоверяющие документы на объект (объекты) адресации;</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lastRenderedPageBreak/>
        <w:t>б) 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в) 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г)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д) кадастровый паспорт объекта адресации (в случае присвоения адреса объекту адресации, поставленному на кадастровый учет);</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е)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ж)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з) кадастровая выписка об объекте недвижимости, который снят с учета (в случае аннулирования адреса объекта адресации);</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и) 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8.7.16. Решение о присвоении объекту адресации адреса или аннулировании его адреса, а также решение об отказе в таком присвоении или аннулировании принимаются уполномоченным органом в срок не более чем 18 рабочих дней со дня поступления заявления.</w:t>
      </w:r>
    </w:p>
    <w:p w:rsidR="000114C9" w:rsidRDefault="000114C9" w:rsidP="000114C9">
      <w:pPr>
        <w:widowControl w:val="0"/>
        <w:autoSpaceDE w:val="0"/>
        <w:autoSpaceDN w:val="0"/>
        <w:adjustRightInd w:val="0"/>
        <w:ind w:firstLine="540"/>
        <w:jc w:val="both"/>
        <w:rPr>
          <w:rFonts w:ascii="Times New Roman" w:hAnsi="Times New Roman"/>
          <w:sz w:val="24"/>
          <w:szCs w:val="24"/>
        </w:rPr>
      </w:pPr>
      <w:bookmarkStart w:id="164" w:name="Par151"/>
      <w:bookmarkStart w:id="165" w:name="Par156"/>
      <w:bookmarkEnd w:id="164"/>
      <w:bookmarkEnd w:id="165"/>
      <w:r>
        <w:rPr>
          <w:rFonts w:ascii="Times New Roman" w:hAnsi="Times New Roman"/>
          <w:sz w:val="24"/>
          <w:szCs w:val="24"/>
        </w:rPr>
        <w:t xml:space="preserve">  8.7.17. В присвоении объекту адресации адреса или аннулировании его адреса может быть отказано в случаях, если:</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 xml:space="preserve">а) с заявлением о присвоении объекту адресации адреса обратилось лицо, не указанное в </w:t>
      </w:r>
      <w:hyperlink r:id="rId120" w:anchor="Par108" w:history="1">
        <w:r>
          <w:rPr>
            <w:rStyle w:val="a5"/>
            <w:rFonts w:ascii="Times New Roman" w:hAnsi="Times New Roman"/>
            <w:color w:val="000000"/>
            <w:sz w:val="24"/>
            <w:szCs w:val="24"/>
          </w:rPr>
          <w:t xml:space="preserve">пункте 8.7.14 </w:t>
        </w:r>
      </w:hyperlink>
      <w:r>
        <w:rPr>
          <w:rFonts w:ascii="Times New Roman" w:hAnsi="Times New Roman"/>
          <w:sz w:val="24"/>
          <w:szCs w:val="24"/>
        </w:rPr>
        <w:t>;</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б) 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в)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г) отсутствуют случаи и условия для присвоения объекту адресации адреса или аннулирования его адреса.</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 xml:space="preserve">   8.7.18. Решение об отказе в присвоении объекту адресации адреса или аннулировании его </w:t>
      </w:r>
      <w:r>
        <w:rPr>
          <w:rFonts w:ascii="Times New Roman" w:hAnsi="Times New Roman"/>
          <w:sz w:val="24"/>
          <w:szCs w:val="24"/>
        </w:rPr>
        <w:lastRenderedPageBreak/>
        <w:t>адреса должно содержать причину отказа.</w:t>
      </w:r>
    </w:p>
    <w:p w:rsidR="000114C9" w:rsidRDefault="000114C9" w:rsidP="000114C9">
      <w:pPr>
        <w:pStyle w:val="s13"/>
        <w:shd w:val="clear" w:color="auto" w:fill="FFFFFF"/>
        <w:spacing w:line="360" w:lineRule="auto"/>
        <w:jc w:val="both"/>
        <w:rPr>
          <w:color w:val="000000"/>
        </w:rPr>
      </w:pPr>
      <w:r>
        <w:rPr>
          <w:color w:val="000000"/>
        </w:rPr>
        <w:t>8.7.19. Решение об отказе в присвоении объекту адресации адреса или аннулировании его адреса может быть обжаловано в судебном порядке.</w:t>
      </w:r>
    </w:p>
    <w:p w:rsidR="000114C9" w:rsidRDefault="000114C9" w:rsidP="000114C9">
      <w:pPr>
        <w:pStyle w:val="s34"/>
        <w:shd w:val="clear" w:color="auto" w:fill="FFFFFF"/>
        <w:spacing w:line="360" w:lineRule="auto"/>
        <w:jc w:val="both"/>
        <w:rPr>
          <w:color w:val="000000"/>
          <w:sz w:val="24"/>
          <w:szCs w:val="24"/>
        </w:rPr>
      </w:pPr>
      <w:r>
        <w:rPr>
          <w:color w:val="000000"/>
          <w:sz w:val="24"/>
          <w:szCs w:val="24"/>
        </w:rPr>
        <w:t xml:space="preserve">                                               Статья 8.8. Структура адреса</w:t>
      </w:r>
    </w:p>
    <w:p w:rsidR="000114C9" w:rsidRDefault="000114C9" w:rsidP="000114C9">
      <w:pPr>
        <w:pStyle w:val="s13"/>
        <w:shd w:val="clear" w:color="auto" w:fill="FFFFFF"/>
        <w:spacing w:line="360" w:lineRule="auto"/>
        <w:jc w:val="both"/>
        <w:rPr>
          <w:color w:val="000000"/>
        </w:rPr>
      </w:pPr>
      <w:r>
        <w:rPr>
          <w:color w:val="000000"/>
        </w:rPr>
        <w:t xml:space="preserve">8.8.1. Структура адреса включает в себя следующую последовательность адресообразующих элементов, описанных идентифицирующими их реквизитами : </w:t>
      </w:r>
    </w:p>
    <w:p w:rsidR="000114C9" w:rsidRDefault="000114C9" w:rsidP="000114C9">
      <w:pPr>
        <w:pStyle w:val="s13"/>
        <w:shd w:val="clear" w:color="auto" w:fill="FFFFFF"/>
        <w:spacing w:line="360" w:lineRule="auto"/>
        <w:jc w:val="both"/>
        <w:rPr>
          <w:color w:val="000000"/>
        </w:rPr>
      </w:pPr>
      <w:r>
        <w:rPr>
          <w:color w:val="000000"/>
        </w:rPr>
        <w:t>а) наименование страны (Российская Федерация);</w:t>
      </w:r>
    </w:p>
    <w:p w:rsidR="000114C9" w:rsidRDefault="000114C9" w:rsidP="000114C9">
      <w:pPr>
        <w:pStyle w:val="s13"/>
        <w:shd w:val="clear" w:color="auto" w:fill="FFFFFF"/>
        <w:spacing w:line="360" w:lineRule="auto"/>
        <w:jc w:val="both"/>
        <w:rPr>
          <w:color w:val="000000"/>
        </w:rPr>
      </w:pPr>
      <w:r>
        <w:rPr>
          <w:color w:val="000000"/>
        </w:rPr>
        <w:t>б) наименование субъекта Российской Федерации;</w:t>
      </w:r>
    </w:p>
    <w:p w:rsidR="000114C9" w:rsidRDefault="000114C9" w:rsidP="000114C9">
      <w:pPr>
        <w:pStyle w:val="s13"/>
        <w:shd w:val="clear" w:color="auto" w:fill="FFFFFF"/>
        <w:spacing w:line="360" w:lineRule="auto"/>
        <w:jc w:val="both"/>
        <w:rPr>
          <w:color w:val="000000"/>
        </w:rPr>
      </w:pPr>
      <w:r>
        <w:rPr>
          <w:color w:val="000000"/>
        </w:rPr>
        <w:t>в) наименование муниципального района;</w:t>
      </w:r>
    </w:p>
    <w:p w:rsidR="000114C9" w:rsidRDefault="000114C9" w:rsidP="000114C9">
      <w:pPr>
        <w:pStyle w:val="s13"/>
        <w:shd w:val="clear" w:color="auto" w:fill="FFFFFF"/>
        <w:spacing w:line="360" w:lineRule="auto"/>
        <w:jc w:val="both"/>
        <w:rPr>
          <w:color w:val="000000"/>
        </w:rPr>
      </w:pPr>
      <w:r>
        <w:rPr>
          <w:color w:val="000000"/>
        </w:rPr>
        <w:t>г) наименование сельского поселения;</w:t>
      </w:r>
    </w:p>
    <w:p w:rsidR="000114C9" w:rsidRDefault="000114C9" w:rsidP="000114C9">
      <w:pPr>
        <w:pStyle w:val="s13"/>
        <w:shd w:val="clear" w:color="auto" w:fill="FFFFFF"/>
        <w:spacing w:line="360" w:lineRule="auto"/>
        <w:jc w:val="both"/>
        <w:rPr>
          <w:color w:val="000000"/>
        </w:rPr>
      </w:pPr>
      <w:r>
        <w:rPr>
          <w:color w:val="000000"/>
        </w:rPr>
        <w:t>д) наименование населенного пункта;</w:t>
      </w:r>
    </w:p>
    <w:p w:rsidR="000114C9" w:rsidRDefault="000114C9" w:rsidP="000114C9">
      <w:pPr>
        <w:pStyle w:val="s13"/>
        <w:shd w:val="clear" w:color="auto" w:fill="FFFFFF"/>
        <w:spacing w:line="360" w:lineRule="auto"/>
        <w:jc w:val="both"/>
        <w:rPr>
          <w:color w:val="000000"/>
        </w:rPr>
      </w:pPr>
      <w:r>
        <w:rPr>
          <w:color w:val="000000"/>
        </w:rPr>
        <w:t>е) наименование элемента планировочной структуры;</w:t>
      </w:r>
    </w:p>
    <w:p w:rsidR="000114C9" w:rsidRDefault="000114C9" w:rsidP="000114C9">
      <w:pPr>
        <w:pStyle w:val="s13"/>
        <w:shd w:val="clear" w:color="auto" w:fill="FFFFFF"/>
        <w:spacing w:line="360" w:lineRule="auto"/>
        <w:jc w:val="both"/>
        <w:rPr>
          <w:color w:val="000000"/>
        </w:rPr>
      </w:pPr>
      <w:r>
        <w:rPr>
          <w:color w:val="000000"/>
        </w:rPr>
        <w:t>ж) наименование элемента улично-дорожной сети;</w:t>
      </w:r>
    </w:p>
    <w:p w:rsidR="000114C9" w:rsidRDefault="000114C9" w:rsidP="000114C9">
      <w:pPr>
        <w:pStyle w:val="s13"/>
        <w:shd w:val="clear" w:color="auto" w:fill="FFFFFF"/>
        <w:spacing w:line="360" w:lineRule="auto"/>
        <w:jc w:val="both"/>
        <w:rPr>
          <w:color w:val="000000"/>
        </w:rPr>
      </w:pPr>
      <w:r>
        <w:rPr>
          <w:color w:val="000000"/>
        </w:rPr>
        <w:t>з) номер земельного участка;</w:t>
      </w:r>
    </w:p>
    <w:p w:rsidR="000114C9" w:rsidRDefault="000114C9" w:rsidP="000114C9">
      <w:pPr>
        <w:pStyle w:val="s13"/>
        <w:shd w:val="clear" w:color="auto" w:fill="FFFFFF"/>
        <w:spacing w:line="360" w:lineRule="auto"/>
        <w:jc w:val="both"/>
        <w:rPr>
          <w:color w:val="000000"/>
        </w:rPr>
      </w:pPr>
      <w:r>
        <w:rPr>
          <w:color w:val="000000"/>
        </w:rPr>
        <w:t>и) тип и номер здания, сооружения или объекта незавершенного строительства;</w:t>
      </w:r>
    </w:p>
    <w:p w:rsidR="000114C9" w:rsidRDefault="000114C9" w:rsidP="000114C9">
      <w:pPr>
        <w:pStyle w:val="s13"/>
        <w:shd w:val="clear" w:color="auto" w:fill="FFFFFF"/>
        <w:spacing w:line="360" w:lineRule="auto"/>
        <w:jc w:val="both"/>
        <w:rPr>
          <w:color w:val="000000"/>
        </w:rPr>
      </w:pPr>
      <w:r>
        <w:rPr>
          <w:color w:val="000000"/>
        </w:rPr>
        <w:t>к) тип и номер помещения, расположенного в здании или сооружении.</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 xml:space="preserve">   8.8.2. Обязательными адресообразующими элементами для всех видов объектов адресации являются:</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а) страна;</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б) субъект Российской Федерации;</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в) муниципальный район, городской округ или внутригородская территория (для городов федерального значения) в составе субъекта Российской Федерации;</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г) городское или сельское поселение в составе муниципального района (для муниципального района);</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д) населенный пункт.</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 xml:space="preserve">  8.8.3. Структура адреса земельного участка в дополнение к обязательным адресообразующим элементам  включает в себя следующие адресообразующие элементы, описанные идентифицирующими их реквизитами:</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а) наименование элемента планировочной структуры (при наличии);</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б) наименование элемента улично-дорожной сети (при наличии);</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в) номер земельного участка.</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 xml:space="preserve"> 8.8.4. Структура адреса здания, сооружения или объекта незавершенного строительства в дополнение к обязательным адресообразующим элементам включает в себя следующие адресообразующие элементы, описанные идентифицирующими их реквизитами:</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lastRenderedPageBreak/>
        <w:t>а) наименование элемента планировочной структуры (при наличии);</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б) наименование элемента улично-дорожной сети (при наличии);</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в) тип и номер здания, сооружения или объекта незавершенного строительства.</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 xml:space="preserve"> 8.8.5. Структура адреса помещения в пределах здания (сооружения) в дополнение к обязательным адресообразующим элементам включает в себя следующие адресообразующие элементы, описанные идентифицирующими их реквизитами:</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а) наименование элемента планировочной структуры (при наличии);</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б) наименование элемента улично-дорожной сети (при наличии);</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в) тип и номер здания, сооружения;</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г) тип и номер помещения в пределах здания, сооружения;</w:t>
      </w:r>
    </w:p>
    <w:p w:rsidR="000114C9" w:rsidRDefault="000114C9" w:rsidP="000114C9">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д) тип и номер помещения в пределах квартиры (в отношении коммунальных квартир).</w:t>
      </w:r>
    </w:p>
    <w:p w:rsidR="000114C9" w:rsidRDefault="000114C9" w:rsidP="000114C9">
      <w:pPr>
        <w:pStyle w:val="s13"/>
        <w:shd w:val="clear" w:color="auto" w:fill="FFFFFF"/>
        <w:spacing w:line="360" w:lineRule="auto"/>
        <w:jc w:val="both"/>
        <w:rPr>
          <w:color w:val="000000"/>
        </w:rPr>
      </w:pPr>
      <w:r>
        <w:rPr>
          <w:color w:val="000000"/>
        </w:rPr>
        <w:t>8.8.6. Перечень элементов планировочной структуры, элементов улично-дорожной сети, элементов объектов адресации, типов зданий (сооружений) и помещений, используемых в качестве реквизитов адреса, а также правила сокращенного наименования адресообразующих элементов устанавливаются Министерством финансов Российской Федерации.</w:t>
      </w:r>
    </w:p>
    <w:p w:rsidR="000114C9" w:rsidRDefault="000114C9" w:rsidP="000114C9">
      <w:pPr>
        <w:pStyle w:val="s34"/>
        <w:shd w:val="clear" w:color="auto" w:fill="FFFFFF"/>
        <w:spacing w:line="360" w:lineRule="auto"/>
        <w:rPr>
          <w:color w:val="000000"/>
          <w:sz w:val="24"/>
          <w:szCs w:val="24"/>
        </w:rPr>
      </w:pPr>
      <w:r>
        <w:rPr>
          <w:color w:val="000000"/>
          <w:sz w:val="24"/>
          <w:szCs w:val="24"/>
        </w:rPr>
        <w:t xml:space="preserve">                         Статья 8.9. Правила написания наименований и нумерации объектов</w:t>
      </w:r>
    </w:p>
    <w:p w:rsidR="000114C9" w:rsidRDefault="000114C9" w:rsidP="000114C9">
      <w:pPr>
        <w:pStyle w:val="s34"/>
        <w:shd w:val="clear" w:color="auto" w:fill="FFFFFF"/>
        <w:spacing w:line="360" w:lineRule="auto"/>
        <w:jc w:val="both"/>
        <w:rPr>
          <w:color w:val="000000"/>
          <w:sz w:val="24"/>
          <w:szCs w:val="24"/>
        </w:rPr>
      </w:pPr>
      <w:r>
        <w:rPr>
          <w:color w:val="000000"/>
          <w:sz w:val="24"/>
          <w:szCs w:val="24"/>
        </w:rPr>
        <w:t xml:space="preserve">                                                     адресации</w:t>
      </w:r>
    </w:p>
    <w:p w:rsidR="000114C9" w:rsidRDefault="000114C9" w:rsidP="000114C9">
      <w:pPr>
        <w:pStyle w:val="s13"/>
        <w:shd w:val="clear" w:color="auto" w:fill="FFFFFF"/>
        <w:spacing w:line="360" w:lineRule="auto"/>
        <w:jc w:val="both"/>
        <w:rPr>
          <w:color w:val="000000"/>
        </w:rPr>
      </w:pPr>
      <w:r>
        <w:rPr>
          <w:color w:val="000000"/>
        </w:rPr>
        <w:t>8.9.1. В наименованиях элемента планировочной структуры и элемента улично-дорожной сети допускается использовать прописные и строчные буквы русского алфавита, арабские цифры, а также следующие символы:</w:t>
      </w:r>
    </w:p>
    <w:p w:rsidR="000114C9" w:rsidRDefault="000114C9" w:rsidP="000114C9">
      <w:pPr>
        <w:pStyle w:val="s13"/>
        <w:shd w:val="clear" w:color="auto" w:fill="FFFFFF"/>
        <w:spacing w:line="360" w:lineRule="auto"/>
        <w:jc w:val="both"/>
        <w:rPr>
          <w:color w:val="000000"/>
        </w:rPr>
      </w:pPr>
      <w:r>
        <w:rPr>
          <w:color w:val="000000"/>
        </w:rPr>
        <w:t>а) "-" - дефис;</w:t>
      </w:r>
    </w:p>
    <w:p w:rsidR="000114C9" w:rsidRDefault="000114C9" w:rsidP="000114C9">
      <w:pPr>
        <w:pStyle w:val="s13"/>
        <w:shd w:val="clear" w:color="auto" w:fill="FFFFFF"/>
        <w:spacing w:line="360" w:lineRule="auto"/>
        <w:jc w:val="both"/>
        <w:rPr>
          <w:color w:val="000000"/>
        </w:rPr>
      </w:pPr>
      <w:r>
        <w:rPr>
          <w:color w:val="000000"/>
        </w:rPr>
        <w:t>б) "." - точка;</w:t>
      </w:r>
    </w:p>
    <w:p w:rsidR="000114C9" w:rsidRDefault="000114C9" w:rsidP="000114C9">
      <w:pPr>
        <w:pStyle w:val="s13"/>
        <w:shd w:val="clear" w:color="auto" w:fill="FFFFFF"/>
        <w:spacing w:line="360" w:lineRule="auto"/>
        <w:jc w:val="both"/>
        <w:rPr>
          <w:color w:val="000000"/>
        </w:rPr>
      </w:pPr>
      <w:r>
        <w:rPr>
          <w:color w:val="000000"/>
        </w:rPr>
        <w:t>в) "(" - открывающая круглая скобка;</w:t>
      </w:r>
    </w:p>
    <w:p w:rsidR="000114C9" w:rsidRDefault="000114C9" w:rsidP="000114C9">
      <w:pPr>
        <w:pStyle w:val="s13"/>
        <w:shd w:val="clear" w:color="auto" w:fill="FFFFFF"/>
        <w:spacing w:line="360" w:lineRule="auto"/>
        <w:jc w:val="both"/>
        <w:rPr>
          <w:color w:val="000000"/>
        </w:rPr>
      </w:pPr>
      <w:r>
        <w:rPr>
          <w:color w:val="000000"/>
        </w:rPr>
        <w:t>г) ")" - закрывающая круглая скобка;</w:t>
      </w:r>
    </w:p>
    <w:p w:rsidR="000114C9" w:rsidRDefault="000114C9" w:rsidP="000114C9">
      <w:pPr>
        <w:pStyle w:val="s13"/>
        <w:shd w:val="clear" w:color="auto" w:fill="FFFFFF"/>
        <w:spacing w:line="360" w:lineRule="auto"/>
        <w:jc w:val="both"/>
        <w:rPr>
          <w:color w:val="000000"/>
        </w:rPr>
      </w:pPr>
      <w:r>
        <w:rPr>
          <w:color w:val="000000"/>
        </w:rPr>
        <w:t>д) "N" - знак номера.</w:t>
      </w:r>
    </w:p>
    <w:p w:rsidR="000114C9" w:rsidRDefault="000114C9" w:rsidP="000114C9">
      <w:pPr>
        <w:pStyle w:val="s13"/>
        <w:shd w:val="clear" w:color="auto" w:fill="FFFFFF"/>
        <w:spacing w:line="360" w:lineRule="auto"/>
        <w:jc w:val="both"/>
        <w:rPr>
          <w:color w:val="000000"/>
        </w:rPr>
      </w:pPr>
      <w:r>
        <w:rPr>
          <w:color w:val="000000"/>
        </w:rPr>
        <w:t>8.9.2. Входящее в состав собственного наименования элемента улично-дорожной сети порядковое числительное указывается в начале наименования элемента улично-дорожной сети с использованием арабских цифр и дополнением буквы (букв) грамматического окончания через дефис.</w:t>
      </w:r>
    </w:p>
    <w:p w:rsidR="000114C9" w:rsidRDefault="000114C9" w:rsidP="000114C9">
      <w:pPr>
        <w:pStyle w:val="s13"/>
        <w:shd w:val="clear" w:color="auto" w:fill="FFFFFF"/>
        <w:spacing w:line="360" w:lineRule="auto"/>
        <w:jc w:val="both"/>
        <w:rPr>
          <w:color w:val="000000"/>
        </w:rPr>
      </w:pPr>
      <w:r>
        <w:rPr>
          <w:color w:val="000000"/>
        </w:rPr>
        <w:t>8.9.3. Цифры в собственных наименованиях элементов улично-дорожной сети, присвоенных в честь знаменательных дат, а также цифры, обозначающие порядковые числительные в родительном падеже, не сопровождаются дополнением цифры грамматическим окончанием.</w:t>
      </w:r>
    </w:p>
    <w:p w:rsidR="000114C9" w:rsidRDefault="000114C9" w:rsidP="000114C9">
      <w:pPr>
        <w:pStyle w:val="s13"/>
        <w:shd w:val="clear" w:color="auto" w:fill="FFFFFF"/>
        <w:spacing w:line="360" w:lineRule="auto"/>
        <w:jc w:val="both"/>
        <w:rPr>
          <w:color w:val="000000"/>
        </w:rPr>
      </w:pPr>
      <w:r>
        <w:rPr>
          <w:color w:val="000000"/>
        </w:rPr>
        <w:lastRenderedPageBreak/>
        <w:t>8.9.4. В структуре адресации для нумерации объектов адресации используется целое и (или) дробное числительное с добавлением буквенного индекса (при необходимости).</w:t>
      </w:r>
    </w:p>
    <w:p w:rsidR="000114C9" w:rsidRDefault="000114C9" w:rsidP="000114C9">
      <w:pPr>
        <w:shd w:val="clear" w:color="auto" w:fill="FFFFFF"/>
        <w:ind w:firstLine="720"/>
        <w:jc w:val="both"/>
        <w:rPr>
          <w:rFonts w:ascii="Times New Roman" w:hAnsi="Times New Roman"/>
          <w:color w:val="000000"/>
          <w:sz w:val="24"/>
          <w:szCs w:val="24"/>
        </w:rPr>
      </w:pPr>
      <w:r>
        <w:rPr>
          <w:rFonts w:ascii="Times New Roman" w:hAnsi="Times New Roman"/>
          <w:color w:val="000000"/>
          <w:sz w:val="24"/>
          <w:szCs w:val="24"/>
        </w:rPr>
        <w:t>При формировании номерной части адреса используются арабские цифры и при необходимости буквы русского алфавита, за исключением букв "ё", "з", "й", "ъ", "ы" и "ь", а также символ "/" - косая черта.</w:t>
      </w:r>
    </w:p>
    <w:p w:rsidR="000114C9" w:rsidRDefault="000114C9" w:rsidP="000114C9">
      <w:pPr>
        <w:pStyle w:val="s13"/>
        <w:shd w:val="clear" w:color="auto" w:fill="FFFFFF"/>
        <w:spacing w:line="360" w:lineRule="auto"/>
        <w:jc w:val="both"/>
        <w:rPr>
          <w:color w:val="000000"/>
        </w:rPr>
      </w:pPr>
      <w:r>
        <w:rPr>
          <w:color w:val="000000"/>
        </w:rPr>
        <w:t>8.9.5. Объектам адресации, находящимся на пересечении элементов улично-дорожной сети, присваивается адрес по элементу улично-дорожной сети, на который выходит фасад объекта адресации.</w:t>
      </w:r>
    </w:p>
    <w:p w:rsidR="000114C9" w:rsidRDefault="000114C9" w:rsidP="000114C9">
      <w:pPr>
        <w:pStyle w:val="s13"/>
        <w:shd w:val="clear" w:color="auto" w:fill="FFFFFF"/>
        <w:spacing w:line="360" w:lineRule="auto"/>
        <w:jc w:val="both"/>
        <w:rPr>
          <w:color w:val="000000"/>
        </w:rPr>
      </w:pPr>
      <w:r>
        <w:rPr>
          <w:color w:val="000000"/>
        </w:rPr>
        <w:t xml:space="preserve">8.9.6. Нумерация объектов адресации, расположенных между двумя объектами адресации, которым присвоен адрес с последовательными номерами, производится с использованием меньшего номера соответствующего объекта адресации путем добавления к нему .  </w:t>
      </w:r>
      <w:bookmarkStart w:id="166" w:name="_Toc270676573"/>
      <w:bookmarkStart w:id="167" w:name="_Toc406406337"/>
      <w:bookmarkStart w:id="168" w:name="_Toc379293877"/>
    </w:p>
    <w:p w:rsidR="000114C9" w:rsidRDefault="000114C9" w:rsidP="000114C9">
      <w:pPr>
        <w:pStyle w:val="s13"/>
        <w:shd w:val="clear" w:color="auto" w:fill="FFFFFF"/>
        <w:spacing w:line="360" w:lineRule="auto"/>
        <w:jc w:val="both"/>
        <w:rPr>
          <w:b/>
        </w:rPr>
      </w:pPr>
      <w:r>
        <w:rPr>
          <w:b/>
          <w:color w:val="000000"/>
        </w:rPr>
        <w:t xml:space="preserve">                            Статья 8.10.</w:t>
      </w:r>
      <w:r>
        <w:rPr>
          <w:color w:val="FF0000"/>
        </w:rPr>
        <w:t xml:space="preserve"> </w:t>
      </w:r>
      <w:r>
        <w:rPr>
          <w:b/>
        </w:rPr>
        <w:t xml:space="preserve">Правила оформления и содержания адресного хозяйства </w:t>
      </w:r>
    </w:p>
    <w:p w:rsidR="000114C9" w:rsidRDefault="000114C9" w:rsidP="000114C9">
      <w:pPr>
        <w:pStyle w:val="s13"/>
        <w:shd w:val="clear" w:color="auto" w:fill="FFFFFF"/>
        <w:spacing w:line="360" w:lineRule="auto"/>
        <w:jc w:val="both"/>
        <w:rPr>
          <w:b/>
        </w:rPr>
      </w:pPr>
      <w:r>
        <w:rPr>
          <w:b/>
        </w:rPr>
        <w:t xml:space="preserve">                                                   на территории </w:t>
      </w:r>
      <w:bookmarkEnd w:id="166"/>
      <w:r>
        <w:rPr>
          <w:b/>
        </w:rPr>
        <w:t xml:space="preserve">муниципального образования </w:t>
      </w:r>
    </w:p>
    <w:p w:rsidR="000114C9" w:rsidRDefault="000114C9" w:rsidP="000114C9">
      <w:pPr>
        <w:pStyle w:val="s13"/>
        <w:shd w:val="clear" w:color="auto" w:fill="FFFFFF"/>
        <w:spacing w:line="360" w:lineRule="auto"/>
        <w:jc w:val="both"/>
        <w:rPr>
          <w:b/>
        </w:rPr>
      </w:pPr>
      <w:r>
        <w:rPr>
          <w:b/>
        </w:rPr>
        <w:t xml:space="preserve">                                                  «Крутовский сельсовет</w:t>
      </w:r>
      <w:bookmarkEnd w:id="167"/>
      <w:bookmarkEnd w:id="168"/>
    </w:p>
    <w:p w:rsidR="000114C9" w:rsidRDefault="000114C9" w:rsidP="000114C9">
      <w:pPr>
        <w:pStyle w:val="s13"/>
        <w:shd w:val="clear" w:color="auto" w:fill="FFFFFF"/>
        <w:spacing w:line="360" w:lineRule="auto"/>
        <w:jc w:val="both"/>
      </w:pPr>
      <w:r>
        <w:t>8.10.1. Внешний вид (образец) аншлагов обозначения улиц, жилых и общественных зданий на территории муниципального образования «Крутовский сельсовет» Щигровского района Курской области утверждается постановлением Главы муниципального образования «Крутовский сельсовет».</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8.10.2. Аншлаг содержит:</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наименование улицы, переулка и т.д.;</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номер здания (дома);</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стрелку с направлением по возрастанию нумерации зданий (домов).</w:t>
      </w:r>
    </w:p>
    <w:p w:rsidR="000114C9" w:rsidRDefault="000114C9" w:rsidP="000114C9">
      <w:pPr>
        <w:keepLines/>
        <w:suppressAutoHyphens/>
        <w:ind w:firstLine="851"/>
        <w:jc w:val="both"/>
        <w:rPr>
          <w:rFonts w:ascii="Times New Roman" w:hAnsi="Times New Roman"/>
          <w:sz w:val="24"/>
          <w:szCs w:val="24"/>
          <w:lang w:eastAsia="en-US"/>
        </w:rPr>
      </w:pPr>
      <w:r>
        <w:rPr>
          <w:rFonts w:ascii="Times New Roman" w:hAnsi="Times New Roman"/>
          <w:sz w:val="24"/>
          <w:szCs w:val="24"/>
        </w:rPr>
        <w:t>8.10.3. Аншлаги размещаются на фасадах домов в соответствии со следующими требованиями:</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lastRenderedPageBreak/>
        <w:t>аншлаг утвержденного образца вывешивается на каждом жилом и общественном здании;</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при протяженности здания более шести секций устанавливается дополнительный аншлаг на другом углу здания. Если здание выходит на внутриквартальный проезд торцом, знак устанавливается со стороны торцевого фасада;</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аншлаг устанавливается с обязательной наружной или внутренней подсветкой в ночное время суток;</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аншлаг устанавливается на высоте от 2,0 до 3,5 метра от уровня земли, на расстоянии не более 1 метра от угла здания.</w:t>
      </w:r>
    </w:p>
    <w:p w:rsidR="000114C9" w:rsidRDefault="000114C9" w:rsidP="000114C9">
      <w:pPr>
        <w:keepLines/>
        <w:suppressAutoHyphens/>
        <w:ind w:firstLine="851"/>
        <w:jc w:val="both"/>
        <w:rPr>
          <w:rFonts w:ascii="Times New Roman" w:hAnsi="Times New Roman"/>
          <w:sz w:val="24"/>
          <w:szCs w:val="24"/>
          <w:lang w:eastAsia="en-US"/>
        </w:rPr>
      </w:pPr>
      <w:r>
        <w:rPr>
          <w:rFonts w:ascii="Times New Roman" w:hAnsi="Times New Roman"/>
          <w:sz w:val="24"/>
          <w:szCs w:val="24"/>
        </w:rPr>
        <w:t>8.10.4. В районах застройки при большей глубине квартала должны быть установлены щиты - указатели с изображением схемы застройки, наименования улиц, номеров домов и корпусов.</w:t>
      </w:r>
      <w:bookmarkStart w:id="169" w:name="_Toc270676574"/>
    </w:p>
    <w:p w:rsidR="000114C9" w:rsidRDefault="000114C9" w:rsidP="000114C9">
      <w:pPr>
        <w:pStyle w:val="3"/>
        <w:numPr>
          <w:ilvl w:val="1"/>
          <w:numId w:val="2"/>
        </w:numPr>
        <w:suppressAutoHyphens/>
        <w:spacing w:before="0" w:line="360" w:lineRule="auto"/>
        <w:jc w:val="center"/>
        <w:rPr>
          <w:rFonts w:ascii="Times New Roman" w:hAnsi="Times New Roman"/>
          <w:color w:val="auto"/>
          <w:kern w:val="32"/>
          <w:sz w:val="24"/>
          <w:szCs w:val="24"/>
        </w:rPr>
      </w:pPr>
      <w:bookmarkStart w:id="170" w:name="_Toc406406338"/>
      <w:bookmarkStart w:id="171" w:name="_Toc379293878"/>
      <w:r>
        <w:rPr>
          <w:rFonts w:ascii="Times New Roman" w:hAnsi="Times New Roman"/>
          <w:color w:val="auto"/>
          <w:kern w:val="32"/>
          <w:sz w:val="24"/>
          <w:szCs w:val="24"/>
        </w:rPr>
        <w:t>ЗАКЛЮЧИТЕЛЬНЫЕ ПОЛОЖЕНИЯ</w:t>
      </w:r>
      <w:bookmarkEnd w:id="169"/>
      <w:bookmarkEnd w:id="170"/>
      <w:bookmarkEnd w:id="171"/>
    </w:p>
    <w:p w:rsidR="000114C9" w:rsidRDefault="000114C9" w:rsidP="000114C9">
      <w:pPr>
        <w:pStyle w:val="a7"/>
        <w:numPr>
          <w:ilvl w:val="2"/>
          <w:numId w:val="2"/>
        </w:numPr>
        <w:autoSpaceDE w:val="0"/>
        <w:autoSpaceDN w:val="0"/>
        <w:adjustRightInd w:val="0"/>
        <w:spacing w:before="0" w:line="360" w:lineRule="auto"/>
        <w:contextualSpacing/>
        <w:outlineLvl w:val="3"/>
        <w:rPr>
          <w:rFonts w:ascii="Times New Roman" w:eastAsia="Calibri" w:hAnsi="Times New Roman"/>
          <w:bCs w:val="0"/>
          <w:color w:val="auto"/>
          <w:sz w:val="24"/>
          <w:szCs w:val="24"/>
        </w:rPr>
      </w:pPr>
      <w:bookmarkStart w:id="172" w:name="_Toc406406339"/>
      <w:bookmarkStart w:id="173" w:name="_Toc379293879"/>
      <w:bookmarkStart w:id="174" w:name="_Toc270676575"/>
      <w:r>
        <w:rPr>
          <w:rFonts w:ascii="Times New Roman" w:eastAsia="Calibri" w:hAnsi="Times New Roman"/>
          <w:bCs w:val="0"/>
          <w:color w:val="auto"/>
          <w:sz w:val="24"/>
          <w:szCs w:val="24"/>
        </w:rPr>
        <w:t>Правила землепользования и застройки муниципального образования «Крутовский сельсовет» Щигровского района Курской области вступают в силу со дня их официального опубликования (обнародования)</w:t>
      </w:r>
      <w:bookmarkEnd w:id="172"/>
      <w:bookmarkEnd w:id="173"/>
      <w:bookmarkEnd w:id="174"/>
      <w:r>
        <w:rPr>
          <w:rFonts w:ascii="Times New Roman" w:eastAsia="Calibri" w:hAnsi="Times New Roman"/>
          <w:bCs w:val="0"/>
          <w:color w:val="auto"/>
          <w:sz w:val="24"/>
          <w:szCs w:val="24"/>
        </w:rPr>
        <w:t>.</w:t>
      </w:r>
    </w:p>
    <w:p w:rsidR="000114C9" w:rsidRDefault="000114C9" w:rsidP="000114C9">
      <w:pPr>
        <w:pStyle w:val="a7"/>
        <w:numPr>
          <w:ilvl w:val="2"/>
          <w:numId w:val="2"/>
        </w:numPr>
        <w:autoSpaceDE w:val="0"/>
        <w:autoSpaceDN w:val="0"/>
        <w:adjustRightInd w:val="0"/>
        <w:spacing w:before="0" w:line="360" w:lineRule="auto"/>
        <w:contextualSpacing/>
        <w:outlineLvl w:val="3"/>
        <w:rPr>
          <w:rFonts w:ascii="Times New Roman" w:eastAsia="Calibri" w:hAnsi="Times New Roman"/>
          <w:bCs w:val="0"/>
          <w:color w:val="auto"/>
          <w:sz w:val="24"/>
          <w:szCs w:val="24"/>
        </w:rPr>
      </w:pPr>
      <w:bookmarkStart w:id="175" w:name="_Toc406406340"/>
      <w:bookmarkStart w:id="176" w:name="_Toc379293880"/>
      <w:bookmarkStart w:id="177" w:name="_Toc270676576"/>
      <w:r>
        <w:rPr>
          <w:rFonts w:ascii="Times New Roman" w:eastAsia="Calibri" w:hAnsi="Times New Roman"/>
          <w:bCs w:val="0"/>
          <w:color w:val="auto"/>
          <w:sz w:val="24"/>
          <w:szCs w:val="24"/>
        </w:rPr>
        <w:t>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bookmarkEnd w:id="175"/>
      <w:bookmarkEnd w:id="176"/>
      <w:bookmarkEnd w:id="177"/>
      <w:r>
        <w:rPr>
          <w:rFonts w:ascii="Times New Roman" w:eastAsia="Calibri" w:hAnsi="Times New Roman"/>
          <w:bCs w:val="0"/>
          <w:color w:val="auto"/>
          <w:sz w:val="24"/>
          <w:szCs w:val="24"/>
        </w:rPr>
        <w:t xml:space="preserve"> .</w:t>
      </w:r>
    </w:p>
    <w:p w:rsidR="000114C9" w:rsidRDefault="000114C9" w:rsidP="000114C9">
      <w:pPr>
        <w:pStyle w:val="a7"/>
        <w:numPr>
          <w:ilvl w:val="2"/>
          <w:numId w:val="2"/>
        </w:numPr>
        <w:suppressAutoHyphens/>
        <w:autoSpaceDE w:val="0"/>
        <w:autoSpaceDN w:val="0"/>
        <w:adjustRightInd w:val="0"/>
        <w:spacing w:before="0" w:line="360" w:lineRule="auto"/>
        <w:contextualSpacing/>
        <w:outlineLvl w:val="3"/>
        <w:rPr>
          <w:rFonts w:ascii="Times New Roman" w:eastAsia="Calibri" w:hAnsi="Times New Roman"/>
          <w:bCs w:val="0"/>
          <w:color w:val="auto"/>
          <w:sz w:val="24"/>
          <w:szCs w:val="24"/>
        </w:rPr>
      </w:pPr>
      <w:bookmarkStart w:id="178" w:name="_Toc406406341"/>
      <w:bookmarkStart w:id="179" w:name="_Toc379293881"/>
      <w:bookmarkStart w:id="180" w:name="_Toc270676577"/>
      <w:r>
        <w:rPr>
          <w:rFonts w:ascii="Times New Roman" w:eastAsia="Calibri" w:hAnsi="Times New Roman"/>
          <w:bCs w:val="0"/>
          <w:color w:val="auto"/>
          <w:sz w:val="24"/>
          <w:szCs w:val="24"/>
        </w:rPr>
        <w:t>В случае внесения изменений в Генеральный план муниципального образования «Крутовский сельсовет» Щигровского района Курской области соответствующие изменения должны быть внесены в Правила землепользования и застройки</w:t>
      </w:r>
      <w:bookmarkEnd w:id="178"/>
      <w:bookmarkEnd w:id="179"/>
      <w:bookmarkEnd w:id="180"/>
    </w:p>
    <w:p w:rsidR="000114C9" w:rsidRDefault="000114C9" w:rsidP="000114C9">
      <w:pPr>
        <w:keepLines/>
        <w:suppressAutoHyphens/>
        <w:ind w:firstLine="851"/>
        <w:rPr>
          <w:rFonts w:ascii="Times New Roman" w:eastAsia="Calibri" w:hAnsi="Times New Roman"/>
          <w:sz w:val="24"/>
          <w:szCs w:val="24"/>
        </w:rPr>
      </w:pPr>
    </w:p>
    <w:p w:rsidR="000114C9" w:rsidRDefault="000114C9" w:rsidP="000114C9">
      <w:pPr>
        <w:pStyle w:val="a7"/>
        <w:widowControl w:val="0"/>
        <w:numPr>
          <w:ilvl w:val="2"/>
          <w:numId w:val="2"/>
        </w:numPr>
        <w:autoSpaceDE w:val="0"/>
        <w:autoSpaceDN w:val="0"/>
        <w:adjustRightInd w:val="0"/>
        <w:spacing w:before="0" w:line="360" w:lineRule="auto"/>
        <w:contextualSpacing/>
        <w:outlineLvl w:val="3"/>
        <w:rPr>
          <w:rFonts w:ascii="Times New Roman" w:eastAsia="Calibri" w:hAnsi="Times New Roman"/>
          <w:bCs w:val="0"/>
          <w:color w:val="auto"/>
          <w:sz w:val="24"/>
          <w:szCs w:val="24"/>
        </w:rPr>
      </w:pPr>
      <w:bookmarkStart w:id="181" w:name="_Toc406406342"/>
      <w:bookmarkStart w:id="182" w:name="_Toc379293882"/>
      <w:bookmarkStart w:id="183" w:name="_Toc270676578"/>
      <w:r>
        <w:rPr>
          <w:rFonts w:ascii="Times New Roman" w:eastAsia="Calibri" w:hAnsi="Times New Roman"/>
          <w:bCs w:val="0"/>
          <w:color w:val="auto"/>
          <w:sz w:val="24"/>
          <w:szCs w:val="24"/>
        </w:rPr>
        <w:lastRenderedPageBreak/>
        <w:t>Если на момент введения в действие настоящих Правил содержание режимов зон с особыми условиями использования территорий в форме численных показателей и предписаний не установлено, то в соответствующих позициях градостроительных регламентов приводится указание на необходимость получения соответствующих заключений от органов государственной власти, в ведении которых находится контроль над соблюдением режимов зон с особыми условиями использования территорий, в случаях, установленных законодательством Российской Федерации и Курской области.</w:t>
      </w:r>
      <w:bookmarkEnd w:id="181"/>
      <w:bookmarkEnd w:id="182"/>
      <w:bookmarkEnd w:id="183"/>
    </w:p>
    <w:p w:rsidR="000114C9" w:rsidRDefault="000114C9" w:rsidP="000114C9">
      <w:pPr>
        <w:keepLines/>
        <w:suppressAutoHyphens/>
        <w:ind w:firstLine="851"/>
        <w:rPr>
          <w:rFonts w:ascii="Times New Roman" w:eastAsia="Calibri" w:hAnsi="Times New Roman"/>
          <w:sz w:val="24"/>
          <w:szCs w:val="24"/>
        </w:rPr>
      </w:pPr>
      <w:r>
        <w:rPr>
          <w:rFonts w:ascii="Times New Roman" w:hAnsi="Times New Roman"/>
          <w:sz w:val="24"/>
          <w:szCs w:val="24"/>
        </w:rPr>
        <w:t>По мере установления режимов зон с особыми условиями использования территорий соответствующие ограничения использования земельных участков и объектов капитального строительства вносятся в градостроительные регламенты как изменения и дополнения в Правила.</w:t>
      </w:r>
    </w:p>
    <w:p w:rsidR="000114C9" w:rsidRDefault="000114C9" w:rsidP="000114C9">
      <w:pPr>
        <w:pStyle w:val="a7"/>
        <w:numPr>
          <w:ilvl w:val="2"/>
          <w:numId w:val="2"/>
        </w:numPr>
        <w:autoSpaceDE w:val="0"/>
        <w:autoSpaceDN w:val="0"/>
        <w:adjustRightInd w:val="0"/>
        <w:spacing w:before="0" w:line="360" w:lineRule="auto"/>
        <w:contextualSpacing/>
        <w:jc w:val="both"/>
        <w:outlineLvl w:val="3"/>
        <w:rPr>
          <w:rFonts w:ascii="Times New Roman" w:eastAsia="Calibri" w:hAnsi="Times New Roman"/>
          <w:bCs w:val="0"/>
          <w:color w:val="auto"/>
          <w:sz w:val="24"/>
          <w:szCs w:val="24"/>
        </w:rPr>
      </w:pPr>
      <w:bookmarkStart w:id="184" w:name="_Toc406406343"/>
      <w:bookmarkStart w:id="185" w:name="_Toc379293883"/>
      <w:bookmarkStart w:id="186" w:name="_Toc270676579"/>
      <w:r>
        <w:rPr>
          <w:rFonts w:ascii="Times New Roman" w:eastAsia="Calibri" w:hAnsi="Times New Roman"/>
          <w:bCs w:val="0"/>
          <w:color w:val="auto"/>
          <w:sz w:val="24"/>
          <w:szCs w:val="24"/>
        </w:rPr>
        <w:t>Общие положения, относящиеся к ранее возникшим правам</w:t>
      </w:r>
      <w:bookmarkEnd w:id="184"/>
      <w:bookmarkEnd w:id="185"/>
      <w:bookmarkEnd w:id="186"/>
    </w:p>
    <w:p w:rsidR="000114C9" w:rsidRDefault="000114C9" w:rsidP="000114C9">
      <w:pPr>
        <w:keepLines/>
        <w:suppressAutoHyphens/>
        <w:ind w:firstLine="851"/>
        <w:jc w:val="both"/>
        <w:rPr>
          <w:rFonts w:ascii="Times New Roman" w:eastAsia="Calibri" w:hAnsi="Times New Roman"/>
          <w:sz w:val="24"/>
          <w:szCs w:val="24"/>
        </w:rPr>
      </w:pPr>
      <w:r>
        <w:rPr>
          <w:rFonts w:ascii="Times New Roman" w:hAnsi="Times New Roman"/>
          <w:sz w:val="24"/>
          <w:szCs w:val="24"/>
        </w:rPr>
        <w:t>9.5.1. Принятые до введения в действие настоящих Правил, муниципальные правовые акты Крутовского сельсовета Щигровского района по вопросам землепользования и застройки применяются в части, не противоречащей настоящим Правилам.</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9.5.2.Права на строительные изменения объектов недвижимости, предоставленные в форме разрешения на строительство, остаются в силе при условии, что на день принятия настоящих Правил срок действия разрешения на строительство не истек.</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9.5.3.Объекты недвижимости, существовавшие до вступления в силу настоящих Правил, являются не соответствующими настоящим Правилам в случаях, когда эти объекты:</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имеют вид/виды использования, которые не поименованы как разрешенные для соответствующих территориальных зон;</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главами 10, 11 настоящих Правил применительно к соответствующим зонам.</w:t>
      </w:r>
    </w:p>
    <w:p w:rsidR="000114C9" w:rsidRDefault="000114C9" w:rsidP="000114C9">
      <w:pPr>
        <w:keepLines/>
        <w:suppressAutoHyphens/>
        <w:ind w:firstLine="851"/>
        <w:jc w:val="both"/>
        <w:rPr>
          <w:rFonts w:ascii="Times New Roman" w:hAnsi="Times New Roman"/>
          <w:sz w:val="24"/>
          <w:szCs w:val="24"/>
          <w:lang w:eastAsia="en-US"/>
        </w:rPr>
      </w:pPr>
      <w:r>
        <w:rPr>
          <w:rFonts w:ascii="Times New Roman" w:hAnsi="Times New Roman"/>
          <w:sz w:val="24"/>
          <w:szCs w:val="24"/>
        </w:rPr>
        <w:t>9.5.4.Постановлением Главы муниципального образования «Крутовский сельсовет» может быть придан статус несоответствия:</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lastRenderedPageBreak/>
        <w:t>производственным и иным объектам, чьи санитарно-защитные зоны распространяются за пределы зоны расположения этих объектов, а также оказывают вредное воздействие на состояние здоровья работающих на указанных объектах и населения, проживающего в зоне их влияния,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объектам недвижимости, расположенным в пределах красных линий, установленных утвержденной градостроительной документацией для реализации общественных нужд - прокладки улиц, проездов, инженерно-технических коммуникаций, а также и не имеющим нормативных в соответствии с требованиями действующего санитарного законодательства размеров санитарно-защитных зон и при отсутствии возможности их организации техническими и технологическими решениями.</w:t>
      </w:r>
    </w:p>
    <w:p w:rsidR="000114C9" w:rsidRDefault="000114C9" w:rsidP="000114C9">
      <w:pPr>
        <w:pStyle w:val="a7"/>
        <w:numPr>
          <w:ilvl w:val="2"/>
          <w:numId w:val="2"/>
        </w:numPr>
        <w:autoSpaceDE w:val="0"/>
        <w:autoSpaceDN w:val="0"/>
        <w:adjustRightInd w:val="0"/>
        <w:spacing w:before="0" w:line="360" w:lineRule="auto"/>
        <w:contextualSpacing/>
        <w:jc w:val="both"/>
        <w:outlineLvl w:val="3"/>
        <w:rPr>
          <w:rFonts w:ascii="Times New Roman" w:eastAsia="Calibri" w:hAnsi="Times New Roman"/>
          <w:bCs w:val="0"/>
          <w:color w:val="auto"/>
          <w:sz w:val="24"/>
          <w:szCs w:val="24"/>
        </w:rPr>
      </w:pPr>
      <w:bookmarkStart w:id="187" w:name="_Toc406406344"/>
      <w:bookmarkStart w:id="188" w:name="_Toc379293884"/>
      <w:bookmarkStart w:id="189" w:name="_Toc270676580"/>
      <w:r>
        <w:rPr>
          <w:rFonts w:ascii="Times New Roman" w:eastAsia="Calibri" w:hAnsi="Times New Roman"/>
          <w:bCs w:val="0"/>
          <w:color w:val="auto"/>
          <w:sz w:val="24"/>
          <w:szCs w:val="24"/>
        </w:rPr>
        <w:t>Использование и строительные изменения объектов недвижимости, не соответствующих Правилам</w:t>
      </w:r>
      <w:bookmarkEnd w:id="187"/>
      <w:bookmarkEnd w:id="188"/>
      <w:bookmarkEnd w:id="189"/>
    </w:p>
    <w:p w:rsidR="000114C9" w:rsidRDefault="000114C9" w:rsidP="000114C9">
      <w:pPr>
        <w:widowControl w:val="0"/>
        <w:suppressAutoHyphens/>
        <w:ind w:firstLine="851"/>
        <w:jc w:val="both"/>
        <w:rPr>
          <w:rFonts w:ascii="Times New Roman" w:eastAsia="Calibri" w:hAnsi="Times New Roman"/>
          <w:sz w:val="24"/>
          <w:szCs w:val="24"/>
        </w:rPr>
      </w:pPr>
      <w:r>
        <w:rPr>
          <w:rFonts w:ascii="Times New Roman" w:hAnsi="Times New Roman"/>
          <w:sz w:val="24"/>
          <w:szCs w:val="24"/>
        </w:rPr>
        <w:t>9.6.1. Объекты недвижимости, поименованные в подпункте 9.5.3, а также ставшие несоответствующими после внесения дополнений и изменений в настоящие Правила, могут существовать и использоваться с установлением определенного срока их приведения в соответствие с настоящими Правилами.</w:t>
      </w:r>
    </w:p>
    <w:p w:rsidR="000114C9" w:rsidRDefault="000114C9" w:rsidP="000114C9">
      <w:pPr>
        <w:widowControl w:val="0"/>
        <w:suppressAutoHyphens/>
        <w:ind w:firstLine="851"/>
        <w:jc w:val="both"/>
        <w:rPr>
          <w:rFonts w:ascii="Times New Roman" w:hAnsi="Times New Roman"/>
          <w:sz w:val="24"/>
          <w:szCs w:val="24"/>
        </w:rPr>
      </w:pPr>
      <w:r>
        <w:rPr>
          <w:rFonts w:ascii="Times New Roman" w:hAnsi="Times New Roman"/>
          <w:sz w:val="24"/>
          <w:szCs w:val="24"/>
        </w:rPr>
        <w:t>Исключение составляют те не соответствующие одновременно и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постановлением Главы Крутовского сельсовета Щигровского района, принятом на основании решения Комиссии по землепользованию и застройке муниципального образования, устанавливается срок приведения их в соответствие с настоящими Правилами, нормативами и стандартами или накладывается запрет на использование таких объектов до приведения их в соответствие с настоящими Правилами, нормативами и стандартами.</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Несоответствующие объекты, расположенные между красными линиями, запланированными для прокладки транспортных и инженерных коммуникаций, могут отчуждаться в пользу органов местного самоуправления в порядке, установленном законодательством.</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9.6.2.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lastRenderedPageBreak/>
        <w:t>Площадь и строительный объем объектов недвижимости, виды, использования которых не содержатся в списке разрешенных для соответствующей зоны, не могут быть увеличены.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экологическими, санитарно-гигиеническими, противопожарными, иными нормативами и стандартами безопасности, охраны здоровья людей.</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Объекты недвижимости, не 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ремонтируются при условии, что эти действия не увеличивают степень несоответствия этих объектов настоящим Правилам.</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Несоответствующий вид использования недвижимости не может быть заменен на иной несоответствующий вид использования.</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Несоответствующее здание или сооружение, находящееся в состоянии значительного разрушения, не может быть перестроено кроме как в соответствии с разрешенными видами использования и параметрами разрешенного строительства.</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9.6.3. После введения в действие настоящих Правил, внесения изменений в настоящие Правила ранее утвержденная градостроительная документация применяется в части, не противоречащей настоящим Правилам.</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Администрация Крутовского сельсовета вправе принимать решения о:</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приведение в соответствие с настоящими Правилами ранее утвержденных и нереализованных проектов планировки территории;</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разработке документации по планировке в соответствии с настоящими Правилами и муниципальными правовыми актами, устанавливающими порядок подготовки документации по планировке территории, разрабатываемой на основании решений органов местного самоуправления.</w:t>
      </w:r>
    </w:p>
    <w:p w:rsidR="000114C9" w:rsidRDefault="000114C9" w:rsidP="000114C9">
      <w:pPr>
        <w:pStyle w:val="a7"/>
        <w:numPr>
          <w:ilvl w:val="2"/>
          <w:numId w:val="2"/>
        </w:numPr>
        <w:suppressAutoHyphens/>
        <w:autoSpaceDE w:val="0"/>
        <w:autoSpaceDN w:val="0"/>
        <w:adjustRightInd w:val="0"/>
        <w:spacing w:before="0" w:line="360" w:lineRule="auto"/>
        <w:contextualSpacing/>
        <w:jc w:val="both"/>
        <w:outlineLvl w:val="3"/>
        <w:rPr>
          <w:rFonts w:ascii="Times New Roman" w:eastAsia="Calibri" w:hAnsi="Times New Roman"/>
          <w:b w:val="0"/>
          <w:bCs w:val="0"/>
          <w:color w:val="auto"/>
          <w:sz w:val="24"/>
          <w:szCs w:val="24"/>
        </w:rPr>
      </w:pPr>
      <w:bookmarkStart w:id="190" w:name="_Toc270676581"/>
      <w:bookmarkStart w:id="191" w:name="_Toc406406345"/>
      <w:bookmarkStart w:id="192" w:name="_Toc379293885"/>
      <w:r>
        <w:rPr>
          <w:rFonts w:ascii="Times New Roman" w:eastAsia="Calibri" w:hAnsi="Times New Roman"/>
          <w:bCs w:val="0"/>
          <w:color w:val="auto"/>
          <w:sz w:val="24"/>
          <w:szCs w:val="24"/>
        </w:rPr>
        <w:t xml:space="preserve">Ответственность за нарушения Правил землепользования и застройки </w:t>
      </w:r>
      <w:bookmarkEnd w:id="190"/>
      <w:r>
        <w:rPr>
          <w:rFonts w:ascii="Times New Roman" w:eastAsia="Calibri" w:hAnsi="Times New Roman"/>
          <w:bCs w:val="0"/>
          <w:color w:val="auto"/>
          <w:sz w:val="24"/>
          <w:szCs w:val="24"/>
        </w:rPr>
        <w:t>муниципального образования «Крутовский сельсовет» Щигровского района Курской области</w:t>
      </w:r>
      <w:bookmarkEnd w:id="191"/>
      <w:bookmarkEnd w:id="192"/>
      <w:r>
        <w:rPr>
          <w:rFonts w:ascii="Times New Roman" w:eastAsia="Calibri" w:hAnsi="Times New Roman"/>
          <w:b w:val="0"/>
          <w:bCs w:val="0"/>
          <w:color w:val="auto"/>
          <w:sz w:val="24"/>
          <w:szCs w:val="24"/>
        </w:rPr>
        <w:t xml:space="preserve"> </w:t>
      </w:r>
    </w:p>
    <w:p w:rsidR="000114C9" w:rsidRDefault="000114C9" w:rsidP="000114C9">
      <w:pPr>
        <w:keepNext/>
        <w:keepLines/>
        <w:suppressAutoHyphens/>
        <w:autoSpaceDE w:val="0"/>
        <w:autoSpaceDN w:val="0"/>
        <w:adjustRightInd w:val="0"/>
        <w:ind w:firstLine="851"/>
        <w:jc w:val="both"/>
        <w:rPr>
          <w:rFonts w:ascii="Times New Roman" w:eastAsia="Calibri" w:hAnsi="Times New Roman"/>
          <w:sz w:val="24"/>
          <w:szCs w:val="24"/>
        </w:rPr>
      </w:pPr>
      <w:r>
        <w:rPr>
          <w:rFonts w:ascii="Times New Roman" w:hAnsi="Times New Roman"/>
          <w:sz w:val="24"/>
          <w:szCs w:val="24"/>
        </w:rPr>
        <w:t>9.7.1.Юридические и физические лица, виновные в нарушении Правил землепользования и застройки муниципального образования «Крутовский сельсовет» Щигровского района Курской области, привлекаются к ответственности в установленном законодательством Российской Федерации и Курской области порядке.</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В соответствии с законами Российской Федерации и Курской области за нарушение земельного и градостроительного законодательства применяется дисциплинарная, административная, а в отдельных случаях - уголовная ответственность.</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lastRenderedPageBreak/>
        <w:t>9.7.2.Применение указанных видов ответственности не освобождает виновных от возмещения причиненного ущерба.</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 xml:space="preserve">9.7.3.Нарушение должностными лицами градостроительного законодательства влечет административную ответственность виновных согласно законодательству об административной ответственности Российской Федерации и Курской области.  </w:t>
      </w:r>
    </w:p>
    <w:p w:rsidR="000114C9" w:rsidRDefault="000114C9" w:rsidP="000114C9">
      <w:pPr>
        <w:pStyle w:val="2"/>
        <w:keepLines/>
        <w:suppressAutoHyphens/>
        <w:spacing w:before="0" w:after="0" w:line="360" w:lineRule="auto"/>
        <w:rPr>
          <w:rFonts w:ascii="Times New Roman" w:hAnsi="Times New Roman"/>
          <w:i w:val="0"/>
          <w:kern w:val="32"/>
          <w:sz w:val="24"/>
          <w:szCs w:val="24"/>
        </w:rPr>
      </w:pPr>
      <w:bookmarkStart w:id="193" w:name="_Toc406406347"/>
      <w:bookmarkStart w:id="194" w:name="_Toc379293887"/>
      <w:r>
        <w:rPr>
          <w:rFonts w:ascii="Times New Roman" w:hAnsi="Times New Roman"/>
          <w:i w:val="0"/>
          <w:kern w:val="32"/>
          <w:sz w:val="24"/>
          <w:szCs w:val="24"/>
        </w:rPr>
        <w:t xml:space="preserve">ЧАСТЬ </w:t>
      </w:r>
      <w:r>
        <w:rPr>
          <w:rFonts w:ascii="Times New Roman" w:hAnsi="Times New Roman"/>
          <w:i w:val="0"/>
          <w:kern w:val="32"/>
          <w:sz w:val="24"/>
          <w:szCs w:val="24"/>
          <w:lang w:val="en-US"/>
        </w:rPr>
        <w:t>II</w:t>
      </w:r>
      <w:r>
        <w:rPr>
          <w:rFonts w:ascii="Times New Roman" w:hAnsi="Times New Roman"/>
          <w:i w:val="0"/>
          <w:kern w:val="32"/>
          <w:sz w:val="24"/>
          <w:szCs w:val="24"/>
        </w:rPr>
        <w:t>. ГРАДОСТРОИТЕЛЬНЫЕ РЕГЛАМЕНТЫ</w:t>
      </w:r>
      <w:bookmarkEnd w:id="193"/>
      <w:bookmarkEnd w:id="194"/>
    </w:p>
    <w:p w:rsidR="000114C9" w:rsidRDefault="000114C9" w:rsidP="000114C9">
      <w:pPr>
        <w:pStyle w:val="3"/>
        <w:numPr>
          <w:ilvl w:val="1"/>
          <w:numId w:val="2"/>
        </w:numPr>
        <w:suppressAutoHyphens/>
        <w:spacing w:before="0" w:line="360" w:lineRule="auto"/>
        <w:jc w:val="center"/>
        <w:rPr>
          <w:rFonts w:ascii="Times New Roman" w:hAnsi="Times New Roman"/>
          <w:color w:val="auto"/>
          <w:kern w:val="32"/>
          <w:sz w:val="24"/>
          <w:szCs w:val="24"/>
        </w:rPr>
      </w:pPr>
      <w:bookmarkStart w:id="195" w:name="_Toc406406348"/>
      <w:bookmarkStart w:id="196" w:name="_Toc379293888"/>
      <w:r>
        <w:rPr>
          <w:rFonts w:ascii="Times New Roman" w:hAnsi="Times New Roman"/>
          <w:color w:val="auto"/>
          <w:kern w:val="32"/>
          <w:sz w:val="24"/>
          <w:szCs w:val="24"/>
        </w:rPr>
        <w:t>ОБЩИЕ ПОЛОЖЕНИЯ</w:t>
      </w:r>
      <w:bookmarkEnd w:id="195"/>
      <w:bookmarkEnd w:id="196"/>
    </w:p>
    <w:p w:rsidR="000114C9" w:rsidRDefault="000114C9" w:rsidP="000114C9">
      <w:pPr>
        <w:pStyle w:val="a7"/>
        <w:numPr>
          <w:ilvl w:val="2"/>
          <w:numId w:val="2"/>
        </w:numPr>
        <w:suppressAutoHyphens/>
        <w:autoSpaceDE w:val="0"/>
        <w:autoSpaceDN w:val="0"/>
        <w:adjustRightInd w:val="0"/>
        <w:spacing w:before="0" w:line="360" w:lineRule="auto"/>
        <w:contextualSpacing/>
        <w:jc w:val="both"/>
        <w:outlineLvl w:val="3"/>
        <w:rPr>
          <w:rFonts w:ascii="Times New Roman" w:eastAsia="Calibri" w:hAnsi="Times New Roman"/>
          <w:bCs w:val="0"/>
          <w:color w:val="000000"/>
          <w:sz w:val="24"/>
          <w:szCs w:val="24"/>
        </w:rPr>
      </w:pPr>
      <w:bookmarkStart w:id="197" w:name="_Toc406406349"/>
      <w:bookmarkStart w:id="198" w:name="_Toc379293889"/>
      <w:r>
        <w:rPr>
          <w:rFonts w:ascii="Times New Roman" w:eastAsia="Calibri" w:hAnsi="Times New Roman"/>
          <w:bCs w:val="0"/>
          <w:color w:val="auto"/>
          <w:sz w:val="24"/>
          <w:szCs w:val="24"/>
        </w:rPr>
        <w:t xml:space="preserve">Виды, состав и кодовое обозначение территориальных зон, выделенных на карте градостроительного зонирования территории муниципального </w:t>
      </w:r>
      <w:r>
        <w:rPr>
          <w:rFonts w:ascii="Times New Roman" w:eastAsia="Calibri" w:hAnsi="Times New Roman"/>
          <w:bCs w:val="0"/>
          <w:color w:val="000000"/>
          <w:sz w:val="24"/>
          <w:szCs w:val="24"/>
        </w:rPr>
        <w:t>образования «Крутовский сельсовет» Щигровского района Курской области</w:t>
      </w:r>
      <w:bookmarkEnd w:id="197"/>
      <w:bookmarkEnd w:id="198"/>
      <w:r>
        <w:rPr>
          <w:rFonts w:ascii="Times New Roman" w:eastAsia="Calibri" w:hAnsi="Times New Roman"/>
          <w:bCs w:val="0"/>
          <w:color w:val="000000"/>
          <w:sz w:val="24"/>
          <w:szCs w:val="24"/>
        </w:rPr>
        <w:t xml:space="preserve"> </w:t>
      </w:r>
    </w:p>
    <w:p w:rsidR="000114C9" w:rsidRDefault="000114C9" w:rsidP="000114C9">
      <w:pPr>
        <w:keepNext/>
        <w:keepLines/>
        <w:suppressAutoHyphens/>
        <w:autoSpaceDE w:val="0"/>
        <w:autoSpaceDN w:val="0"/>
        <w:adjustRightInd w:val="0"/>
        <w:ind w:firstLine="851"/>
        <w:jc w:val="both"/>
        <w:rPr>
          <w:rFonts w:ascii="Times New Roman" w:eastAsia="Times New Roman" w:hAnsi="Times New Roman"/>
          <w:sz w:val="24"/>
          <w:szCs w:val="24"/>
        </w:rPr>
      </w:pPr>
      <w:r>
        <w:rPr>
          <w:rFonts w:ascii="Times New Roman" w:eastAsia="Times New Roman" w:hAnsi="Times New Roman"/>
          <w:color w:val="000000"/>
          <w:sz w:val="24"/>
          <w:szCs w:val="24"/>
        </w:rPr>
        <w:t xml:space="preserve">10.1.1. </w:t>
      </w:r>
      <w:r>
        <w:rPr>
          <w:rFonts w:ascii="Times New Roman" w:hAnsi="Times New Roman"/>
          <w:color w:val="000000"/>
          <w:sz w:val="24"/>
          <w:szCs w:val="24"/>
        </w:rPr>
        <w:t>При проведении градостроительного зонирования в соответствии с Градостроительным кодексом Российской Федерации на территории муниципального образования муниципального образования «Крутовский сельсовет» Щигровского района Курской области установлены следующие территориальные</w:t>
      </w:r>
      <w:r>
        <w:rPr>
          <w:rFonts w:ascii="Times New Roman" w:hAnsi="Times New Roman"/>
          <w:sz w:val="24"/>
          <w:szCs w:val="24"/>
        </w:rPr>
        <w:t xml:space="preserve"> зоны</w:t>
      </w:r>
      <w:r>
        <w:rPr>
          <w:rFonts w:ascii="Times New Roman" w:eastAsia="Times New Roman" w:hAnsi="Times New Roman"/>
          <w:sz w:val="24"/>
          <w:szCs w:val="24"/>
        </w:rPr>
        <w:t xml:space="preserve"> (в скобках приводится их кодовое обозначение):</w:t>
      </w:r>
    </w:p>
    <w:p w:rsidR="000114C9" w:rsidRDefault="000114C9" w:rsidP="000114C9">
      <w:pPr>
        <w:pStyle w:val="a7"/>
        <w:numPr>
          <w:ilvl w:val="0"/>
          <w:numId w:val="16"/>
        </w:numPr>
        <w:suppressAutoHyphens/>
        <w:spacing w:before="0" w:line="360" w:lineRule="auto"/>
        <w:ind w:left="0" w:firstLine="0"/>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Жилая  зона :</w:t>
      </w:r>
      <w:r>
        <w:rPr>
          <w:rFonts w:ascii="Times New Roman" w:hAnsi="Times New Roman"/>
          <w:b w:val="0"/>
          <w:bCs w:val="0"/>
          <w:color w:val="auto"/>
          <w:sz w:val="24"/>
          <w:szCs w:val="24"/>
          <w:lang w:eastAsia="ru-RU"/>
        </w:rPr>
        <w:tab/>
      </w:r>
    </w:p>
    <w:p w:rsidR="000114C9" w:rsidRDefault="000114C9" w:rsidP="000114C9">
      <w:pPr>
        <w:pStyle w:val="a7"/>
        <w:shd w:val="clear" w:color="auto" w:fill="FFFFFF"/>
        <w:suppressAutoHyphens/>
        <w:spacing w:before="0" w:line="242" w:lineRule="atLeast"/>
        <w:ind w:left="851"/>
        <w:contextualSpacing/>
        <w:textAlignment w:val="baseline"/>
        <w:rPr>
          <w:rFonts w:ascii="Times New Roman" w:hAnsi="Times New Roman"/>
          <w:bCs w:val="0"/>
          <w:color w:val="auto"/>
          <w:sz w:val="24"/>
          <w:szCs w:val="24"/>
          <w:lang w:eastAsia="ru-RU"/>
        </w:rPr>
      </w:pPr>
      <w:r>
        <w:rPr>
          <w:rFonts w:ascii="Times New Roman" w:hAnsi="Times New Roman"/>
          <w:b w:val="0"/>
          <w:bCs w:val="0"/>
          <w:color w:val="auto"/>
          <w:sz w:val="24"/>
          <w:szCs w:val="24"/>
          <w:lang w:eastAsia="ru-RU"/>
        </w:rPr>
        <w:t xml:space="preserve">      -  </w:t>
      </w:r>
      <w:r>
        <w:rPr>
          <w:rFonts w:ascii="Times New Roman" w:hAnsi="Times New Roman"/>
          <w:bCs w:val="0"/>
          <w:color w:val="auto"/>
          <w:sz w:val="24"/>
          <w:szCs w:val="24"/>
          <w:lang w:eastAsia="ru-RU"/>
        </w:rPr>
        <w:t>« Ж »</w:t>
      </w:r>
      <w:r>
        <w:rPr>
          <w:rFonts w:ascii="Times New Roman" w:hAnsi="Times New Roman"/>
          <w:b w:val="0"/>
          <w:bCs w:val="0"/>
          <w:color w:val="auto"/>
          <w:sz w:val="24"/>
          <w:szCs w:val="24"/>
          <w:lang w:eastAsia="ru-RU"/>
        </w:rPr>
        <w:t xml:space="preserve"> -  </w:t>
      </w:r>
      <w:r>
        <w:rPr>
          <w:rFonts w:ascii="Times New Roman" w:hAnsi="Times New Roman"/>
          <w:bCs w:val="0"/>
          <w:color w:val="auto"/>
          <w:sz w:val="24"/>
          <w:szCs w:val="24"/>
          <w:lang w:eastAsia="ru-RU"/>
        </w:rPr>
        <w:t>зона    жилой    застройки  .</w:t>
      </w:r>
    </w:p>
    <w:p w:rsidR="000114C9" w:rsidRDefault="000114C9" w:rsidP="000114C9">
      <w:pPr>
        <w:pStyle w:val="a7"/>
        <w:shd w:val="clear" w:color="auto" w:fill="FFFFFF"/>
        <w:suppressAutoHyphens/>
        <w:spacing w:before="0" w:line="242" w:lineRule="atLeast"/>
        <w:ind w:left="851"/>
        <w:contextualSpacing/>
        <w:textAlignment w:val="baseline"/>
        <w:rPr>
          <w:rFonts w:ascii="Times New Roman" w:hAnsi="Times New Roman"/>
          <w:bCs w:val="0"/>
          <w:color w:val="2D2D2D"/>
          <w:spacing w:val="1"/>
          <w:sz w:val="20"/>
          <w:szCs w:val="20"/>
          <w:lang w:eastAsia="ru-RU"/>
        </w:rPr>
      </w:pPr>
    </w:p>
    <w:p w:rsidR="000114C9" w:rsidRDefault="000114C9" w:rsidP="000114C9">
      <w:pPr>
        <w:pStyle w:val="a7"/>
        <w:numPr>
          <w:ilvl w:val="0"/>
          <w:numId w:val="16"/>
        </w:numPr>
        <w:suppressAutoHyphens/>
        <w:spacing w:before="0" w:line="360" w:lineRule="auto"/>
        <w:ind w:left="0" w:firstLine="0"/>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Общественно-деловая  зона :</w:t>
      </w:r>
    </w:p>
    <w:p w:rsidR="000114C9" w:rsidRDefault="000114C9" w:rsidP="000114C9">
      <w:pPr>
        <w:pStyle w:val="a7"/>
        <w:shd w:val="clear" w:color="auto" w:fill="FFFFFF"/>
        <w:suppressAutoHyphens/>
        <w:spacing w:before="0" w:line="242" w:lineRule="atLeast"/>
        <w:ind w:left="851"/>
        <w:contextualSpacing/>
        <w:textAlignment w:val="baseline"/>
        <w:rPr>
          <w:rFonts w:ascii="Times New Roman" w:hAnsi="Times New Roman"/>
          <w:bCs w:val="0"/>
          <w:color w:val="auto"/>
          <w:sz w:val="24"/>
          <w:szCs w:val="24"/>
          <w:lang w:eastAsia="ru-RU"/>
        </w:rPr>
      </w:pPr>
      <w:r>
        <w:rPr>
          <w:rFonts w:ascii="Times New Roman" w:hAnsi="Times New Roman"/>
          <w:b w:val="0"/>
          <w:bCs w:val="0"/>
          <w:color w:val="auto"/>
          <w:sz w:val="24"/>
          <w:szCs w:val="24"/>
          <w:lang w:eastAsia="ru-RU"/>
        </w:rPr>
        <w:t xml:space="preserve">      - </w:t>
      </w:r>
      <w:r>
        <w:rPr>
          <w:rFonts w:ascii="Times New Roman" w:hAnsi="Times New Roman"/>
          <w:bCs w:val="0"/>
          <w:color w:val="auto"/>
          <w:sz w:val="24"/>
          <w:szCs w:val="24"/>
          <w:lang w:eastAsia="ru-RU"/>
        </w:rPr>
        <w:t xml:space="preserve"> « О »</w:t>
      </w:r>
      <w:r>
        <w:rPr>
          <w:rFonts w:ascii="Times New Roman" w:hAnsi="Times New Roman"/>
          <w:b w:val="0"/>
          <w:bCs w:val="0"/>
          <w:color w:val="auto"/>
          <w:sz w:val="24"/>
          <w:szCs w:val="24"/>
          <w:lang w:eastAsia="ru-RU"/>
        </w:rPr>
        <w:t xml:space="preserve"> -</w:t>
      </w:r>
      <w:r>
        <w:rPr>
          <w:rFonts w:ascii="Times New Roman" w:hAnsi="Times New Roman"/>
          <w:bCs w:val="0"/>
          <w:color w:val="auto"/>
          <w:sz w:val="24"/>
          <w:szCs w:val="24"/>
          <w:lang w:eastAsia="ru-RU"/>
        </w:rPr>
        <w:t xml:space="preserve"> зона   общественно-деловой    застройки  .</w:t>
      </w:r>
    </w:p>
    <w:p w:rsidR="000114C9" w:rsidRDefault="000114C9" w:rsidP="000114C9">
      <w:pPr>
        <w:pStyle w:val="a7"/>
        <w:shd w:val="clear" w:color="auto" w:fill="FFFFFF"/>
        <w:suppressAutoHyphens/>
        <w:spacing w:before="0" w:line="242" w:lineRule="atLeast"/>
        <w:ind w:left="851"/>
        <w:contextualSpacing/>
        <w:textAlignment w:val="baseline"/>
        <w:rPr>
          <w:rFonts w:ascii="Times New Roman" w:hAnsi="Times New Roman"/>
          <w:bCs w:val="0"/>
          <w:color w:val="auto"/>
          <w:sz w:val="24"/>
          <w:szCs w:val="24"/>
          <w:lang w:eastAsia="ru-RU"/>
        </w:rPr>
      </w:pPr>
    </w:p>
    <w:p w:rsidR="000114C9" w:rsidRDefault="000114C9" w:rsidP="000114C9">
      <w:pPr>
        <w:suppressAutoHyphens/>
        <w:jc w:val="both"/>
        <w:rPr>
          <w:rFonts w:ascii="Times New Roman" w:eastAsia="Times New Roman" w:hAnsi="Times New Roman"/>
          <w:sz w:val="24"/>
          <w:szCs w:val="24"/>
        </w:rPr>
      </w:pPr>
      <w:r>
        <w:rPr>
          <w:rFonts w:ascii="Times New Roman" w:eastAsia="Times New Roman" w:hAnsi="Times New Roman"/>
          <w:sz w:val="24"/>
          <w:szCs w:val="24"/>
        </w:rPr>
        <w:t xml:space="preserve">3.          Зона  инженерно-транспортной  инфраструктуры : </w:t>
      </w:r>
    </w:p>
    <w:p w:rsidR="000114C9" w:rsidRDefault="000114C9" w:rsidP="000114C9">
      <w:pPr>
        <w:suppressAutoHyphens/>
        <w:ind w:firstLine="561"/>
        <w:jc w:val="both"/>
        <w:rPr>
          <w:rFonts w:ascii="Times New Roman" w:eastAsia="Times New Roman" w:hAnsi="Times New Roman"/>
          <w:b/>
          <w:sz w:val="24"/>
          <w:szCs w:val="24"/>
        </w:rPr>
      </w:pPr>
      <w:r>
        <w:rPr>
          <w:rFonts w:ascii="Times New Roman" w:eastAsia="Times New Roman" w:hAnsi="Times New Roman"/>
          <w:sz w:val="24"/>
          <w:szCs w:val="24"/>
        </w:rPr>
        <w:t xml:space="preserve">  </w:t>
      </w:r>
      <w:r>
        <w:rPr>
          <w:rFonts w:ascii="Times New Roman" w:eastAsia="Times New Roman" w:hAnsi="Times New Roman"/>
          <w:b/>
          <w:sz w:val="24"/>
          <w:szCs w:val="24"/>
        </w:rPr>
        <w:t xml:space="preserve">       </w:t>
      </w:r>
      <w:r>
        <w:rPr>
          <w:rFonts w:ascii="Times New Roman" w:eastAsia="Times New Roman" w:hAnsi="Times New Roman"/>
          <w:sz w:val="24"/>
          <w:szCs w:val="24"/>
        </w:rPr>
        <w:t xml:space="preserve"> -</w:t>
      </w:r>
      <w:r>
        <w:rPr>
          <w:rFonts w:ascii="Times New Roman" w:eastAsia="Times New Roman" w:hAnsi="Times New Roman"/>
          <w:b/>
          <w:sz w:val="24"/>
          <w:szCs w:val="24"/>
        </w:rPr>
        <w:t xml:space="preserve">  « ИТ » - зона объектов инженерно-транспортной  инфраструктуры .</w:t>
      </w:r>
    </w:p>
    <w:p w:rsidR="000114C9" w:rsidRDefault="000114C9" w:rsidP="000114C9">
      <w:pPr>
        <w:suppressAutoHyphens/>
        <w:jc w:val="both"/>
        <w:rPr>
          <w:rFonts w:ascii="Times New Roman" w:eastAsia="Times New Roman" w:hAnsi="Times New Roman"/>
          <w:sz w:val="24"/>
          <w:szCs w:val="24"/>
        </w:rPr>
      </w:pPr>
      <w:r>
        <w:rPr>
          <w:rFonts w:ascii="Times New Roman" w:eastAsia="Times New Roman" w:hAnsi="Times New Roman"/>
          <w:sz w:val="24"/>
          <w:szCs w:val="24"/>
        </w:rPr>
        <w:t>4.          Зоны   сельскохозяйственного   использования :</w:t>
      </w:r>
    </w:p>
    <w:p w:rsidR="000114C9" w:rsidRDefault="000114C9" w:rsidP="000114C9">
      <w:pPr>
        <w:suppressAutoHyphens/>
        <w:ind w:firstLine="561"/>
        <w:jc w:val="both"/>
        <w:rPr>
          <w:rFonts w:ascii="Times New Roman" w:eastAsia="Times New Roman" w:hAnsi="Times New Roman"/>
          <w:b/>
          <w:sz w:val="24"/>
          <w:szCs w:val="24"/>
        </w:rPr>
      </w:pPr>
      <w:r>
        <w:rPr>
          <w:rFonts w:ascii="Times New Roman" w:eastAsia="Times New Roman" w:hAnsi="Times New Roman"/>
          <w:b/>
          <w:sz w:val="24"/>
          <w:szCs w:val="24"/>
        </w:rPr>
        <w:t xml:space="preserve">          </w:t>
      </w:r>
      <w:r>
        <w:rPr>
          <w:rFonts w:ascii="Times New Roman" w:eastAsia="Times New Roman" w:hAnsi="Times New Roman"/>
          <w:sz w:val="24"/>
          <w:szCs w:val="24"/>
        </w:rPr>
        <w:t>-</w:t>
      </w:r>
      <w:r>
        <w:rPr>
          <w:rFonts w:ascii="Times New Roman" w:eastAsia="Times New Roman" w:hAnsi="Times New Roman"/>
          <w:b/>
          <w:sz w:val="24"/>
          <w:szCs w:val="24"/>
        </w:rPr>
        <w:t xml:space="preserve">  «Сх-1» </w:t>
      </w:r>
      <w:r>
        <w:rPr>
          <w:rFonts w:ascii="Times New Roman" w:eastAsia="Times New Roman" w:hAnsi="Times New Roman"/>
          <w:sz w:val="24"/>
          <w:szCs w:val="24"/>
        </w:rPr>
        <w:t xml:space="preserve">- </w:t>
      </w:r>
      <w:r>
        <w:rPr>
          <w:rFonts w:ascii="Times New Roman" w:eastAsia="Times New Roman" w:hAnsi="Times New Roman"/>
          <w:b/>
          <w:sz w:val="24"/>
          <w:szCs w:val="24"/>
        </w:rPr>
        <w:t>зона сельскохозяйственных угодий (в границах  населенных пунктов);</w:t>
      </w:r>
    </w:p>
    <w:p w:rsidR="000114C9" w:rsidRDefault="000114C9" w:rsidP="000114C9">
      <w:pPr>
        <w:suppressAutoHyphens/>
        <w:ind w:firstLine="561"/>
        <w:jc w:val="both"/>
        <w:rPr>
          <w:rFonts w:ascii="Times New Roman" w:eastAsia="Times New Roman" w:hAnsi="Times New Roman"/>
          <w:b/>
          <w:sz w:val="24"/>
          <w:szCs w:val="24"/>
        </w:rPr>
      </w:pPr>
      <w:r>
        <w:rPr>
          <w:rFonts w:ascii="Times New Roman" w:eastAsia="Times New Roman" w:hAnsi="Times New Roman"/>
          <w:sz w:val="24"/>
          <w:szCs w:val="24"/>
        </w:rPr>
        <w:t xml:space="preserve">          -</w:t>
      </w:r>
      <w:r>
        <w:rPr>
          <w:rFonts w:ascii="Times New Roman" w:eastAsia="Times New Roman" w:hAnsi="Times New Roman"/>
          <w:b/>
          <w:sz w:val="24"/>
          <w:szCs w:val="24"/>
        </w:rPr>
        <w:t xml:space="preserve"> «Сх-2» </w:t>
      </w:r>
      <w:r>
        <w:rPr>
          <w:rFonts w:ascii="Times New Roman" w:eastAsia="Times New Roman" w:hAnsi="Times New Roman"/>
          <w:sz w:val="24"/>
          <w:szCs w:val="24"/>
        </w:rPr>
        <w:t xml:space="preserve">- </w:t>
      </w:r>
      <w:r>
        <w:rPr>
          <w:rFonts w:ascii="Times New Roman" w:eastAsia="Times New Roman" w:hAnsi="Times New Roman"/>
          <w:b/>
          <w:sz w:val="24"/>
          <w:szCs w:val="24"/>
        </w:rPr>
        <w:t xml:space="preserve">зона объектов сельскохозяйственного назначения  IV-V класса </w:t>
      </w:r>
    </w:p>
    <w:p w:rsidR="000114C9" w:rsidRDefault="000114C9" w:rsidP="000114C9">
      <w:pPr>
        <w:suppressAutoHyphens/>
        <w:ind w:firstLine="561"/>
        <w:jc w:val="both"/>
        <w:rPr>
          <w:rFonts w:ascii="Times New Roman" w:eastAsia="Times New Roman" w:hAnsi="Times New Roman"/>
          <w:b/>
          <w:sz w:val="24"/>
          <w:szCs w:val="24"/>
        </w:rPr>
      </w:pPr>
      <w:r>
        <w:rPr>
          <w:rFonts w:ascii="Times New Roman" w:eastAsia="Times New Roman" w:hAnsi="Times New Roman"/>
          <w:b/>
          <w:sz w:val="24"/>
          <w:szCs w:val="24"/>
        </w:rPr>
        <w:t xml:space="preserve">                            опасности  ;</w:t>
      </w:r>
    </w:p>
    <w:p w:rsidR="000114C9" w:rsidRDefault="000114C9" w:rsidP="000114C9">
      <w:pPr>
        <w:suppressAutoHyphens/>
        <w:ind w:firstLine="561"/>
        <w:jc w:val="both"/>
        <w:rPr>
          <w:rFonts w:ascii="Times New Roman" w:eastAsia="Times New Roman" w:hAnsi="Times New Roman"/>
          <w:b/>
          <w:sz w:val="24"/>
          <w:szCs w:val="24"/>
        </w:rPr>
      </w:pPr>
      <w:r>
        <w:rPr>
          <w:rFonts w:ascii="Times New Roman" w:eastAsia="Times New Roman" w:hAnsi="Times New Roman"/>
          <w:b/>
          <w:sz w:val="24"/>
          <w:szCs w:val="24"/>
        </w:rPr>
        <w:t xml:space="preserve">         </w:t>
      </w:r>
      <w:r>
        <w:rPr>
          <w:rFonts w:ascii="Times New Roman" w:eastAsia="Times New Roman" w:hAnsi="Times New Roman"/>
          <w:sz w:val="24"/>
          <w:szCs w:val="24"/>
        </w:rPr>
        <w:t xml:space="preserve"> -</w:t>
      </w:r>
      <w:r>
        <w:rPr>
          <w:rFonts w:ascii="Times New Roman" w:eastAsia="Times New Roman" w:hAnsi="Times New Roman"/>
          <w:b/>
          <w:sz w:val="24"/>
          <w:szCs w:val="24"/>
        </w:rPr>
        <w:t xml:space="preserve"> «Сх-3» </w:t>
      </w:r>
      <w:r>
        <w:rPr>
          <w:rFonts w:ascii="Times New Roman" w:eastAsia="Times New Roman" w:hAnsi="Times New Roman"/>
          <w:sz w:val="24"/>
          <w:szCs w:val="24"/>
        </w:rPr>
        <w:t>-</w:t>
      </w:r>
      <w:r>
        <w:rPr>
          <w:rFonts w:ascii="Times New Roman" w:eastAsia="Times New Roman" w:hAnsi="Times New Roman"/>
          <w:b/>
          <w:sz w:val="24"/>
          <w:szCs w:val="24"/>
        </w:rPr>
        <w:t xml:space="preserve"> зона сельскохозяйственных угодий (вне  границ  населенных пунктов);   </w:t>
      </w:r>
      <w:r>
        <w:rPr>
          <w:rFonts w:ascii="Times New Roman" w:eastAsia="Times New Roman" w:hAnsi="Times New Roman"/>
          <w:sz w:val="24"/>
          <w:szCs w:val="24"/>
        </w:rPr>
        <w:t>5.         Зоны    рекреационного    назначения :</w:t>
      </w:r>
    </w:p>
    <w:p w:rsidR="000114C9" w:rsidRDefault="000114C9" w:rsidP="000114C9">
      <w:pPr>
        <w:suppressAutoHyphens/>
        <w:ind w:firstLine="561"/>
        <w:jc w:val="both"/>
        <w:rPr>
          <w:rFonts w:ascii="Times New Roman" w:eastAsia="Times New Roman" w:hAnsi="Times New Roman"/>
          <w:b/>
          <w:sz w:val="24"/>
          <w:szCs w:val="24"/>
        </w:rPr>
      </w:pPr>
      <w:r>
        <w:rPr>
          <w:rFonts w:ascii="Times New Roman" w:eastAsia="Times New Roman" w:hAnsi="Times New Roman"/>
          <w:b/>
          <w:sz w:val="24"/>
          <w:szCs w:val="24"/>
        </w:rPr>
        <w:t xml:space="preserve">         </w:t>
      </w:r>
      <w:r>
        <w:rPr>
          <w:rFonts w:ascii="Times New Roman" w:eastAsia="Times New Roman" w:hAnsi="Times New Roman"/>
          <w:sz w:val="24"/>
          <w:szCs w:val="24"/>
        </w:rPr>
        <w:t xml:space="preserve"> -</w:t>
      </w:r>
      <w:r>
        <w:rPr>
          <w:rFonts w:ascii="Times New Roman" w:eastAsia="Times New Roman" w:hAnsi="Times New Roman"/>
          <w:b/>
          <w:sz w:val="24"/>
          <w:szCs w:val="24"/>
        </w:rPr>
        <w:t xml:space="preserve">  «Р-1» </w:t>
      </w:r>
      <w:r>
        <w:rPr>
          <w:rFonts w:ascii="Times New Roman" w:eastAsia="Times New Roman" w:hAnsi="Times New Roman"/>
          <w:sz w:val="24"/>
          <w:szCs w:val="24"/>
        </w:rPr>
        <w:t>-</w:t>
      </w:r>
      <w:r>
        <w:rPr>
          <w:rFonts w:ascii="Times New Roman" w:eastAsia="Times New Roman" w:hAnsi="Times New Roman"/>
          <w:b/>
          <w:sz w:val="24"/>
          <w:szCs w:val="24"/>
        </w:rPr>
        <w:t xml:space="preserve"> зона рекреационного  назначения ;</w:t>
      </w:r>
    </w:p>
    <w:p w:rsidR="000114C9" w:rsidRDefault="000114C9" w:rsidP="000114C9">
      <w:pPr>
        <w:suppressAutoHyphens/>
        <w:ind w:firstLine="561"/>
        <w:jc w:val="both"/>
        <w:rPr>
          <w:rFonts w:ascii="Times New Roman" w:eastAsia="Times New Roman" w:hAnsi="Times New Roman"/>
          <w:b/>
          <w:sz w:val="24"/>
          <w:szCs w:val="24"/>
        </w:rPr>
      </w:pPr>
      <w:r>
        <w:rPr>
          <w:rFonts w:ascii="Times New Roman" w:eastAsia="Times New Roman" w:hAnsi="Times New Roman"/>
          <w:sz w:val="24"/>
          <w:szCs w:val="24"/>
        </w:rPr>
        <w:t xml:space="preserve">          -  </w:t>
      </w:r>
      <w:r>
        <w:rPr>
          <w:rFonts w:ascii="Times New Roman" w:eastAsia="Times New Roman" w:hAnsi="Times New Roman"/>
          <w:b/>
          <w:sz w:val="24"/>
          <w:szCs w:val="24"/>
        </w:rPr>
        <w:t>«Р-2»</w:t>
      </w:r>
      <w:r>
        <w:rPr>
          <w:rFonts w:ascii="Times New Roman" w:eastAsia="Times New Roman" w:hAnsi="Times New Roman"/>
          <w:sz w:val="24"/>
          <w:szCs w:val="24"/>
        </w:rPr>
        <w:t xml:space="preserve"> - </w:t>
      </w:r>
      <w:r>
        <w:rPr>
          <w:rFonts w:ascii="Times New Roman" w:eastAsia="Times New Roman" w:hAnsi="Times New Roman"/>
          <w:b/>
          <w:sz w:val="24"/>
          <w:szCs w:val="24"/>
        </w:rPr>
        <w:t>зона  земель  лесного  фонда .</w:t>
      </w:r>
    </w:p>
    <w:p w:rsidR="000114C9" w:rsidRDefault="000114C9" w:rsidP="000114C9">
      <w:pPr>
        <w:suppressAutoHyphens/>
        <w:ind w:firstLine="561"/>
        <w:jc w:val="both"/>
        <w:rPr>
          <w:rFonts w:ascii="Times New Roman" w:eastAsia="Times New Roman" w:hAnsi="Times New Roman"/>
          <w:b/>
          <w:sz w:val="24"/>
          <w:szCs w:val="24"/>
        </w:rPr>
      </w:pPr>
    </w:p>
    <w:p w:rsidR="000114C9" w:rsidRDefault="000114C9" w:rsidP="000114C9">
      <w:pPr>
        <w:suppressAutoHyphens/>
        <w:jc w:val="both"/>
        <w:rPr>
          <w:rFonts w:ascii="Times New Roman" w:eastAsia="Times New Roman" w:hAnsi="Times New Roman"/>
          <w:sz w:val="24"/>
          <w:szCs w:val="24"/>
        </w:rPr>
      </w:pPr>
      <w:r>
        <w:rPr>
          <w:rFonts w:ascii="Times New Roman" w:eastAsia="Times New Roman" w:hAnsi="Times New Roman"/>
          <w:sz w:val="24"/>
          <w:szCs w:val="24"/>
        </w:rPr>
        <w:t xml:space="preserve">6.          Зона специального назначения </w:t>
      </w:r>
    </w:p>
    <w:p w:rsidR="000114C9" w:rsidRDefault="000114C9" w:rsidP="000114C9">
      <w:pPr>
        <w:suppressAutoHyphens/>
        <w:ind w:firstLine="561"/>
        <w:jc w:val="both"/>
        <w:rPr>
          <w:rFonts w:ascii="Times New Roman" w:eastAsia="Times New Roman" w:hAnsi="Times New Roman"/>
          <w:b/>
          <w:sz w:val="24"/>
          <w:szCs w:val="24"/>
        </w:rPr>
      </w:pPr>
      <w:r>
        <w:rPr>
          <w:rFonts w:ascii="Times New Roman" w:eastAsia="Times New Roman" w:hAnsi="Times New Roman"/>
          <w:sz w:val="24"/>
          <w:szCs w:val="24"/>
        </w:rPr>
        <w:t xml:space="preserve">          - </w:t>
      </w:r>
      <w:r>
        <w:rPr>
          <w:rFonts w:ascii="Times New Roman" w:eastAsia="Times New Roman" w:hAnsi="Times New Roman"/>
          <w:b/>
          <w:sz w:val="24"/>
          <w:szCs w:val="24"/>
        </w:rPr>
        <w:t>«Сп»</w:t>
      </w:r>
      <w:r>
        <w:rPr>
          <w:rFonts w:ascii="Times New Roman" w:eastAsia="Times New Roman" w:hAnsi="Times New Roman"/>
          <w:sz w:val="24"/>
          <w:szCs w:val="24"/>
        </w:rPr>
        <w:t xml:space="preserve"> - </w:t>
      </w:r>
      <w:r>
        <w:rPr>
          <w:rFonts w:ascii="Times New Roman" w:eastAsia="Times New Roman" w:hAnsi="Times New Roman"/>
          <w:b/>
          <w:sz w:val="24"/>
          <w:szCs w:val="24"/>
        </w:rPr>
        <w:t xml:space="preserve">зона специального назначения </w:t>
      </w:r>
      <w:r>
        <w:rPr>
          <w:rFonts w:ascii="Times New Roman" w:eastAsia="Times New Roman" w:hAnsi="Times New Roman"/>
          <w:sz w:val="24"/>
          <w:szCs w:val="24"/>
        </w:rPr>
        <w:t>(</w:t>
      </w:r>
      <w:r>
        <w:rPr>
          <w:rFonts w:ascii="Times New Roman" w:eastAsia="Times New Roman" w:hAnsi="Times New Roman"/>
          <w:b/>
          <w:sz w:val="24"/>
          <w:szCs w:val="24"/>
        </w:rPr>
        <w:t xml:space="preserve">зона кладбищ, скотомогильников, </w:t>
      </w:r>
    </w:p>
    <w:p w:rsidR="000114C9" w:rsidRDefault="000114C9" w:rsidP="000114C9">
      <w:pPr>
        <w:suppressAutoHyphens/>
        <w:ind w:firstLine="561"/>
        <w:jc w:val="both"/>
        <w:rPr>
          <w:rFonts w:ascii="Times New Roman" w:eastAsia="Times New Roman" w:hAnsi="Times New Roman"/>
          <w:b/>
          <w:sz w:val="24"/>
          <w:szCs w:val="24"/>
        </w:rPr>
      </w:pPr>
      <w:r>
        <w:rPr>
          <w:rFonts w:ascii="Times New Roman" w:eastAsia="Times New Roman" w:hAnsi="Times New Roman"/>
          <w:b/>
          <w:sz w:val="24"/>
          <w:szCs w:val="24"/>
        </w:rPr>
        <w:lastRenderedPageBreak/>
        <w:t xml:space="preserve">                            объектов размещения отходов потребления) .</w:t>
      </w:r>
    </w:p>
    <w:p w:rsidR="000114C9" w:rsidRDefault="000114C9" w:rsidP="000114C9">
      <w:pPr>
        <w:pStyle w:val="a7"/>
        <w:numPr>
          <w:ilvl w:val="2"/>
          <w:numId w:val="2"/>
        </w:numPr>
        <w:suppressAutoHyphens/>
        <w:autoSpaceDE w:val="0"/>
        <w:autoSpaceDN w:val="0"/>
        <w:adjustRightInd w:val="0"/>
        <w:spacing w:before="0" w:line="360" w:lineRule="auto"/>
        <w:contextualSpacing/>
        <w:jc w:val="both"/>
        <w:outlineLvl w:val="3"/>
        <w:rPr>
          <w:rFonts w:ascii="Times New Roman" w:eastAsia="Calibri" w:hAnsi="Times New Roman"/>
          <w:bCs w:val="0"/>
          <w:color w:val="auto"/>
          <w:sz w:val="24"/>
          <w:szCs w:val="24"/>
        </w:rPr>
      </w:pPr>
      <w:bookmarkStart w:id="199" w:name="_Toc406406350"/>
      <w:bookmarkStart w:id="200" w:name="_Toc379293890"/>
      <w:r>
        <w:rPr>
          <w:rFonts w:ascii="Times New Roman" w:eastAsia="Calibri" w:hAnsi="Times New Roman"/>
          <w:bCs w:val="0"/>
          <w:color w:val="auto"/>
          <w:sz w:val="24"/>
          <w:szCs w:val="24"/>
        </w:rPr>
        <w:t xml:space="preserve">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 муниципального образования </w:t>
      </w:r>
      <w:r>
        <w:rPr>
          <w:rFonts w:ascii="Times New Roman" w:eastAsia="Calibri" w:hAnsi="Times New Roman"/>
          <w:bCs w:val="0"/>
          <w:color w:val="000000"/>
          <w:sz w:val="24"/>
          <w:szCs w:val="24"/>
        </w:rPr>
        <w:t>«Крутовский сельсовет» Щигровского района Курской области</w:t>
      </w:r>
      <w:bookmarkEnd w:id="199"/>
      <w:bookmarkEnd w:id="200"/>
      <w:r>
        <w:rPr>
          <w:rFonts w:ascii="Times New Roman" w:eastAsia="Calibri" w:hAnsi="Times New Roman"/>
          <w:bCs w:val="0"/>
          <w:color w:val="auto"/>
          <w:sz w:val="24"/>
          <w:szCs w:val="24"/>
        </w:rPr>
        <w:t xml:space="preserve"> </w:t>
      </w:r>
    </w:p>
    <w:p w:rsidR="000114C9" w:rsidRDefault="000114C9" w:rsidP="000114C9">
      <w:pPr>
        <w:keepLines/>
        <w:suppressAutoHyphens/>
        <w:autoSpaceDE w:val="0"/>
        <w:autoSpaceDN w:val="0"/>
        <w:adjustRightInd w:val="0"/>
        <w:ind w:firstLine="851"/>
        <w:jc w:val="both"/>
        <w:rPr>
          <w:rFonts w:ascii="Times New Roman" w:eastAsia="Calibri" w:hAnsi="Times New Roman"/>
          <w:sz w:val="24"/>
          <w:szCs w:val="24"/>
        </w:rPr>
      </w:pPr>
      <w:r>
        <w:rPr>
          <w:rFonts w:ascii="Times New Roman" w:eastAsia="Times New Roman" w:hAnsi="Times New Roman"/>
          <w:sz w:val="24"/>
          <w:szCs w:val="24"/>
        </w:rPr>
        <w:t>10.2.</w:t>
      </w:r>
      <w:r>
        <w:rPr>
          <w:rFonts w:ascii="Times New Roman" w:hAnsi="Times New Roman"/>
          <w:sz w:val="24"/>
          <w:szCs w:val="24"/>
        </w:rPr>
        <w:t>1. Настоящими Правилами землепользования и застройки (далее - Правила) установлены градостроительные регламенты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 в целом и к отдельным территориальным зонам.</w:t>
      </w:r>
    </w:p>
    <w:p w:rsidR="000114C9" w:rsidRDefault="000114C9" w:rsidP="000114C9">
      <w:pPr>
        <w:keepLines/>
        <w:suppressAutoHyphens/>
        <w:ind w:firstLine="851"/>
        <w:jc w:val="both"/>
        <w:rPr>
          <w:rFonts w:ascii="Times New Roman" w:hAnsi="Times New Roman"/>
          <w:sz w:val="24"/>
          <w:szCs w:val="24"/>
        </w:rPr>
      </w:pPr>
      <w:r>
        <w:rPr>
          <w:rFonts w:ascii="Times New Roman" w:eastAsia="Times New Roman" w:hAnsi="Times New Roman"/>
          <w:sz w:val="24"/>
          <w:szCs w:val="24"/>
        </w:rPr>
        <w:t>10.2.</w:t>
      </w:r>
      <w:r>
        <w:rPr>
          <w:rFonts w:ascii="Times New Roman" w:hAnsi="Times New Roman"/>
          <w:sz w:val="24"/>
          <w:szCs w:val="24"/>
        </w:rPr>
        <w:t>2. Градостроительные регламенты, относящиеся ко всем территориальным зонам в целом, приведены в главе 10 части II настоящих Правил. Градостроительные регламенты, относящиеся к отдельным территориальным зонам, приведены в главе 11 части II настоящих Правил.</w:t>
      </w:r>
    </w:p>
    <w:p w:rsidR="000114C9" w:rsidRDefault="000114C9" w:rsidP="000114C9">
      <w:pPr>
        <w:keepLines/>
        <w:suppressAutoHyphens/>
        <w:ind w:firstLine="851"/>
        <w:jc w:val="both"/>
        <w:rPr>
          <w:rFonts w:ascii="Times New Roman" w:hAnsi="Times New Roman"/>
          <w:sz w:val="24"/>
          <w:szCs w:val="24"/>
        </w:rPr>
      </w:pPr>
      <w:r>
        <w:rPr>
          <w:rFonts w:ascii="Times New Roman" w:eastAsia="Times New Roman" w:hAnsi="Times New Roman"/>
          <w:sz w:val="24"/>
          <w:szCs w:val="24"/>
        </w:rPr>
        <w:t>10.2.</w:t>
      </w:r>
      <w:r>
        <w:rPr>
          <w:rFonts w:ascii="Times New Roman" w:hAnsi="Times New Roman"/>
          <w:sz w:val="24"/>
          <w:szCs w:val="24"/>
        </w:rPr>
        <w:t>3. 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в следующем составе:</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lastRenderedPageBreak/>
        <w:t>минимальная площадь земельных участков;</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коэффициент застройки и коэффициент использования территории;</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минимальные отступы зданий, строений, сооружений от границ земельных участков;</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максимальные выступы за красную линию частей зданий, строений, сооружений;</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максимальное количество этажей надземной части зданий, строений, сооружений на территории земельных участков. В число надземных этажей включаются технический, мансардный и цокольный, а также прочие этажи, предусмотренные соответствующими строительными нормами и правилами как надземные;</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максимальная высота зданий, строений, сооружений на территории земельных участков;</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максимальная общая площадь объектов капитального строительства нежилого назначения на территории земельных участков. В расчет общей площади входит площадь объектов нежилого назначения, расположенных на всех этажах зданий (включая технический, мансардный, цокольный и подвальный (подвальные);</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максимальное количество жилых блоков малоэтажной индивидуальной жилой застройки (для домов блокированной застройки);</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максимальный класс опасности (по санитарной классификации) объектов капитального строительства, размещаемых на территории земельных участков;</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минимальная доля озелененной территории земельных участков;</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минимальное количество машино-мест для хранения индивидуального автотранспорта на территории земельных участков;</w:t>
      </w:r>
    </w:p>
    <w:p w:rsidR="000114C9" w:rsidRDefault="000114C9" w:rsidP="000114C9">
      <w:pPr>
        <w:pStyle w:val="a7"/>
        <w:numPr>
          <w:ilvl w:val="0"/>
          <w:numId w:val="8"/>
        </w:numPr>
        <w:suppressAutoHyphens/>
        <w:spacing w:before="0" w:line="360" w:lineRule="auto"/>
        <w:ind w:left="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максимальная высота ограждений земельных участков жилой застройки.</w:t>
      </w:r>
    </w:p>
    <w:p w:rsidR="000114C9" w:rsidRDefault="000114C9" w:rsidP="000114C9">
      <w:pPr>
        <w:pStyle w:val="a7"/>
        <w:numPr>
          <w:ilvl w:val="2"/>
          <w:numId w:val="2"/>
        </w:numPr>
        <w:suppressAutoHyphens/>
        <w:autoSpaceDE w:val="0"/>
        <w:autoSpaceDN w:val="0"/>
        <w:adjustRightInd w:val="0"/>
        <w:spacing w:before="0" w:line="360" w:lineRule="auto"/>
        <w:contextualSpacing/>
        <w:jc w:val="both"/>
        <w:outlineLvl w:val="3"/>
        <w:rPr>
          <w:rFonts w:ascii="Times New Roman" w:eastAsia="Calibri" w:hAnsi="Times New Roman"/>
          <w:bCs w:val="0"/>
          <w:color w:val="auto"/>
          <w:sz w:val="24"/>
          <w:szCs w:val="24"/>
        </w:rPr>
      </w:pPr>
      <w:bookmarkStart w:id="201" w:name="_Toc406406351"/>
      <w:bookmarkStart w:id="202" w:name="_Toc379293891"/>
      <w:r>
        <w:rPr>
          <w:rFonts w:ascii="Times New Roman" w:eastAsia="Calibri" w:hAnsi="Times New Roman"/>
          <w:bCs w:val="0"/>
          <w:color w:val="auto"/>
          <w:sz w:val="24"/>
          <w:szCs w:val="24"/>
        </w:rPr>
        <w:t>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201"/>
      <w:bookmarkEnd w:id="202"/>
    </w:p>
    <w:p w:rsidR="000114C9" w:rsidRDefault="000114C9" w:rsidP="000114C9">
      <w:pPr>
        <w:keepLines/>
        <w:suppressAutoHyphens/>
        <w:ind w:firstLine="851"/>
        <w:jc w:val="both"/>
        <w:rPr>
          <w:rFonts w:ascii="Times New Roman" w:eastAsia="Calibri" w:hAnsi="Times New Roman"/>
          <w:sz w:val="24"/>
          <w:szCs w:val="24"/>
        </w:rPr>
      </w:pPr>
      <w:r>
        <w:rPr>
          <w:rFonts w:ascii="Times New Roman" w:eastAsia="Times New Roman" w:hAnsi="Times New Roman"/>
          <w:sz w:val="24"/>
          <w:szCs w:val="24"/>
        </w:rPr>
        <w:lastRenderedPageBreak/>
        <w:t>10.3.</w:t>
      </w:r>
      <w:r>
        <w:rPr>
          <w:rFonts w:ascii="Times New Roman" w:hAnsi="Times New Roman"/>
          <w:sz w:val="24"/>
          <w:szCs w:val="24"/>
        </w:rPr>
        <w:t>1. В пределах одного земельного участка, в том числе в пределах одного здания допускается при соблюдении действующих нормативов размещение двух и более разрешенных видов использования (основных, условных и вспомогательных).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площадки для парковки автомобилей.</w:t>
      </w:r>
      <w:r>
        <w:rPr>
          <w:rFonts w:ascii="Times New Roman" w:eastAsia="Times New Roman" w:hAnsi="Times New Roman"/>
          <w:sz w:val="24"/>
          <w:szCs w:val="24"/>
        </w:rPr>
        <w:t>10.3.</w:t>
      </w:r>
      <w:r>
        <w:rPr>
          <w:rFonts w:ascii="Times New Roman" w:hAnsi="Times New Roman"/>
          <w:sz w:val="24"/>
          <w:szCs w:val="24"/>
        </w:rPr>
        <w:t>2. 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 интересов владельцев смежно-расположенных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техническими регламентами и градостроительными регламентами, установленными настоящими Правилами применительно к соответствующей территориальной зоне.</w:t>
      </w:r>
    </w:p>
    <w:p w:rsidR="000114C9" w:rsidRDefault="000114C9" w:rsidP="000114C9">
      <w:pPr>
        <w:keepLines/>
        <w:suppressAutoHyphens/>
        <w:ind w:firstLine="851"/>
        <w:jc w:val="both"/>
        <w:rPr>
          <w:rFonts w:ascii="Times New Roman" w:hAnsi="Times New Roman"/>
          <w:sz w:val="24"/>
          <w:szCs w:val="24"/>
        </w:rPr>
      </w:pPr>
      <w:r>
        <w:rPr>
          <w:rFonts w:ascii="Times New Roman" w:eastAsia="Times New Roman" w:hAnsi="Times New Roman"/>
          <w:sz w:val="24"/>
          <w:szCs w:val="24"/>
        </w:rPr>
        <w:t>10.3.</w:t>
      </w:r>
      <w:r>
        <w:rPr>
          <w:rFonts w:ascii="Times New Roman" w:hAnsi="Times New Roman"/>
          <w:sz w:val="24"/>
          <w:szCs w:val="24"/>
        </w:rPr>
        <w:t>3. Размещение объектов нежилого назначения основных и условно разрешенных видов использования во встроенных и встроенно-пристроенных к многоквартирным жилым домам помещениях осуществляется в соответствии с видами разрешенного использования, указанными в главе 11 части II настоящих Правил, при условии соблюдения требований технических регламентов и иных требований в соответствии с действующим законодательством. При этом общая площадь встроенных и встроенно-пристроенных к многоквартирным жилым домам помещений, занимаемых объектами нежилого назначения, не может превышать 30% общей площади соответствующих жилых домов, исключая подземную часть. Помещения при квартирах или индивидуальных домах, рассчитанные на индивидуальную трудовую деятельность, допускаются при соблюдении действующих нормативов.</w:t>
      </w:r>
    </w:p>
    <w:p w:rsidR="000114C9" w:rsidRDefault="000114C9" w:rsidP="000114C9">
      <w:pPr>
        <w:keepLines/>
        <w:suppressAutoHyphens/>
        <w:ind w:firstLine="851"/>
        <w:jc w:val="both"/>
        <w:rPr>
          <w:rFonts w:ascii="Times New Roman" w:hAnsi="Times New Roman"/>
          <w:sz w:val="24"/>
          <w:szCs w:val="24"/>
        </w:rPr>
      </w:pPr>
      <w:r>
        <w:rPr>
          <w:rFonts w:ascii="Times New Roman" w:eastAsia="Times New Roman" w:hAnsi="Times New Roman"/>
          <w:sz w:val="24"/>
          <w:szCs w:val="24"/>
        </w:rPr>
        <w:t>10.3.</w:t>
      </w:r>
      <w:r>
        <w:rPr>
          <w:rFonts w:ascii="Times New Roman" w:hAnsi="Times New Roman"/>
          <w:sz w:val="24"/>
          <w:szCs w:val="24"/>
        </w:rPr>
        <w:t>4. Размещение объектов основных и условно разрешенных видов использования, в отношении которых устанавливаются санитарно-защитные зоны, в жилых, общественно-деловых зонах и зонах рекреационного назначения допускается при условии нераспространения границ санитарно-защитных зон за пределы границ земельного участка, на территории которого находятся указанные объекты.</w:t>
      </w:r>
    </w:p>
    <w:p w:rsidR="000114C9" w:rsidRDefault="000114C9" w:rsidP="000114C9">
      <w:pPr>
        <w:keepNext/>
        <w:keepLines/>
        <w:suppressAutoHyphens/>
        <w:autoSpaceDE w:val="0"/>
        <w:autoSpaceDN w:val="0"/>
        <w:adjustRightInd w:val="0"/>
        <w:ind w:firstLine="851"/>
        <w:jc w:val="both"/>
        <w:rPr>
          <w:rFonts w:ascii="Times New Roman" w:hAnsi="Times New Roman"/>
          <w:sz w:val="24"/>
          <w:szCs w:val="24"/>
        </w:rPr>
      </w:pPr>
      <w:r>
        <w:rPr>
          <w:rFonts w:ascii="Times New Roman" w:eastAsia="Times New Roman" w:hAnsi="Times New Roman"/>
          <w:sz w:val="24"/>
          <w:szCs w:val="24"/>
        </w:rPr>
        <w:t>10.3.</w:t>
      </w:r>
      <w:r>
        <w:rPr>
          <w:rFonts w:ascii="Times New Roman" w:hAnsi="Times New Roman"/>
          <w:sz w:val="24"/>
          <w:szCs w:val="24"/>
        </w:rPr>
        <w:t xml:space="preserve">5. 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основных и условно разрешенных видов использования территориальных зон, осуществляется Комиссией по подготовке Правил землепользования и застройки </w:t>
      </w:r>
      <w:r>
        <w:rPr>
          <w:rFonts w:ascii="Times New Roman" w:hAnsi="Times New Roman"/>
          <w:color w:val="000000"/>
          <w:sz w:val="24"/>
          <w:szCs w:val="24"/>
        </w:rPr>
        <w:t xml:space="preserve">Крутовского </w:t>
      </w:r>
      <w:r>
        <w:rPr>
          <w:rFonts w:ascii="Times New Roman" w:hAnsi="Times New Roman"/>
          <w:sz w:val="24"/>
          <w:szCs w:val="24"/>
        </w:rPr>
        <w:t>сельсовета Щигровского района в установленном порядке.</w:t>
      </w:r>
    </w:p>
    <w:p w:rsidR="000114C9" w:rsidRDefault="000114C9" w:rsidP="000114C9">
      <w:pPr>
        <w:keepLines/>
        <w:suppressAutoHyphens/>
        <w:ind w:firstLine="851"/>
        <w:jc w:val="both"/>
        <w:rPr>
          <w:rFonts w:ascii="Times New Roman" w:hAnsi="Times New Roman"/>
          <w:sz w:val="24"/>
          <w:szCs w:val="24"/>
        </w:rPr>
      </w:pPr>
      <w:r>
        <w:rPr>
          <w:rFonts w:ascii="Times New Roman" w:eastAsia="Times New Roman" w:hAnsi="Times New Roman"/>
          <w:sz w:val="24"/>
          <w:szCs w:val="24"/>
        </w:rPr>
        <w:t>10.3.</w:t>
      </w:r>
      <w:r>
        <w:rPr>
          <w:rFonts w:ascii="Times New Roman" w:hAnsi="Times New Roman"/>
          <w:sz w:val="24"/>
          <w:szCs w:val="24"/>
        </w:rPr>
        <w:t>6. 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береговую полосу, пляжами, лесами, лесопарками и другими объектами, могут включаться в состав различных территориальных зон и не подлежат приватизации.</w:t>
      </w:r>
    </w:p>
    <w:p w:rsidR="000114C9" w:rsidRDefault="000114C9" w:rsidP="000114C9">
      <w:pPr>
        <w:pStyle w:val="a7"/>
        <w:numPr>
          <w:ilvl w:val="2"/>
          <w:numId w:val="2"/>
        </w:numPr>
        <w:suppressAutoHyphens/>
        <w:autoSpaceDE w:val="0"/>
        <w:autoSpaceDN w:val="0"/>
        <w:adjustRightInd w:val="0"/>
        <w:spacing w:before="0" w:line="360" w:lineRule="auto"/>
        <w:contextualSpacing/>
        <w:jc w:val="both"/>
        <w:outlineLvl w:val="3"/>
        <w:rPr>
          <w:rFonts w:ascii="Times New Roman" w:eastAsia="Calibri" w:hAnsi="Times New Roman"/>
          <w:bCs w:val="0"/>
          <w:color w:val="auto"/>
          <w:sz w:val="24"/>
          <w:szCs w:val="24"/>
        </w:rPr>
      </w:pPr>
      <w:bookmarkStart w:id="203" w:name="_Toc406406352"/>
      <w:bookmarkStart w:id="204" w:name="_Toc379293892"/>
      <w:r>
        <w:rPr>
          <w:rFonts w:ascii="Times New Roman" w:eastAsia="Calibri" w:hAnsi="Times New Roman"/>
          <w:bCs w:val="0"/>
          <w:color w:val="auto"/>
          <w:sz w:val="24"/>
          <w:szCs w:val="24"/>
        </w:rPr>
        <w:lastRenderedPageBreak/>
        <w:t>Вспомогательные виды разрешенного использования земельных участков и объектов капитального строительства</w:t>
      </w:r>
      <w:bookmarkEnd w:id="203"/>
      <w:bookmarkEnd w:id="204"/>
    </w:p>
    <w:p w:rsidR="000114C9" w:rsidRDefault="000114C9" w:rsidP="000114C9">
      <w:pPr>
        <w:keepLines/>
        <w:numPr>
          <w:ilvl w:val="0"/>
          <w:numId w:val="2"/>
        </w:numPr>
        <w:suppressAutoHyphens/>
        <w:spacing w:after="0" w:line="360" w:lineRule="auto"/>
        <w:jc w:val="both"/>
        <w:rPr>
          <w:rFonts w:ascii="Times New Roman" w:eastAsia="Calibri" w:hAnsi="Times New Roman"/>
          <w:sz w:val="24"/>
          <w:szCs w:val="24"/>
        </w:rPr>
      </w:pPr>
      <w:r>
        <w:rPr>
          <w:rFonts w:ascii="Times New Roman" w:eastAsia="Times New Roman" w:hAnsi="Times New Roman"/>
          <w:sz w:val="24"/>
          <w:szCs w:val="24"/>
        </w:rPr>
        <w:t>10.4.</w:t>
      </w:r>
      <w:r>
        <w:rPr>
          <w:rFonts w:ascii="Times New Roman" w:hAnsi="Times New Roman"/>
          <w:sz w:val="24"/>
          <w:szCs w:val="24"/>
        </w:rPr>
        <w:t>1. 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0114C9" w:rsidRDefault="000114C9" w:rsidP="000114C9">
      <w:pPr>
        <w:keepLines/>
        <w:numPr>
          <w:ilvl w:val="0"/>
          <w:numId w:val="2"/>
        </w:numPr>
        <w:suppressAutoHyphens/>
        <w:spacing w:after="0" w:line="360" w:lineRule="auto"/>
        <w:jc w:val="both"/>
        <w:rPr>
          <w:rFonts w:ascii="Times New Roman" w:hAnsi="Times New Roman"/>
          <w:sz w:val="24"/>
          <w:szCs w:val="24"/>
        </w:rPr>
      </w:pPr>
    </w:p>
    <w:p w:rsidR="000114C9" w:rsidRDefault="000114C9" w:rsidP="000114C9">
      <w:pPr>
        <w:keepLines/>
        <w:numPr>
          <w:ilvl w:val="0"/>
          <w:numId w:val="2"/>
        </w:numPr>
        <w:suppressAutoHyphens/>
        <w:spacing w:after="0" w:line="360" w:lineRule="auto"/>
        <w:jc w:val="both"/>
        <w:rPr>
          <w:rFonts w:ascii="Times New Roman" w:hAnsi="Times New Roman"/>
          <w:sz w:val="24"/>
          <w:szCs w:val="24"/>
        </w:rPr>
      </w:pPr>
    </w:p>
    <w:p w:rsidR="000114C9" w:rsidRDefault="000114C9" w:rsidP="000114C9">
      <w:pPr>
        <w:pStyle w:val="a7"/>
        <w:keepLines w:val="0"/>
        <w:numPr>
          <w:ilvl w:val="0"/>
          <w:numId w:val="2"/>
        </w:numPr>
        <w:spacing w:before="0"/>
        <w:rPr>
          <w:rFonts w:ascii="Times New Roman" w:hAnsi="Times New Roman"/>
          <w:color w:val="auto"/>
          <w:sz w:val="20"/>
          <w:szCs w:val="20"/>
          <w:lang w:eastAsia="ru-RU"/>
        </w:rPr>
      </w:pPr>
      <w:r>
        <w:rPr>
          <w:rFonts w:ascii="Times New Roman" w:hAnsi="Times New Roman"/>
          <w:color w:val="auto"/>
          <w:sz w:val="20"/>
          <w:szCs w:val="20"/>
          <w:lang w:eastAsia="ru-RU"/>
        </w:rPr>
        <w:t xml:space="preserve">Таблица </w:t>
      </w:r>
      <w:r w:rsidR="00027BE1">
        <w:rPr>
          <w:rFonts w:ascii="Times New Roman" w:hAnsi="Times New Roman"/>
          <w:color w:val="auto"/>
          <w:sz w:val="20"/>
          <w:szCs w:val="20"/>
          <w:lang w:eastAsia="ru-RU"/>
        </w:rPr>
        <w:fldChar w:fldCharType="begin"/>
      </w:r>
      <w:r>
        <w:rPr>
          <w:rFonts w:ascii="Times New Roman" w:hAnsi="Times New Roman"/>
          <w:color w:val="auto"/>
          <w:sz w:val="20"/>
          <w:szCs w:val="20"/>
          <w:lang w:eastAsia="ru-RU"/>
        </w:rPr>
        <w:instrText xml:space="preserve"> SEQ Таблица \* ARABIC </w:instrText>
      </w:r>
      <w:r w:rsidR="00027BE1">
        <w:rPr>
          <w:rFonts w:ascii="Times New Roman" w:hAnsi="Times New Roman"/>
          <w:color w:val="auto"/>
          <w:sz w:val="20"/>
          <w:szCs w:val="20"/>
          <w:lang w:eastAsia="ru-RU"/>
        </w:rPr>
        <w:fldChar w:fldCharType="separate"/>
      </w:r>
      <w:r w:rsidR="00172AC7">
        <w:rPr>
          <w:rFonts w:ascii="Times New Roman" w:hAnsi="Times New Roman"/>
          <w:noProof/>
          <w:color w:val="auto"/>
          <w:sz w:val="20"/>
          <w:szCs w:val="20"/>
          <w:lang w:eastAsia="ru-RU"/>
        </w:rPr>
        <w:t>1</w:t>
      </w:r>
      <w:r w:rsidR="00027BE1">
        <w:rPr>
          <w:rFonts w:ascii="Times New Roman" w:hAnsi="Times New Roman"/>
          <w:color w:val="auto"/>
          <w:sz w:val="20"/>
          <w:szCs w:val="20"/>
          <w:lang w:eastAsia="ru-RU"/>
        </w:rPr>
        <w:fldChar w:fldCharType="end"/>
      </w:r>
      <w:r>
        <w:rPr>
          <w:rFonts w:ascii="Times New Roman" w:hAnsi="Times New Roman"/>
          <w:color w:val="auto"/>
          <w:sz w:val="20"/>
          <w:szCs w:val="20"/>
          <w:lang w:eastAsia="ru-RU"/>
        </w:rPr>
        <w:t xml:space="preserve"> – Вспомогательные виды разрешенного использования земельных участков и объектов капитального строительства для всех территориальных зон</w:t>
      </w:r>
    </w:p>
    <w:p w:rsidR="000114C9" w:rsidRDefault="000114C9" w:rsidP="000114C9">
      <w:pPr>
        <w:rPr>
          <w:rFonts w:ascii="Calibri" w:hAnsi="Calibri"/>
        </w:rPr>
      </w:pPr>
    </w:p>
    <w:tbl>
      <w:tblPr>
        <w:tblW w:w="5000" w:type="pct"/>
        <w:tblLook w:val="04A0"/>
      </w:tblPr>
      <w:tblGrid>
        <w:gridCol w:w="2818"/>
        <w:gridCol w:w="6173"/>
        <w:gridCol w:w="1430"/>
      </w:tblGrid>
      <w:tr w:rsidR="000114C9" w:rsidTr="000114C9">
        <w:trPr>
          <w:trHeight w:val="430"/>
        </w:trPr>
        <w:tc>
          <w:tcPr>
            <w:tcW w:w="1352" w:type="pct"/>
            <w:vMerge w:val="restart"/>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b/>
                <w:sz w:val="20"/>
                <w:szCs w:val="20"/>
                <w:lang w:eastAsia="en-US"/>
              </w:rPr>
            </w:pPr>
            <w:r>
              <w:rPr>
                <w:rFonts w:ascii="Times New Roman" w:hAnsi="Times New Roman"/>
                <w:b/>
                <w:sz w:val="20"/>
                <w:szCs w:val="20"/>
              </w:rPr>
              <w:t>Наименование вида разрешенного использования земельного участка</w:t>
            </w:r>
          </w:p>
        </w:tc>
        <w:tc>
          <w:tcPr>
            <w:tcW w:w="2962" w:type="pct"/>
            <w:vMerge w:val="restart"/>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b/>
                <w:sz w:val="20"/>
                <w:szCs w:val="20"/>
                <w:lang w:eastAsia="en-US"/>
              </w:rPr>
            </w:pPr>
            <w:r>
              <w:rPr>
                <w:rFonts w:ascii="Times New Roman" w:hAnsi="Times New Roman"/>
                <w:b/>
                <w:sz w:val="20"/>
                <w:szCs w:val="20"/>
              </w:rPr>
              <w:t>Описание вида разрешенного использования земельного участка</w:t>
            </w:r>
          </w:p>
        </w:tc>
        <w:tc>
          <w:tcPr>
            <w:tcW w:w="686" w:type="pct"/>
            <w:vMerge w:val="restart"/>
            <w:tcBorders>
              <w:top w:val="single" w:sz="4" w:space="0" w:color="auto"/>
              <w:left w:val="single" w:sz="4" w:space="0" w:color="auto"/>
              <w:bottom w:val="single" w:sz="4" w:space="0" w:color="000000"/>
              <w:right w:val="single" w:sz="4" w:space="0" w:color="auto"/>
            </w:tcBorders>
            <w:textDirection w:val="btLr"/>
            <w:vAlign w:val="center"/>
            <w:hideMark/>
          </w:tcPr>
          <w:p w:rsidR="000114C9" w:rsidRDefault="000114C9">
            <w:pPr>
              <w:spacing w:line="240" w:lineRule="auto"/>
              <w:jc w:val="center"/>
              <w:rPr>
                <w:rFonts w:ascii="Times New Roman" w:hAnsi="Times New Roman"/>
                <w:b/>
                <w:sz w:val="16"/>
                <w:szCs w:val="16"/>
                <w:lang w:eastAsia="en-US"/>
              </w:rPr>
            </w:pPr>
            <w:r>
              <w:rPr>
                <w:rFonts w:ascii="Times New Roman" w:hAnsi="Times New Roman"/>
                <w:b/>
                <w:sz w:val="18"/>
                <w:szCs w:val="18"/>
              </w:rPr>
              <w:t>Код (числовое обозначение) вида разрешенного</w:t>
            </w:r>
            <w:r>
              <w:rPr>
                <w:rFonts w:ascii="Times New Roman" w:hAnsi="Times New Roman"/>
                <w:b/>
                <w:sz w:val="16"/>
                <w:szCs w:val="16"/>
              </w:rPr>
              <w:t xml:space="preserve"> </w:t>
            </w:r>
            <w:r>
              <w:rPr>
                <w:rFonts w:ascii="Times New Roman" w:hAnsi="Times New Roman"/>
                <w:b/>
                <w:sz w:val="18"/>
                <w:szCs w:val="18"/>
              </w:rPr>
              <w:t xml:space="preserve">использования </w:t>
            </w:r>
          </w:p>
        </w:tc>
      </w:tr>
      <w:tr w:rsidR="000114C9" w:rsidTr="000114C9">
        <w:trPr>
          <w:trHeight w:val="943"/>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hAnsi="Times New Roman"/>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hAnsi="Times New Roman"/>
                <w:b/>
                <w:sz w:val="20"/>
                <w:szCs w:val="20"/>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114C9" w:rsidRDefault="000114C9">
            <w:pPr>
              <w:spacing w:line="240" w:lineRule="auto"/>
              <w:rPr>
                <w:rFonts w:ascii="Times New Roman" w:hAnsi="Times New Roman"/>
                <w:b/>
                <w:sz w:val="16"/>
                <w:szCs w:val="16"/>
                <w:lang w:eastAsia="en-US"/>
              </w:rPr>
            </w:pPr>
          </w:p>
        </w:tc>
      </w:tr>
      <w:tr w:rsidR="000114C9" w:rsidTr="000114C9">
        <w:trPr>
          <w:trHeight w:val="837"/>
        </w:trPr>
        <w:tc>
          <w:tcPr>
            <w:tcW w:w="1352" w:type="pct"/>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sz w:val="20"/>
                <w:szCs w:val="20"/>
                <w:lang w:eastAsia="en-US"/>
              </w:rPr>
            </w:pPr>
            <w:r>
              <w:rPr>
                <w:rFonts w:ascii="Times New Roman" w:hAnsi="Times New Roman"/>
                <w:sz w:val="20"/>
                <w:szCs w:val="20"/>
              </w:rPr>
              <w:t>Коммунальное обслуживание</w:t>
            </w:r>
          </w:p>
        </w:tc>
        <w:tc>
          <w:tcPr>
            <w:tcW w:w="2962" w:type="pct"/>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sz w:val="20"/>
                <w:szCs w:val="20"/>
                <w:lang w:eastAsia="en-US"/>
              </w:rPr>
            </w:pPr>
            <w:r>
              <w:rPr>
                <w:rFonts w:ascii="Times New Roman" w:hAnsi="Times New Roman"/>
                <w:sz w:val="20"/>
                <w:szCs w:val="20"/>
              </w:rPr>
              <w:t xml:space="preserve">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w:t>
            </w:r>
            <w:r>
              <w:rPr>
                <w:rFonts w:ascii="Times New Roman" w:hAnsi="Times New Roman"/>
                <w:i/>
                <w:sz w:val="20"/>
                <w:szCs w:val="20"/>
              </w:rPr>
              <w:t>мусоросжигательные и мусороперерабатывающие заводы, полигоны по захоронению и сортировке бытового мусора и отходов, места сбора вещей для их вторичной переработки, а также здания или помещения, предназначенные для приема населения и организаций в связи с предоставлением</w:t>
            </w:r>
            <w:r>
              <w:rPr>
                <w:rFonts w:ascii="Times New Roman" w:hAnsi="Times New Roman"/>
                <w:sz w:val="20"/>
                <w:szCs w:val="20"/>
              </w:rPr>
              <w:t xml:space="preserve"> им коммунальных услуг)</w:t>
            </w:r>
          </w:p>
        </w:tc>
        <w:tc>
          <w:tcPr>
            <w:tcW w:w="686" w:type="pct"/>
            <w:tcBorders>
              <w:top w:val="single" w:sz="4" w:space="0" w:color="auto"/>
              <w:left w:val="single" w:sz="4" w:space="0" w:color="auto"/>
              <w:bottom w:val="single" w:sz="4" w:space="0" w:color="000000"/>
              <w:right w:val="single" w:sz="4" w:space="0" w:color="auto"/>
            </w:tcBorders>
            <w:vAlign w:val="center"/>
            <w:hideMark/>
          </w:tcPr>
          <w:p w:rsidR="000114C9" w:rsidRDefault="000114C9">
            <w:pPr>
              <w:spacing w:line="240" w:lineRule="auto"/>
              <w:jc w:val="center"/>
              <w:rPr>
                <w:rFonts w:ascii="Times New Roman" w:hAnsi="Times New Roman"/>
                <w:sz w:val="20"/>
                <w:szCs w:val="20"/>
                <w:lang w:eastAsia="en-US"/>
              </w:rPr>
            </w:pPr>
            <w:r>
              <w:rPr>
                <w:rFonts w:ascii="Times New Roman" w:hAnsi="Times New Roman"/>
                <w:sz w:val="20"/>
                <w:szCs w:val="20"/>
              </w:rPr>
              <w:t>3.1</w:t>
            </w:r>
          </w:p>
        </w:tc>
      </w:tr>
      <w:tr w:rsidR="000114C9" w:rsidTr="000114C9">
        <w:trPr>
          <w:trHeight w:val="599"/>
        </w:trPr>
        <w:tc>
          <w:tcPr>
            <w:tcW w:w="1352" w:type="pct"/>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sz w:val="20"/>
                <w:szCs w:val="20"/>
                <w:lang w:eastAsia="en-US"/>
              </w:rPr>
            </w:pPr>
            <w:r>
              <w:rPr>
                <w:rFonts w:ascii="Times New Roman" w:hAnsi="Times New Roman"/>
                <w:sz w:val="20"/>
                <w:szCs w:val="20"/>
              </w:rPr>
              <w:t>Обеспечение внутреннего правопорядка</w:t>
            </w:r>
          </w:p>
        </w:tc>
        <w:tc>
          <w:tcPr>
            <w:tcW w:w="2962" w:type="pct"/>
            <w:tcBorders>
              <w:top w:val="single" w:sz="4" w:space="0" w:color="auto"/>
              <w:left w:val="nil"/>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sz w:val="20"/>
                <w:szCs w:val="20"/>
                <w:lang w:eastAsia="en-US"/>
              </w:rPr>
            </w:pPr>
            <w:r>
              <w:rPr>
                <w:rFonts w:ascii="Times New Roman" w:hAnsi="Times New Roman"/>
                <w:sz w:val="20"/>
                <w:szCs w:val="20"/>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686" w:type="pct"/>
            <w:tcBorders>
              <w:top w:val="single" w:sz="4" w:space="0" w:color="auto"/>
              <w:left w:val="nil"/>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sz w:val="20"/>
                <w:szCs w:val="20"/>
                <w:lang w:eastAsia="en-US"/>
              </w:rPr>
            </w:pPr>
            <w:r>
              <w:rPr>
                <w:rFonts w:ascii="Times New Roman" w:hAnsi="Times New Roman"/>
                <w:sz w:val="20"/>
                <w:szCs w:val="20"/>
              </w:rPr>
              <w:t>8.3</w:t>
            </w:r>
          </w:p>
        </w:tc>
      </w:tr>
      <w:tr w:rsidR="000114C9" w:rsidTr="000114C9">
        <w:trPr>
          <w:trHeight w:val="243"/>
        </w:trPr>
        <w:tc>
          <w:tcPr>
            <w:tcW w:w="1352" w:type="pct"/>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sz w:val="20"/>
                <w:szCs w:val="20"/>
                <w:lang w:eastAsia="en-US"/>
              </w:rPr>
            </w:pPr>
            <w:r>
              <w:rPr>
                <w:rFonts w:ascii="Times New Roman" w:hAnsi="Times New Roman"/>
                <w:sz w:val="20"/>
                <w:szCs w:val="20"/>
              </w:rPr>
              <w:t>Общее пользование территории</w:t>
            </w:r>
          </w:p>
        </w:tc>
        <w:tc>
          <w:tcPr>
            <w:tcW w:w="2962" w:type="pct"/>
            <w:tcBorders>
              <w:top w:val="single" w:sz="4" w:space="0" w:color="auto"/>
              <w:left w:val="nil"/>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sz w:val="20"/>
                <w:szCs w:val="20"/>
                <w:lang w:eastAsia="en-US"/>
              </w:rPr>
            </w:pPr>
            <w:r>
              <w:rPr>
                <w:rFonts w:ascii="Times New Roman" w:hAnsi="Times New Roman"/>
                <w:sz w:val="20"/>
                <w:szCs w:val="20"/>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686" w:type="pct"/>
            <w:tcBorders>
              <w:top w:val="single" w:sz="4" w:space="0" w:color="auto"/>
              <w:left w:val="nil"/>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sz w:val="20"/>
                <w:szCs w:val="20"/>
                <w:lang w:eastAsia="en-US"/>
              </w:rPr>
            </w:pPr>
            <w:r>
              <w:rPr>
                <w:rFonts w:ascii="Times New Roman" w:hAnsi="Times New Roman"/>
                <w:sz w:val="20"/>
                <w:szCs w:val="20"/>
              </w:rPr>
              <w:t>12.0</w:t>
            </w:r>
          </w:p>
        </w:tc>
      </w:tr>
      <w:tr w:rsidR="000114C9" w:rsidTr="000114C9">
        <w:trPr>
          <w:trHeight w:val="80"/>
        </w:trPr>
        <w:tc>
          <w:tcPr>
            <w:tcW w:w="1352" w:type="pct"/>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sz w:val="20"/>
                <w:szCs w:val="20"/>
                <w:lang w:eastAsia="en-US"/>
              </w:rPr>
            </w:pPr>
            <w:r>
              <w:rPr>
                <w:rFonts w:ascii="Times New Roman" w:hAnsi="Times New Roman"/>
                <w:sz w:val="20"/>
                <w:szCs w:val="20"/>
              </w:rPr>
              <w:t>Запас</w:t>
            </w:r>
          </w:p>
        </w:tc>
        <w:tc>
          <w:tcPr>
            <w:tcW w:w="2962" w:type="pct"/>
            <w:tcBorders>
              <w:top w:val="single" w:sz="4" w:space="0" w:color="auto"/>
              <w:left w:val="nil"/>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sz w:val="20"/>
                <w:szCs w:val="20"/>
                <w:lang w:eastAsia="en-US"/>
              </w:rPr>
            </w:pPr>
            <w:r>
              <w:rPr>
                <w:rFonts w:ascii="Times New Roman" w:hAnsi="Times New Roman"/>
                <w:sz w:val="20"/>
                <w:szCs w:val="20"/>
              </w:rPr>
              <w:t>Отсутствие хозяйственной деятельности</w:t>
            </w:r>
          </w:p>
        </w:tc>
        <w:tc>
          <w:tcPr>
            <w:tcW w:w="686" w:type="pct"/>
            <w:tcBorders>
              <w:top w:val="single" w:sz="4" w:space="0" w:color="auto"/>
              <w:left w:val="nil"/>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sz w:val="20"/>
                <w:szCs w:val="20"/>
                <w:lang w:eastAsia="en-US"/>
              </w:rPr>
            </w:pPr>
            <w:r>
              <w:rPr>
                <w:rFonts w:ascii="Times New Roman" w:hAnsi="Times New Roman"/>
                <w:sz w:val="20"/>
                <w:szCs w:val="20"/>
              </w:rPr>
              <w:t>12.3</w:t>
            </w:r>
          </w:p>
        </w:tc>
      </w:tr>
    </w:tbl>
    <w:p w:rsidR="000114C9" w:rsidRDefault="000114C9" w:rsidP="000114C9">
      <w:pPr>
        <w:keepLines/>
        <w:numPr>
          <w:ilvl w:val="0"/>
          <w:numId w:val="2"/>
        </w:numPr>
        <w:suppressAutoHyphens/>
        <w:spacing w:after="0" w:line="360" w:lineRule="auto"/>
        <w:jc w:val="both"/>
        <w:rPr>
          <w:rFonts w:ascii="Times New Roman" w:hAnsi="Times New Roman"/>
          <w:sz w:val="24"/>
          <w:szCs w:val="24"/>
          <w:lang w:eastAsia="en-US"/>
        </w:rPr>
      </w:pPr>
    </w:p>
    <w:p w:rsidR="000114C9" w:rsidRDefault="000114C9" w:rsidP="000114C9">
      <w:pPr>
        <w:keepLines/>
        <w:numPr>
          <w:ilvl w:val="0"/>
          <w:numId w:val="2"/>
        </w:numPr>
        <w:suppressAutoHyphens/>
        <w:spacing w:after="0" w:line="360" w:lineRule="auto"/>
        <w:jc w:val="both"/>
        <w:rPr>
          <w:rFonts w:ascii="Times New Roman" w:hAnsi="Times New Roman"/>
          <w:sz w:val="24"/>
          <w:szCs w:val="24"/>
        </w:rPr>
      </w:pPr>
      <w:r>
        <w:rPr>
          <w:rFonts w:ascii="Times New Roman" w:hAnsi="Times New Roman"/>
          <w:sz w:val="24"/>
          <w:szCs w:val="24"/>
        </w:rPr>
        <w:t>Перечень вспомогательных видов использования не является закрытым.</w:t>
      </w:r>
    </w:p>
    <w:p w:rsidR="000114C9" w:rsidRDefault="000114C9" w:rsidP="000114C9">
      <w:pPr>
        <w:keepLines/>
        <w:numPr>
          <w:ilvl w:val="0"/>
          <w:numId w:val="2"/>
        </w:numPr>
        <w:suppressAutoHyphens/>
        <w:spacing w:after="0" w:line="360" w:lineRule="auto"/>
        <w:jc w:val="both"/>
        <w:rPr>
          <w:rFonts w:ascii="Times New Roman" w:hAnsi="Times New Roman"/>
          <w:sz w:val="24"/>
          <w:szCs w:val="24"/>
        </w:rPr>
      </w:pPr>
      <w:r>
        <w:rPr>
          <w:rFonts w:ascii="Times New Roman" w:eastAsia="Times New Roman" w:hAnsi="Times New Roman"/>
          <w:sz w:val="24"/>
          <w:szCs w:val="24"/>
        </w:rPr>
        <w:lastRenderedPageBreak/>
        <w:t>10.4.</w:t>
      </w:r>
      <w:r>
        <w:rPr>
          <w:rFonts w:ascii="Times New Roman" w:hAnsi="Times New Roman"/>
          <w:sz w:val="24"/>
          <w:szCs w:val="24"/>
        </w:rPr>
        <w:t>2. Размещение объектов вспомогательных видов разрешенного использования разрешается при условии соответствия требованиям, перечисленным в пункте 1 настоящей статьи,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установленных в соответствии с федеральным законодательством.</w:t>
      </w:r>
    </w:p>
    <w:p w:rsidR="000114C9" w:rsidRDefault="000114C9" w:rsidP="000114C9">
      <w:pPr>
        <w:keepLines/>
        <w:numPr>
          <w:ilvl w:val="0"/>
          <w:numId w:val="2"/>
        </w:numPr>
        <w:suppressAutoHyphens/>
        <w:spacing w:after="0" w:line="360" w:lineRule="auto"/>
        <w:jc w:val="both"/>
        <w:rPr>
          <w:rFonts w:ascii="Times New Roman" w:hAnsi="Times New Roman"/>
          <w:sz w:val="24"/>
          <w:szCs w:val="24"/>
        </w:rPr>
      </w:pPr>
      <w:r>
        <w:rPr>
          <w:rFonts w:ascii="Times New Roman" w:eastAsia="Times New Roman" w:hAnsi="Times New Roman"/>
          <w:sz w:val="24"/>
          <w:szCs w:val="24"/>
        </w:rPr>
        <w:t>10.4.</w:t>
      </w:r>
      <w:r>
        <w:rPr>
          <w:rFonts w:ascii="Times New Roman" w:hAnsi="Times New Roman"/>
          <w:sz w:val="24"/>
          <w:szCs w:val="24"/>
        </w:rPr>
        <w:t>3. Соответствие применяемого вида использования требованиям, установленным настоящими Правилами к вспомогательным видам разрешенного использования (в части его связи с объектами основных и условно разрешенных видов использования, занимаемой им общей площади территории и общей площади зданий), должно быть обосновано и подтверждено в составе проектной документации.</w:t>
      </w:r>
    </w:p>
    <w:p w:rsidR="000114C9" w:rsidRDefault="000114C9" w:rsidP="000114C9">
      <w:pPr>
        <w:keepLines/>
        <w:suppressAutoHyphens/>
        <w:ind w:firstLine="851"/>
        <w:jc w:val="both"/>
        <w:rPr>
          <w:rFonts w:ascii="Times New Roman" w:hAnsi="Times New Roman"/>
          <w:sz w:val="24"/>
          <w:szCs w:val="24"/>
        </w:rPr>
      </w:pPr>
    </w:p>
    <w:p w:rsidR="000114C9" w:rsidRDefault="000114C9" w:rsidP="000114C9">
      <w:pPr>
        <w:pStyle w:val="a7"/>
        <w:keepLines w:val="0"/>
        <w:widowControl w:val="0"/>
        <w:suppressAutoHyphens/>
        <w:autoSpaceDE w:val="0"/>
        <w:autoSpaceDN w:val="0"/>
        <w:adjustRightInd w:val="0"/>
        <w:spacing w:before="0" w:line="360" w:lineRule="auto"/>
        <w:ind w:left="2977"/>
        <w:contextualSpacing/>
        <w:jc w:val="both"/>
        <w:outlineLvl w:val="3"/>
        <w:rPr>
          <w:rFonts w:ascii="Times New Roman" w:eastAsia="Calibri" w:hAnsi="Times New Roman"/>
          <w:bCs w:val="0"/>
          <w:color w:val="auto"/>
          <w:sz w:val="24"/>
          <w:szCs w:val="24"/>
        </w:rPr>
      </w:pPr>
      <w:bookmarkStart w:id="205" w:name="_Toc406406353"/>
      <w:bookmarkStart w:id="206" w:name="_Toc379293893"/>
      <w:bookmarkStart w:id="207" w:name="_Toc276550342"/>
      <w:r>
        <w:rPr>
          <w:rFonts w:ascii="Times New Roman" w:eastAsia="Calibri" w:hAnsi="Times New Roman"/>
          <w:bCs w:val="0"/>
          <w:color w:val="auto"/>
          <w:sz w:val="24"/>
          <w:szCs w:val="24"/>
        </w:rPr>
        <w:t>Статья 10.5. Минимальная площадь земельного участка</w:t>
      </w:r>
      <w:bookmarkEnd w:id="205"/>
      <w:bookmarkEnd w:id="206"/>
      <w:bookmarkEnd w:id="207"/>
    </w:p>
    <w:p w:rsidR="000114C9" w:rsidRDefault="000114C9" w:rsidP="000114C9">
      <w:pPr>
        <w:widowControl w:val="0"/>
        <w:suppressAutoHyphens/>
        <w:ind w:firstLine="851"/>
        <w:jc w:val="both"/>
        <w:rPr>
          <w:rFonts w:ascii="Times New Roman" w:eastAsia="Calibri" w:hAnsi="Times New Roman"/>
          <w:sz w:val="24"/>
          <w:szCs w:val="24"/>
        </w:rPr>
      </w:pPr>
      <w:r>
        <w:rPr>
          <w:rFonts w:ascii="Times New Roman" w:eastAsia="Times New Roman" w:hAnsi="Times New Roman"/>
          <w:sz w:val="24"/>
          <w:szCs w:val="24"/>
        </w:rPr>
        <w:t>10.5.</w:t>
      </w:r>
      <w:r>
        <w:rPr>
          <w:rFonts w:ascii="Times New Roman" w:hAnsi="Times New Roman"/>
          <w:sz w:val="24"/>
          <w:szCs w:val="24"/>
        </w:rPr>
        <w:t>1. Минимальную площадь земельного участка необходимо принимать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машино-мест,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
    <w:p w:rsidR="000114C9" w:rsidRDefault="000114C9" w:rsidP="000114C9">
      <w:pPr>
        <w:widowControl w:val="0"/>
        <w:suppressAutoHyphens/>
        <w:ind w:firstLine="851"/>
        <w:jc w:val="both"/>
        <w:rPr>
          <w:rFonts w:ascii="Times New Roman" w:hAnsi="Times New Roman"/>
          <w:sz w:val="24"/>
          <w:szCs w:val="24"/>
        </w:rPr>
      </w:pPr>
      <w:r>
        <w:rPr>
          <w:rFonts w:ascii="Times New Roman" w:eastAsia="Times New Roman" w:hAnsi="Times New Roman"/>
          <w:sz w:val="24"/>
          <w:szCs w:val="24"/>
        </w:rPr>
        <w:t>10.5.</w:t>
      </w:r>
      <w:r>
        <w:rPr>
          <w:rFonts w:ascii="Times New Roman" w:hAnsi="Times New Roman"/>
          <w:sz w:val="24"/>
          <w:szCs w:val="24"/>
        </w:rPr>
        <w:t>2. Минимальные площади земельных участков для многоквартирных жилых домов рассчитываются по формуле:</w:t>
      </w:r>
    </w:p>
    <w:p w:rsidR="000114C9" w:rsidRDefault="000114C9" w:rsidP="000114C9">
      <w:pPr>
        <w:keepLines/>
        <w:suppressAutoHyphens/>
        <w:ind w:firstLine="851"/>
        <w:rPr>
          <w:rFonts w:ascii="Times New Roman" w:hAnsi="Times New Roman"/>
          <w:sz w:val="24"/>
          <w:szCs w:val="24"/>
        </w:rPr>
      </w:pPr>
      <w:r w:rsidRPr="00027BE1">
        <w:rPr>
          <w:rFonts w:ascii="Times New Roman" w:eastAsia="Calibri" w:hAnsi="Times New Roman" w:cs="Times New Roman"/>
          <w:sz w:val="24"/>
          <w:szCs w:val="24"/>
          <w:lang w:eastAsia="en-US"/>
        </w:rPr>
        <w:object w:dxaOrig="1159"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5pt;height:16.5pt" o:ole="">
            <v:imagedata r:id="rId121" o:title=""/>
          </v:shape>
          <o:OLEObject Type="Embed" ProgID="Equation.3" ShapeID="_x0000_i1025" DrawAspect="Content" ObjectID="_1534577444" r:id="rId122"/>
        </w:object>
      </w:r>
      <w:r>
        <w:rPr>
          <w:rFonts w:ascii="Times New Roman" w:hAnsi="Times New Roman"/>
          <w:sz w:val="24"/>
          <w:szCs w:val="24"/>
        </w:rPr>
        <w:t>,</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 xml:space="preserve">где S - общая площадь жилых помещений; </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 xml:space="preserve">Y - удельный показатель земельной доли, приходящийся на 1 кв. м общей площади жилых помещений. </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При расчете жилой обеспеченности 18 кв. м/чел удельный показатель земельной доли принимать не менее 0,92. При другой расчетной жилой обеспеченности удельный показатель считать по формуле:</w:t>
      </w:r>
    </w:p>
    <w:p w:rsidR="000114C9" w:rsidRDefault="000114C9" w:rsidP="000114C9">
      <w:pPr>
        <w:keepLines/>
        <w:suppressAutoHyphens/>
        <w:ind w:firstLine="851"/>
        <w:rPr>
          <w:rFonts w:ascii="Times New Roman" w:hAnsi="Times New Roman"/>
          <w:sz w:val="24"/>
          <w:szCs w:val="24"/>
        </w:rPr>
      </w:pPr>
      <w:r w:rsidRPr="00027BE1">
        <w:rPr>
          <w:rFonts w:ascii="Times New Roman" w:eastAsia="Calibri" w:hAnsi="Times New Roman" w:cs="Times New Roman"/>
          <w:position w:val="-24"/>
          <w:sz w:val="24"/>
          <w:szCs w:val="24"/>
          <w:lang w:eastAsia="en-US"/>
        </w:rPr>
        <w:object w:dxaOrig="1219" w:dyaOrig="640">
          <v:shape id="_x0000_i1026" type="#_x0000_t75" style="width:60.75pt;height:31.5pt" o:ole="">
            <v:imagedata r:id="rId123" o:title=""/>
          </v:shape>
          <o:OLEObject Type="Embed" ProgID="Equation.3" ShapeID="_x0000_i1026" DrawAspect="Content" ObjectID="_1534577445" r:id="rId124"/>
        </w:object>
      </w:r>
      <w:r>
        <w:rPr>
          <w:rFonts w:ascii="Times New Roman" w:hAnsi="Times New Roman"/>
          <w:sz w:val="24"/>
          <w:szCs w:val="24"/>
        </w:rPr>
        <w:t>,</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где Y з. д. - показатель земельной доли при 18 кв. м/чел., равный 0,92;</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H - расчетная жилищная обеспеченность.</w:t>
      </w:r>
    </w:p>
    <w:p w:rsidR="000114C9" w:rsidRDefault="000114C9" w:rsidP="000114C9">
      <w:pPr>
        <w:keepLines/>
        <w:suppressAutoHyphens/>
        <w:ind w:firstLine="851"/>
        <w:jc w:val="both"/>
        <w:rPr>
          <w:rFonts w:ascii="Times New Roman" w:hAnsi="Times New Roman"/>
          <w:sz w:val="24"/>
          <w:szCs w:val="24"/>
        </w:rPr>
      </w:pPr>
      <w:r>
        <w:rPr>
          <w:rFonts w:ascii="Times New Roman" w:eastAsia="Times New Roman" w:hAnsi="Times New Roman"/>
          <w:sz w:val="24"/>
          <w:szCs w:val="24"/>
        </w:rPr>
        <w:lastRenderedPageBreak/>
        <w:t>10.5.</w:t>
      </w:r>
      <w:r>
        <w:rPr>
          <w:rFonts w:ascii="Times New Roman" w:hAnsi="Times New Roman"/>
          <w:sz w:val="24"/>
          <w:szCs w:val="24"/>
        </w:rPr>
        <w:t>3. Максимальное количество жилых блоков малоэтажной индивидуальной жилой застройки (для домов блокированной застройки) - 10 жилых блоков. При этом каждый жилой блок малоэтажной индивидуальной жилой застройки должен размещаться на отдельном земельном участке. Минимальная площадь придомового участка на одну семью блокированного жилого дома – 75 кв. м.</w:t>
      </w:r>
    </w:p>
    <w:p w:rsidR="000114C9" w:rsidRDefault="000114C9" w:rsidP="000114C9">
      <w:pPr>
        <w:pStyle w:val="a7"/>
        <w:suppressAutoHyphens/>
        <w:autoSpaceDE w:val="0"/>
        <w:autoSpaceDN w:val="0"/>
        <w:adjustRightInd w:val="0"/>
        <w:spacing w:before="0" w:line="360" w:lineRule="auto"/>
        <w:ind w:left="2977"/>
        <w:contextualSpacing/>
        <w:jc w:val="both"/>
        <w:outlineLvl w:val="3"/>
        <w:rPr>
          <w:rFonts w:ascii="Times New Roman" w:eastAsia="Calibri" w:hAnsi="Times New Roman"/>
          <w:bCs w:val="0"/>
          <w:color w:val="auto"/>
          <w:sz w:val="24"/>
          <w:szCs w:val="24"/>
        </w:rPr>
      </w:pPr>
      <w:bookmarkStart w:id="208" w:name="_Toc406406354"/>
      <w:bookmarkStart w:id="209" w:name="_Toc379293894"/>
      <w:bookmarkStart w:id="210" w:name="_Toc276550343"/>
      <w:r>
        <w:rPr>
          <w:rFonts w:ascii="Times New Roman" w:eastAsia="Calibri" w:hAnsi="Times New Roman"/>
          <w:bCs w:val="0"/>
          <w:color w:val="auto"/>
          <w:sz w:val="24"/>
          <w:szCs w:val="24"/>
        </w:rPr>
        <w:t>Статья 10.6. Коэффициент застройки и коэффициент использования территории</w:t>
      </w:r>
      <w:bookmarkEnd w:id="208"/>
      <w:bookmarkEnd w:id="209"/>
      <w:bookmarkEnd w:id="210"/>
    </w:p>
    <w:p w:rsidR="000114C9" w:rsidRDefault="000114C9" w:rsidP="000114C9">
      <w:pPr>
        <w:keepLines/>
        <w:suppressAutoHyphens/>
        <w:ind w:firstLine="851"/>
        <w:jc w:val="both"/>
        <w:rPr>
          <w:rFonts w:ascii="Times New Roman" w:eastAsia="Calibri" w:hAnsi="Times New Roman"/>
          <w:sz w:val="24"/>
          <w:szCs w:val="24"/>
        </w:rPr>
      </w:pPr>
      <w:r>
        <w:rPr>
          <w:rFonts w:ascii="Times New Roman" w:eastAsia="Times New Roman" w:hAnsi="Times New Roman"/>
          <w:sz w:val="24"/>
          <w:szCs w:val="24"/>
        </w:rPr>
        <w:t>10.6.</w:t>
      </w:r>
      <w:r>
        <w:rPr>
          <w:rFonts w:ascii="Times New Roman" w:hAnsi="Times New Roman"/>
          <w:sz w:val="24"/>
          <w:szCs w:val="24"/>
        </w:rPr>
        <w:t>1. Коэффициент застройки и использования территории устанавливается для земельных участков, предназначенных для строительства жилой застройки, кроме блокированных жилых домов.</w:t>
      </w:r>
    </w:p>
    <w:p w:rsidR="000114C9" w:rsidRDefault="000114C9" w:rsidP="000114C9">
      <w:pPr>
        <w:keepLines/>
        <w:suppressAutoHyphens/>
        <w:ind w:firstLine="851"/>
        <w:jc w:val="both"/>
        <w:rPr>
          <w:rFonts w:ascii="Times New Roman" w:hAnsi="Times New Roman"/>
          <w:sz w:val="24"/>
          <w:szCs w:val="24"/>
        </w:rPr>
      </w:pPr>
      <w:r>
        <w:rPr>
          <w:rFonts w:ascii="Times New Roman" w:eastAsia="Times New Roman" w:hAnsi="Times New Roman"/>
          <w:sz w:val="24"/>
          <w:szCs w:val="24"/>
        </w:rPr>
        <w:t>10.6.</w:t>
      </w:r>
      <w:r>
        <w:rPr>
          <w:rFonts w:ascii="Times New Roman" w:hAnsi="Times New Roman"/>
          <w:sz w:val="24"/>
          <w:szCs w:val="24"/>
        </w:rPr>
        <w:t>2. Площадь застроенной части участка определяется как сумма площадей, занятых зданиями и сооружениями всех видов, включая навесы, площади погрузочных устройств, подземные сооружения, над которыми не могут располагаться здания и сооружения.</w:t>
      </w:r>
    </w:p>
    <w:p w:rsidR="000114C9" w:rsidRDefault="000114C9" w:rsidP="000114C9">
      <w:pPr>
        <w:keepLines/>
        <w:suppressAutoHyphens/>
        <w:ind w:firstLine="851"/>
        <w:jc w:val="both"/>
        <w:rPr>
          <w:rFonts w:ascii="Times New Roman" w:hAnsi="Times New Roman"/>
          <w:sz w:val="24"/>
          <w:szCs w:val="24"/>
        </w:rPr>
      </w:pPr>
      <w:r>
        <w:rPr>
          <w:rFonts w:ascii="Times New Roman" w:eastAsia="Times New Roman" w:hAnsi="Times New Roman"/>
          <w:sz w:val="24"/>
          <w:szCs w:val="24"/>
        </w:rPr>
        <w:t>10.6.</w:t>
      </w:r>
      <w:r>
        <w:rPr>
          <w:rFonts w:ascii="Times New Roman" w:hAnsi="Times New Roman"/>
          <w:sz w:val="24"/>
          <w:szCs w:val="24"/>
        </w:rPr>
        <w:t>3. В площадь застроенной части участка не включаются площади, занятые отмостками вокруг зданий и сооружений, тротуарами, автомобильными и железнодорожными дорогами, площадками для отдыха, зелеными насаждениями, открытыми автостоянками, подземными зданиями и сооружениями или их частями, если над ними могут располагаться здания и сооружения.</w:t>
      </w:r>
    </w:p>
    <w:p w:rsidR="000114C9" w:rsidRDefault="000114C9" w:rsidP="000114C9">
      <w:pPr>
        <w:keepLines/>
        <w:suppressAutoHyphens/>
        <w:ind w:firstLine="851"/>
        <w:jc w:val="both"/>
        <w:rPr>
          <w:rFonts w:ascii="Times New Roman" w:hAnsi="Times New Roman"/>
          <w:sz w:val="24"/>
          <w:szCs w:val="24"/>
        </w:rPr>
      </w:pPr>
      <w:r>
        <w:rPr>
          <w:rFonts w:ascii="Times New Roman" w:eastAsia="Times New Roman" w:hAnsi="Times New Roman"/>
          <w:sz w:val="24"/>
          <w:szCs w:val="24"/>
        </w:rPr>
        <w:t>10.6.</w:t>
      </w:r>
      <w:r>
        <w:rPr>
          <w:rFonts w:ascii="Times New Roman" w:hAnsi="Times New Roman"/>
          <w:sz w:val="24"/>
          <w:szCs w:val="24"/>
        </w:rPr>
        <w:t>4. 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0114C9" w:rsidRDefault="000114C9" w:rsidP="000114C9">
      <w:pPr>
        <w:keepLines/>
        <w:suppressAutoHyphens/>
        <w:ind w:firstLine="851"/>
        <w:jc w:val="both"/>
        <w:rPr>
          <w:rFonts w:ascii="Times New Roman" w:hAnsi="Times New Roman"/>
          <w:sz w:val="24"/>
          <w:szCs w:val="24"/>
        </w:rPr>
      </w:pPr>
      <w:r>
        <w:rPr>
          <w:rFonts w:ascii="Times New Roman" w:eastAsia="Times New Roman" w:hAnsi="Times New Roman"/>
          <w:sz w:val="24"/>
          <w:szCs w:val="24"/>
        </w:rPr>
        <w:t>10.6.</w:t>
      </w:r>
      <w:r>
        <w:rPr>
          <w:rFonts w:ascii="Times New Roman" w:hAnsi="Times New Roman"/>
          <w:sz w:val="24"/>
          <w:szCs w:val="24"/>
        </w:rPr>
        <w:t>5. Общая (суммарная) площадь зданий определяется как сумма общей площади зданий, сооружений, в том числе и подземных.</w:t>
      </w:r>
    </w:p>
    <w:p w:rsidR="000114C9" w:rsidRDefault="000114C9" w:rsidP="000114C9">
      <w:pPr>
        <w:pStyle w:val="a7"/>
        <w:suppressAutoHyphens/>
        <w:autoSpaceDE w:val="0"/>
        <w:autoSpaceDN w:val="0"/>
        <w:adjustRightInd w:val="0"/>
        <w:spacing w:before="0" w:line="360" w:lineRule="auto"/>
        <w:ind w:left="2977"/>
        <w:contextualSpacing/>
        <w:jc w:val="both"/>
        <w:outlineLvl w:val="3"/>
        <w:rPr>
          <w:rFonts w:ascii="Times New Roman" w:eastAsia="Calibri" w:hAnsi="Times New Roman"/>
          <w:bCs w:val="0"/>
          <w:color w:val="auto"/>
          <w:sz w:val="24"/>
          <w:szCs w:val="24"/>
        </w:rPr>
      </w:pPr>
      <w:bookmarkStart w:id="211" w:name="_Toc406406355"/>
      <w:bookmarkStart w:id="212" w:name="_Toc379293895"/>
      <w:bookmarkStart w:id="213" w:name="_Toc276550344"/>
      <w:r>
        <w:rPr>
          <w:rFonts w:ascii="Times New Roman" w:eastAsia="Calibri" w:hAnsi="Times New Roman"/>
          <w:bCs w:val="0"/>
          <w:color w:val="auto"/>
          <w:sz w:val="24"/>
          <w:szCs w:val="24"/>
        </w:rPr>
        <w:t>Статья 10.7. Минимальные отступы зданий, строений, сооружений от границ земельных участков</w:t>
      </w:r>
      <w:bookmarkEnd w:id="211"/>
      <w:bookmarkEnd w:id="212"/>
      <w:bookmarkEnd w:id="213"/>
    </w:p>
    <w:p w:rsidR="000114C9" w:rsidRDefault="000114C9" w:rsidP="000114C9">
      <w:pPr>
        <w:keepLines/>
        <w:suppressAutoHyphens/>
        <w:ind w:firstLine="851"/>
        <w:jc w:val="both"/>
        <w:rPr>
          <w:rFonts w:ascii="Times New Roman" w:eastAsia="Calibri" w:hAnsi="Times New Roman"/>
          <w:sz w:val="24"/>
          <w:szCs w:val="24"/>
        </w:rPr>
      </w:pPr>
      <w:r>
        <w:rPr>
          <w:rFonts w:ascii="Times New Roman" w:eastAsia="Times New Roman" w:hAnsi="Times New Roman"/>
          <w:sz w:val="24"/>
          <w:szCs w:val="24"/>
        </w:rPr>
        <w:t>10.7.</w:t>
      </w:r>
      <w:r>
        <w:rPr>
          <w:rFonts w:ascii="Times New Roman" w:hAnsi="Times New Roman"/>
          <w:sz w:val="24"/>
          <w:szCs w:val="24"/>
        </w:rPr>
        <w:t xml:space="preserve">1. Общие требования к минимальным отступам зданий, строений, сооружений от границ земельных участков устанавливаются для участков, расположенных во всех территориальных зонах, кроме земельных участков, используемых для строительства индивидуальных жилых домов. Минимальные отступы зданий, строений, сооружений от границ земельных участков в индивидуальной жилой застройке приведены в статье 11.1 главы </w:t>
      </w:r>
      <w:r>
        <w:rPr>
          <w:rFonts w:ascii="Times New Roman" w:hAnsi="Times New Roman"/>
          <w:sz w:val="24"/>
          <w:szCs w:val="24"/>
          <w:lang w:val="en-US"/>
        </w:rPr>
        <w:t>II</w:t>
      </w:r>
      <w:r>
        <w:rPr>
          <w:rFonts w:ascii="Times New Roman" w:hAnsi="Times New Roman"/>
          <w:sz w:val="24"/>
          <w:szCs w:val="24"/>
        </w:rPr>
        <w:t xml:space="preserve"> настоящих Правил.</w:t>
      </w:r>
    </w:p>
    <w:p w:rsidR="000114C9" w:rsidRDefault="000114C9" w:rsidP="000114C9">
      <w:pPr>
        <w:keepLines/>
        <w:suppressAutoHyphens/>
        <w:ind w:firstLine="851"/>
        <w:jc w:val="both"/>
        <w:rPr>
          <w:rFonts w:ascii="Times New Roman" w:hAnsi="Times New Roman"/>
          <w:sz w:val="24"/>
          <w:szCs w:val="24"/>
        </w:rPr>
      </w:pPr>
      <w:r>
        <w:rPr>
          <w:rFonts w:ascii="Times New Roman" w:eastAsia="Times New Roman" w:hAnsi="Times New Roman"/>
          <w:sz w:val="24"/>
          <w:szCs w:val="24"/>
        </w:rPr>
        <w:t>10.7.</w:t>
      </w:r>
      <w:r>
        <w:rPr>
          <w:rFonts w:ascii="Times New Roman" w:hAnsi="Times New Roman"/>
          <w:sz w:val="24"/>
          <w:szCs w:val="24"/>
        </w:rPr>
        <w:t>2. Минимальные отступы от границ земельных участков до стен зданий, строений, сооружений принимаются равными трем метрам.</w:t>
      </w:r>
    </w:p>
    <w:p w:rsidR="000114C9" w:rsidRDefault="000114C9" w:rsidP="000114C9">
      <w:pPr>
        <w:keepLines/>
        <w:suppressAutoHyphens/>
        <w:ind w:firstLine="851"/>
        <w:jc w:val="both"/>
        <w:rPr>
          <w:rFonts w:ascii="Times New Roman" w:hAnsi="Times New Roman"/>
          <w:sz w:val="24"/>
          <w:szCs w:val="24"/>
        </w:rPr>
      </w:pPr>
      <w:r>
        <w:rPr>
          <w:rFonts w:ascii="Times New Roman" w:eastAsia="Times New Roman" w:hAnsi="Times New Roman"/>
          <w:sz w:val="24"/>
          <w:szCs w:val="24"/>
        </w:rPr>
        <w:t>10.7.</w:t>
      </w:r>
      <w:r>
        <w:rPr>
          <w:rFonts w:ascii="Times New Roman" w:hAnsi="Times New Roman"/>
          <w:sz w:val="24"/>
          <w:szCs w:val="24"/>
        </w:rPr>
        <w:t>3. Минимальные отступы зданий, строений, сооружений от границ земельных участков, совпадающих с красными линиями улиц и проездов, при выполнении требования пункта 2 настоящей статьи устанавливаются:</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lastRenderedPageBreak/>
        <w:t>для жилых зданий с квартирами в первых этажах и учреждений образования и воспитания, выходящих на магистральные улицы – 5 метров;</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для жилых зданий с квартирами на первых этажах и учреждений образования и воспитания, выходящих на прочие улицы и проезды общего пользования – 3 метра;</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для прочих зданий – не нормируется.</w:t>
      </w:r>
    </w:p>
    <w:p w:rsidR="000114C9" w:rsidRDefault="000114C9" w:rsidP="000114C9">
      <w:pPr>
        <w:pStyle w:val="a7"/>
        <w:suppressAutoHyphens/>
        <w:autoSpaceDE w:val="0"/>
        <w:autoSpaceDN w:val="0"/>
        <w:adjustRightInd w:val="0"/>
        <w:spacing w:before="0" w:line="360" w:lineRule="auto"/>
        <w:ind w:left="2977"/>
        <w:contextualSpacing/>
        <w:jc w:val="both"/>
        <w:outlineLvl w:val="3"/>
        <w:rPr>
          <w:rFonts w:ascii="Times New Roman" w:eastAsia="Calibri" w:hAnsi="Times New Roman"/>
          <w:bCs w:val="0"/>
          <w:color w:val="auto"/>
          <w:sz w:val="24"/>
          <w:szCs w:val="24"/>
        </w:rPr>
      </w:pPr>
      <w:bookmarkStart w:id="214" w:name="_Toc406406356"/>
      <w:bookmarkStart w:id="215" w:name="_Toc379293896"/>
      <w:bookmarkStart w:id="216" w:name="_Toc276550345"/>
      <w:r>
        <w:rPr>
          <w:rFonts w:ascii="Times New Roman" w:eastAsia="Calibri" w:hAnsi="Times New Roman"/>
          <w:bCs w:val="0"/>
          <w:color w:val="auto"/>
          <w:sz w:val="24"/>
          <w:szCs w:val="24"/>
        </w:rPr>
        <w:t>Статья 10.8. Максимальные выступы за красную линию частей зданий, строений, сооружений</w:t>
      </w:r>
      <w:bookmarkEnd w:id="214"/>
      <w:bookmarkEnd w:id="215"/>
      <w:bookmarkEnd w:id="216"/>
    </w:p>
    <w:p w:rsidR="000114C9" w:rsidRDefault="000114C9" w:rsidP="000114C9">
      <w:pPr>
        <w:keepLines/>
        <w:suppressAutoHyphens/>
        <w:ind w:firstLine="851"/>
        <w:jc w:val="both"/>
        <w:rPr>
          <w:rFonts w:ascii="Times New Roman" w:eastAsia="Calibri" w:hAnsi="Times New Roman"/>
          <w:sz w:val="24"/>
          <w:szCs w:val="24"/>
        </w:rPr>
      </w:pPr>
      <w:r>
        <w:rPr>
          <w:rFonts w:ascii="Times New Roman" w:eastAsia="Times New Roman" w:hAnsi="Times New Roman"/>
          <w:sz w:val="24"/>
          <w:szCs w:val="24"/>
        </w:rPr>
        <w:t xml:space="preserve">10.8.1. </w:t>
      </w:r>
      <w:r>
        <w:rPr>
          <w:rFonts w:ascii="Times New Roman" w:hAnsi="Times New Roman"/>
          <w:sz w:val="24"/>
          <w:szCs w:val="24"/>
        </w:rPr>
        <w:t>Максимальные выступы за красную линию частей зданий, строений сооружений допускаются выше 3,5 метров от уровня земли, в отношении балконов, эркеров, козырьков, консолей – не более 1 метра, но не более ширины тротуара.</w:t>
      </w:r>
    </w:p>
    <w:p w:rsidR="000114C9" w:rsidRDefault="000114C9" w:rsidP="000114C9">
      <w:pPr>
        <w:pStyle w:val="a7"/>
        <w:suppressAutoHyphens/>
        <w:autoSpaceDE w:val="0"/>
        <w:autoSpaceDN w:val="0"/>
        <w:adjustRightInd w:val="0"/>
        <w:spacing w:before="0" w:line="360" w:lineRule="auto"/>
        <w:ind w:left="2977"/>
        <w:contextualSpacing/>
        <w:jc w:val="both"/>
        <w:outlineLvl w:val="3"/>
        <w:rPr>
          <w:rFonts w:ascii="Times New Roman" w:eastAsia="Calibri" w:hAnsi="Times New Roman"/>
          <w:bCs w:val="0"/>
          <w:color w:val="auto"/>
          <w:sz w:val="24"/>
          <w:szCs w:val="24"/>
        </w:rPr>
      </w:pPr>
      <w:bookmarkStart w:id="217" w:name="_Toc406406357"/>
      <w:bookmarkStart w:id="218" w:name="_Toc379293897"/>
      <w:bookmarkStart w:id="219" w:name="_Toc276550346"/>
      <w:r>
        <w:rPr>
          <w:rFonts w:ascii="Times New Roman" w:eastAsia="Calibri" w:hAnsi="Times New Roman"/>
          <w:bCs w:val="0"/>
          <w:color w:val="auto"/>
          <w:sz w:val="24"/>
          <w:szCs w:val="24"/>
        </w:rPr>
        <w:t>Статья 10.9. Максимальная высота зданий, строений, сооружений</w:t>
      </w:r>
      <w:bookmarkEnd w:id="217"/>
      <w:bookmarkEnd w:id="218"/>
      <w:bookmarkEnd w:id="219"/>
    </w:p>
    <w:p w:rsidR="000114C9" w:rsidRDefault="000114C9" w:rsidP="000114C9">
      <w:pPr>
        <w:keepLines/>
        <w:suppressAutoHyphens/>
        <w:ind w:firstLine="851"/>
        <w:jc w:val="both"/>
        <w:rPr>
          <w:rFonts w:ascii="Times New Roman" w:eastAsia="Calibri" w:hAnsi="Times New Roman"/>
          <w:sz w:val="24"/>
          <w:szCs w:val="24"/>
        </w:rPr>
      </w:pPr>
      <w:r>
        <w:rPr>
          <w:rFonts w:ascii="Times New Roman" w:eastAsia="Times New Roman" w:hAnsi="Times New Roman"/>
          <w:sz w:val="24"/>
          <w:szCs w:val="24"/>
        </w:rPr>
        <w:t>10.9.</w:t>
      </w:r>
      <w:r>
        <w:rPr>
          <w:rFonts w:ascii="Times New Roman" w:hAnsi="Times New Roman"/>
          <w:sz w:val="24"/>
          <w:szCs w:val="24"/>
        </w:rPr>
        <w:t>1. Максимальная высота зданий, строений, сооружений в составе градостроительных регламентов настоящими Правилами установлена в метрах по вертикали относительно поверхности грунта до начала инженерных работ.</w:t>
      </w:r>
    </w:p>
    <w:p w:rsidR="000114C9" w:rsidRDefault="000114C9" w:rsidP="000114C9">
      <w:pPr>
        <w:keepLines/>
        <w:suppressAutoHyphens/>
        <w:ind w:firstLine="851"/>
        <w:jc w:val="both"/>
        <w:rPr>
          <w:rFonts w:ascii="Times New Roman" w:hAnsi="Times New Roman"/>
          <w:sz w:val="24"/>
          <w:szCs w:val="24"/>
        </w:rPr>
      </w:pPr>
      <w:r>
        <w:rPr>
          <w:rFonts w:ascii="Times New Roman" w:eastAsia="Times New Roman" w:hAnsi="Times New Roman"/>
          <w:sz w:val="24"/>
          <w:szCs w:val="24"/>
        </w:rPr>
        <w:t>10.9.</w:t>
      </w:r>
      <w:r>
        <w:rPr>
          <w:rFonts w:ascii="Times New Roman" w:hAnsi="Times New Roman"/>
          <w:sz w:val="24"/>
          <w:szCs w:val="24"/>
        </w:rPr>
        <w:t>2. 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балюстрады (ограждения), выходы на кровлю, а также остекленные световые фонари максимальной высотой 2,5 метра, суммарная площадь которых не превышает 25% площади кровли.</w:t>
      </w:r>
    </w:p>
    <w:p w:rsidR="000114C9" w:rsidRDefault="000114C9" w:rsidP="000114C9">
      <w:pPr>
        <w:keepLines/>
        <w:suppressAutoHyphens/>
        <w:ind w:firstLine="851"/>
        <w:jc w:val="both"/>
        <w:rPr>
          <w:rFonts w:ascii="Times New Roman" w:hAnsi="Times New Roman"/>
          <w:sz w:val="24"/>
          <w:szCs w:val="24"/>
        </w:rPr>
      </w:pPr>
      <w:r>
        <w:rPr>
          <w:rFonts w:ascii="Times New Roman" w:eastAsia="Times New Roman" w:hAnsi="Times New Roman"/>
          <w:sz w:val="24"/>
          <w:szCs w:val="24"/>
        </w:rPr>
        <w:t>10.9.</w:t>
      </w:r>
      <w:r>
        <w:rPr>
          <w:rFonts w:ascii="Times New Roman" w:hAnsi="Times New Roman"/>
          <w:sz w:val="24"/>
          <w:szCs w:val="24"/>
        </w:rPr>
        <w:t>3. Максимальная высота зданий, строений, сооружений установлена Правилами с учетом:</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Генерального плана муниципального образования;</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максимальной этажности застройки в границах территориальных зон;</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видов разрешенного использования в границах территориальных зон.</w:t>
      </w:r>
    </w:p>
    <w:p w:rsidR="000114C9" w:rsidRDefault="000114C9" w:rsidP="000114C9">
      <w:pPr>
        <w:keepLines/>
        <w:suppressAutoHyphens/>
        <w:ind w:firstLine="851"/>
        <w:jc w:val="both"/>
        <w:rPr>
          <w:rFonts w:ascii="Times New Roman" w:hAnsi="Times New Roman"/>
          <w:sz w:val="24"/>
          <w:szCs w:val="24"/>
          <w:lang w:eastAsia="en-US"/>
        </w:rPr>
      </w:pPr>
      <w:r>
        <w:rPr>
          <w:rFonts w:ascii="Times New Roman" w:eastAsia="Times New Roman" w:hAnsi="Times New Roman"/>
          <w:sz w:val="24"/>
          <w:szCs w:val="24"/>
        </w:rPr>
        <w:t>10.9.</w:t>
      </w:r>
      <w:r>
        <w:rPr>
          <w:rFonts w:ascii="Times New Roman" w:hAnsi="Times New Roman"/>
          <w:sz w:val="24"/>
          <w:szCs w:val="24"/>
        </w:rPr>
        <w:t>4. Максимальная высота зданий и сооружений определяется градостроительным регламентом территориальных зон.</w:t>
      </w:r>
    </w:p>
    <w:p w:rsidR="000114C9" w:rsidRDefault="000114C9" w:rsidP="000114C9">
      <w:pPr>
        <w:pStyle w:val="a7"/>
        <w:suppressAutoHyphens/>
        <w:autoSpaceDE w:val="0"/>
        <w:autoSpaceDN w:val="0"/>
        <w:adjustRightInd w:val="0"/>
        <w:spacing w:before="0" w:line="360" w:lineRule="auto"/>
        <w:ind w:left="2977"/>
        <w:contextualSpacing/>
        <w:jc w:val="both"/>
        <w:outlineLvl w:val="3"/>
        <w:rPr>
          <w:rFonts w:ascii="Times New Roman" w:eastAsia="Calibri" w:hAnsi="Times New Roman"/>
          <w:bCs w:val="0"/>
          <w:color w:val="auto"/>
          <w:sz w:val="24"/>
          <w:szCs w:val="24"/>
        </w:rPr>
      </w:pPr>
      <w:bookmarkStart w:id="220" w:name="_Toc406406358"/>
      <w:bookmarkStart w:id="221" w:name="_Toc379293898"/>
      <w:bookmarkStart w:id="222" w:name="_Toc276550347"/>
      <w:r>
        <w:rPr>
          <w:rFonts w:ascii="Times New Roman" w:eastAsia="Calibri" w:hAnsi="Times New Roman"/>
          <w:bCs w:val="0"/>
          <w:color w:val="auto"/>
          <w:sz w:val="24"/>
          <w:szCs w:val="24"/>
        </w:rPr>
        <w:t>Статья 10.10. Минимальная доля озелененной территории земельных участков</w:t>
      </w:r>
      <w:bookmarkEnd w:id="220"/>
      <w:bookmarkEnd w:id="221"/>
      <w:bookmarkEnd w:id="222"/>
    </w:p>
    <w:p w:rsidR="000114C9" w:rsidRDefault="000114C9" w:rsidP="000114C9">
      <w:pPr>
        <w:keepLines/>
        <w:suppressAutoHyphens/>
        <w:ind w:firstLine="851"/>
        <w:jc w:val="both"/>
        <w:rPr>
          <w:rFonts w:ascii="Times New Roman" w:eastAsia="Calibri" w:hAnsi="Times New Roman"/>
          <w:sz w:val="24"/>
          <w:szCs w:val="24"/>
        </w:rPr>
      </w:pPr>
      <w:r>
        <w:rPr>
          <w:rFonts w:ascii="Times New Roman" w:eastAsia="Times New Roman" w:hAnsi="Times New Roman"/>
          <w:sz w:val="24"/>
          <w:szCs w:val="24"/>
        </w:rPr>
        <w:t>10.10.</w:t>
      </w:r>
      <w:r>
        <w:rPr>
          <w:rFonts w:ascii="Times New Roman" w:hAnsi="Times New Roman"/>
          <w:sz w:val="24"/>
          <w:szCs w:val="24"/>
        </w:rPr>
        <w:t>1. 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
    <w:p w:rsidR="000114C9" w:rsidRDefault="000114C9" w:rsidP="000114C9">
      <w:pPr>
        <w:keepLines/>
        <w:suppressAutoHyphens/>
        <w:ind w:firstLine="851"/>
        <w:jc w:val="both"/>
        <w:rPr>
          <w:rFonts w:ascii="Times New Roman" w:hAnsi="Times New Roman"/>
          <w:sz w:val="24"/>
          <w:szCs w:val="24"/>
        </w:rPr>
      </w:pPr>
      <w:r>
        <w:rPr>
          <w:rFonts w:ascii="Times New Roman" w:eastAsia="Times New Roman" w:hAnsi="Times New Roman"/>
          <w:sz w:val="24"/>
          <w:szCs w:val="24"/>
        </w:rPr>
        <w:t>10.10.</w:t>
      </w:r>
      <w:r>
        <w:rPr>
          <w:rFonts w:ascii="Times New Roman" w:hAnsi="Times New Roman"/>
          <w:sz w:val="24"/>
          <w:szCs w:val="24"/>
        </w:rPr>
        <w:t>2. Озелененная территория земельного участка может быть оборудована:</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lastRenderedPageBreak/>
        <w:t>площадками для отдыха взрослых, детскими площадками;</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открытыми спортивными площадками;</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площадками для выгула собак;</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грунтовыми пешеходными дорожками;</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малыми архитектурными формами;</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другими подобными объектами.</w:t>
      </w:r>
    </w:p>
    <w:p w:rsidR="000114C9" w:rsidRDefault="000114C9" w:rsidP="000114C9">
      <w:pPr>
        <w:keepLines/>
        <w:suppressAutoHyphens/>
        <w:ind w:firstLine="851"/>
        <w:jc w:val="both"/>
        <w:rPr>
          <w:rFonts w:ascii="Times New Roman" w:hAnsi="Times New Roman"/>
          <w:sz w:val="24"/>
          <w:szCs w:val="24"/>
          <w:lang w:eastAsia="en-US"/>
        </w:rPr>
      </w:pPr>
      <w:r>
        <w:rPr>
          <w:rFonts w:ascii="Times New Roman" w:hAnsi="Times New Roman"/>
          <w:sz w:val="24"/>
          <w:szCs w:val="24"/>
        </w:rPr>
        <w:t>Площадь, занимаемая объектами, которыми может быть оборудована озелененная территория земельного участка, не должна превышать 50% площади озелененной территории.</w:t>
      </w:r>
    </w:p>
    <w:p w:rsidR="000114C9" w:rsidRDefault="000114C9" w:rsidP="000114C9">
      <w:pPr>
        <w:keepLines/>
        <w:suppressAutoHyphens/>
        <w:ind w:firstLine="851"/>
        <w:jc w:val="both"/>
        <w:rPr>
          <w:rFonts w:ascii="Times New Roman" w:hAnsi="Times New Roman"/>
          <w:sz w:val="24"/>
          <w:szCs w:val="24"/>
        </w:rPr>
      </w:pPr>
      <w:r>
        <w:rPr>
          <w:rFonts w:ascii="Times New Roman" w:eastAsia="Times New Roman" w:hAnsi="Times New Roman"/>
          <w:sz w:val="24"/>
          <w:szCs w:val="24"/>
        </w:rPr>
        <w:t>10.10.</w:t>
      </w:r>
      <w:r>
        <w:rPr>
          <w:rFonts w:ascii="Times New Roman" w:hAnsi="Times New Roman"/>
          <w:sz w:val="24"/>
          <w:szCs w:val="24"/>
        </w:rPr>
        <w:t>3. Минимально допустимая площадь озелененной территории земельных участков приведена в Таблице 1 и установлена в градостроительных регламентах соответствующих зон.</w:t>
      </w:r>
    </w:p>
    <w:p w:rsidR="000114C9" w:rsidRDefault="000114C9" w:rsidP="000114C9">
      <w:pPr>
        <w:pStyle w:val="a7"/>
        <w:suppressAutoHyphens/>
        <w:spacing w:before="0"/>
        <w:ind w:right="266"/>
        <w:rPr>
          <w:rFonts w:ascii="Times New Roman" w:hAnsi="Times New Roman"/>
          <w:color w:val="auto"/>
          <w:sz w:val="20"/>
          <w:szCs w:val="20"/>
          <w:lang w:eastAsia="ru-RU"/>
        </w:rPr>
      </w:pPr>
      <w:r>
        <w:rPr>
          <w:rFonts w:ascii="Times New Roman" w:hAnsi="Times New Roman"/>
          <w:color w:val="auto"/>
          <w:sz w:val="20"/>
          <w:szCs w:val="20"/>
          <w:lang w:eastAsia="ru-RU"/>
        </w:rPr>
        <w:t xml:space="preserve">                  Таблица 2 – Минимально допустимая площадь озелененной территории земельных участков</w:t>
      </w:r>
    </w:p>
    <w:p w:rsidR="000114C9" w:rsidRDefault="000114C9" w:rsidP="000114C9">
      <w:pPr>
        <w:rPr>
          <w:rFonts w:ascii="Calibri" w:hAnsi="Calibri"/>
        </w:rPr>
      </w:pPr>
    </w:p>
    <w:tbl>
      <w:tblPr>
        <w:tblW w:w="5000" w:type="pct"/>
        <w:tblCellMar>
          <w:left w:w="70" w:type="dxa"/>
          <w:right w:w="70" w:type="dxa"/>
        </w:tblCellMar>
        <w:tblLook w:val="04A0"/>
      </w:tblPr>
      <w:tblGrid>
        <w:gridCol w:w="559"/>
        <w:gridCol w:w="4473"/>
        <w:gridCol w:w="5313"/>
      </w:tblGrid>
      <w:tr w:rsidR="000114C9" w:rsidTr="000114C9">
        <w:trPr>
          <w:cantSplit/>
          <w:trHeight w:val="360"/>
        </w:trPr>
        <w:tc>
          <w:tcPr>
            <w:tcW w:w="270"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b/>
              </w:rPr>
            </w:pPr>
            <w:r>
              <w:rPr>
                <w:rFonts w:ascii="Times New Roman" w:hAnsi="Times New Roman" w:cs="Times New Roman"/>
                <w:b/>
              </w:rPr>
              <w:t>№ п/п</w:t>
            </w:r>
          </w:p>
        </w:tc>
        <w:tc>
          <w:tcPr>
            <w:tcW w:w="2162"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b/>
              </w:rPr>
            </w:pPr>
            <w:r>
              <w:rPr>
                <w:rFonts w:ascii="Times New Roman" w:hAnsi="Times New Roman" w:cs="Times New Roman"/>
                <w:b/>
              </w:rPr>
              <w:t>Вид использования</w:t>
            </w:r>
          </w:p>
        </w:tc>
        <w:tc>
          <w:tcPr>
            <w:tcW w:w="2568"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b/>
              </w:rPr>
            </w:pPr>
            <w:r>
              <w:rPr>
                <w:rFonts w:ascii="Times New Roman" w:hAnsi="Times New Roman" w:cs="Times New Roman"/>
                <w:b/>
              </w:rPr>
              <w:t>Минимальная площадь озелененных территорий</w:t>
            </w:r>
          </w:p>
        </w:tc>
      </w:tr>
      <w:tr w:rsidR="000114C9" w:rsidTr="000114C9">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1</w:t>
            </w:r>
          </w:p>
        </w:tc>
        <w:tc>
          <w:tcPr>
            <w:tcW w:w="2162"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Многоквартирные жилые дома</w:t>
            </w:r>
          </w:p>
        </w:tc>
        <w:tc>
          <w:tcPr>
            <w:tcW w:w="2568"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23 квадратных метра на 100 кв. метров общей площади квартир в объекте капитального строительства на участке</w:t>
            </w:r>
          </w:p>
        </w:tc>
      </w:tr>
      <w:tr w:rsidR="000114C9" w:rsidTr="000114C9">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2</w:t>
            </w:r>
          </w:p>
        </w:tc>
        <w:tc>
          <w:tcPr>
            <w:tcW w:w="2162"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Сады, скверы, бульвары</w:t>
            </w:r>
          </w:p>
        </w:tc>
        <w:tc>
          <w:tcPr>
            <w:tcW w:w="2568"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 xml:space="preserve">95% территории земельного участка при площади участка менее 1 га; </w:t>
            </w:r>
            <w:r>
              <w:rPr>
                <w:rFonts w:ascii="Times New Roman" w:hAnsi="Times New Roman" w:cs="Times New Roman"/>
              </w:rPr>
              <w:br/>
              <w:t xml:space="preserve">90% - при площади от 1 до 5 га; </w:t>
            </w:r>
            <w:r>
              <w:rPr>
                <w:rFonts w:ascii="Times New Roman" w:hAnsi="Times New Roman" w:cs="Times New Roman"/>
              </w:rPr>
              <w:br/>
              <w:t xml:space="preserve">85% - при площади от 5 до 20 га; </w:t>
            </w:r>
            <w:r>
              <w:rPr>
                <w:rFonts w:ascii="Times New Roman" w:hAnsi="Times New Roman" w:cs="Times New Roman"/>
              </w:rPr>
              <w:br/>
              <w:t>80% - при площади свыше 20 га</w:t>
            </w:r>
          </w:p>
        </w:tc>
      </w:tr>
      <w:tr w:rsidR="000114C9" w:rsidTr="000114C9">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3</w:t>
            </w:r>
          </w:p>
        </w:tc>
        <w:tc>
          <w:tcPr>
            <w:tcW w:w="2162"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Парки</w:t>
            </w:r>
          </w:p>
        </w:tc>
        <w:tc>
          <w:tcPr>
            <w:tcW w:w="2568"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95% территории земельного участка при</w:t>
            </w:r>
            <w:r>
              <w:rPr>
                <w:rFonts w:ascii="Times New Roman" w:hAnsi="Times New Roman" w:cs="Times New Roman"/>
              </w:rPr>
              <w:br/>
              <w:t xml:space="preserve">площади участка менее 1 га; </w:t>
            </w:r>
            <w:r>
              <w:rPr>
                <w:rFonts w:ascii="Times New Roman" w:hAnsi="Times New Roman" w:cs="Times New Roman"/>
              </w:rPr>
              <w:br/>
              <w:t xml:space="preserve">90% - при площади от 1 до 5 га; </w:t>
            </w:r>
            <w:r>
              <w:rPr>
                <w:rFonts w:ascii="Times New Roman" w:hAnsi="Times New Roman" w:cs="Times New Roman"/>
              </w:rPr>
              <w:br/>
              <w:t xml:space="preserve">80% - при площади от 5 до 20 га; </w:t>
            </w:r>
            <w:r>
              <w:rPr>
                <w:rFonts w:ascii="Times New Roman" w:hAnsi="Times New Roman" w:cs="Times New Roman"/>
              </w:rPr>
              <w:br/>
              <w:t>70% - при площади свыше 20 га</w:t>
            </w:r>
          </w:p>
        </w:tc>
      </w:tr>
      <w:tr w:rsidR="000114C9" w:rsidTr="000114C9">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4</w:t>
            </w:r>
          </w:p>
        </w:tc>
        <w:tc>
          <w:tcPr>
            <w:tcW w:w="2162"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Пляжи</w:t>
            </w:r>
          </w:p>
        </w:tc>
        <w:tc>
          <w:tcPr>
            <w:tcW w:w="2568"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 xml:space="preserve">10% территории земельного участка при площади участка менее 1 га; </w:t>
            </w:r>
            <w:r>
              <w:rPr>
                <w:rFonts w:ascii="Times New Roman" w:hAnsi="Times New Roman" w:cs="Times New Roman"/>
              </w:rPr>
              <w:br/>
              <w:t xml:space="preserve">20% - при площади от 1 до 5 га; </w:t>
            </w:r>
            <w:r>
              <w:rPr>
                <w:rFonts w:ascii="Times New Roman" w:hAnsi="Times New Roman" w:cs="Times New Roman"/>
              </w:rPr>
              <w:br/>
              <w:t xml:space="preserve">30% - при площади от 5 до 20 га; </w:t>
            </w:r>
            <w:r>
              <w:rPr>
                <w:rFonts w:ascii="Times New Roman" w:hAnsi="Times New Roman" w:cs="Times New Roman"/>
              </w:rPr>
              <w:br/>
              <w:t>40% - при площади свыше 20 га</w:t>
            </w:r>
          </w:p>
        </w:tc>
      </w:tr>
      <w:tr w:rsidR="000114C9" w:rsidTr="000114C9">
        <w:trPr>
          <w:cantSplit/>
          <w:trHeight w:val="960"/>
        </w:trPr>
        <w:tc>
          <w:tcPr>
            <w:tcW w:w="270"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5</w:t>
            </w:r>
          </w:p>
        </w:tc>
        <w:tc>
          <w:tcPr>
            <w:tcW w:w="2162"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Больничные учреждения, санаторно-курортные учреждения, объекты социального обеспечения, объекты для оздоровительных целей, зеленые насаждения, выполняющие специальные функции</w:t>
            </w:r>
          </w:p>
        </w:tc>
        <w:tc>
          <w:tcPr>
            <w:tcW w:w="2568"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60% территории земельного участка</w:t>
            </w:r>
          </w:p>
        </w:tc>
      </w:tr>
      <w:tr w:rsidR="000114C9" w:rsidTr="000114C9">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6</w:t>
            </w:r>
          </w:p>
        </w:tc>
        <w:tc>
          <w:tcPr>
            <w:tcW w:w="2162"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Объекты дошкольного, начального и среднего общего образования (школы)</w:t>
            </w:r>
          </w:p>
        </w:tc>
        <w:tc>
          <w:tcPr>
            <w:tcW w:w="2568"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50% территории земельного участка</w:t>
            </w:r>
          </w:p>
        </w:tc>
      </w:tr>
      <w:tr w:rsidR="000114C9" w:rsidTr="000114C9">
        <w:trPr>
          <w:cantSplit/>
          <w:trHeight w:val="1080"/>
        </w:trPr>
        <w:tc>
          <w:tcPr>
            <w:tcW w:w="270"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7</w:t>
            </w:r>
          </w:p>
        </w:tc>
        <w:tc>
          <w:tcPr>
            <w:tcW w:w="2162"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Индивидуальные жилые дома, дачи, объекты среднего и высшего профессионального образования; объекты физической культуры и спорта, включая спортивные клубы; объекты ритуальной деятельности</w:t>
            </w:r>
          </w:p>
        </w:tc>
        <w:tc>
          <w:tcPr>
            <w:tcW w:w="2568"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40% территории земельного участка</w:t>
            </w:r>
          </w:p>
        </w:tc>
      </w:tr>
      <w:tr w:rsidR="000114C9" w:rsidTr="000114C9">
        <w:trPr>
          <w:cantSplit/>
          <w:trHeight w:val="360"/>
        </w:trPr>
        <w:tc>
          <w:tcPr>
            <w:tcW w:w="270"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8</w:t>
            </w:r>
          </w:p>
        </w:tc>
        <w:tc>
          <w:tcPr>
            <w:tcW w:w="2162"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Прочие (иные виды использования)</w:t>
            </w:r>
          </w:p>
        </w:tc>
        <w:tc>
          <w:tcPr>
            <w:tcW w:w="2568"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15% территории земельного участка</w:t>
            </w:r>
          </w:p>
        </w:tc>
      </w:tr>
      <w:tr w:rsidR="000114C9" w:rsidTr="000114C9">
        <w:trPr>
          <w:cantSplit/>
          <w:trHeight w:val="840"/>
        </w:trPr>
        <w:tc>
          <w:tcPr>
            <w:tcW w:w="270"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9</w:t>
            </w:r>
          </w:p>
        </w:tc>
        <w:tc>
          <w:tcPr>
            <w:tcW w:w="2162"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2568"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не устанавливается</w:t>
            </w:r>
          </w:p>
        </w:tc>
      </w:tr>
    </w:tbl>
    <w:p w:rsidR="000114C9" w:rsidRDefault="000114C9" w:rsidP="000114C9">
      <w:pPr>
        <w:keepLines/>
        <w:suppressAutoHyphens/>
        <w:ind w:firstLine="851"/>
        <w:jc w:val="both"/>
        <w:rPr>
          <w:rFonts w:ascii="Times New Roman" w:eastAsia="Times New Roman" w:hAnsi="Times New Roman"/>
          <w:sz w:val="24"/>
          <w:szCs w:val="24"/>
        </w:rPr>
      </w:pPr>
    </w:p>
    <w:p w:rsidR="000114C9" w:rsidRDefault="000114C9" w:rsidP="000114C9">
      <w:pPr>
        <w:keepLines/>
        <w:suppressAutoHyphens/>
        <w:ind w:firstLine="851"/>
        <w:jc w:val="both"/>
        <w:rPr>
          <w:rFonts w:ascii="Times New Roman" w:eastAsia="Calibri" w:hAnsi="Times New Roman"/>
          <w:sz w:val="24"/>
          <w:szCs w:val="24"/>
          <w:lang w:eastAsia="en-US"/>
        </w:rPr>
      </w:pPr>
      <w:r>
        <w:rPr>
          <w:rFonts w:ascii="Times New Roman" w:eastAsia="Times New Roman" w:hAnsi="Times New Roman"/>
          <w:sz w:val="24"/>
          <w:szCs w:val="24"/>
        </w:rPr>
        <w:t>10.10.</w:t>
      </w:r>
      <w:r>
        <w:rPr>
          <w:rFonts w:ascii="Times New Roman" w:hAnsi="Times New Roman"/>
          <w:sz w:val="24"/>
          <w:szCs w:val="24"/>
        </w:rPr>
        <w:t>4. Требование к озеленению участков не относится к встроенным в жилые дома нежилым помещениям с общей площадью менее 200 квадратных метров.</w:t>
      </w:r>
    </w:p>
    <w:p w:rsidR="000114C9" w:rsidRDefault="000114C9" w:rsidP="000114C9">
      <w:pPr>
        <w:keepLines/>
        <w:suppressAutoHyphens/>
        <w:ind w:firstLine="851"/>
        <w:jc w:val="both"/>
        <w:rPr>
          <w:rFonts w:ascii="Times New Roman" w:hAnsi="Times New Roman"/>
          <w:sz w:val="24"/>
          <w:szCs w:val="24"/>
        </w:rPr>
      </w:pPr>
      <w:r>
        <w:rPr>
          <w:rFonts w:ascii="Times New Roman" w:eastAsia="Times New Roman" w:hAnsi="Times New Roman"/>
          <w:sz w:val="24"/>
          <w:szCs w:val="24"/>
        </w:rPr>
        <w:lastRenderedPageBreak/>
        <w:t>10.10.</w:t>
      </w:r>
      <w:r>
        <w:rPr>
          <w:rFonts w:ascii="Times New Roman" w:hAnsi="Times New Roman"/>
          <w:sz w:val="24"/>
          <w:szCs w:val="24"/>
        </w:rPr>
        <w:t>5. Требования к озеленению санитарно-защитных зон следует принимать в соответствии с техническими регламентами, СанПиН и иными действующими нормативными техническими документами. Лесополосы - посадки высокорослых деревьев, расположенные вдоль автомобильных и железных дорог, - являются территориями ССЗ.</w:t>
      </w:r>
    </w:p>
    <w:p w:rsidR="000114C9" w:rsidRDefault="000114C9" w:rsidP="000114C9">
      <w:pPr>
        <w:keepLines/>
        <w:suppressAutoHyphens/>
        <w:ind w:firstLine="851"/>
        <w:jc w:val="both"/>
        <w:rPr>
          <w:rFonts w:ascii="Times New Roman" w:hAnsi="Times New Roman"/>
          <w:sz w:val="24"/>
          <w:szCs w:val="24"/>
        </w:rPr>
      </w:pPr>
      <w:r>
        <w:rPr>
          <w:rFonts w:ascii="Times New Roman" w:eastAsia="Times New Roman" w:hAnsi="Times New Roman"/>
          <w:sz w:val="24"/>
          <w:szCs w:val="24"/>
        </w:rPr>
        <w:t>10.10.</w:t>
      </w:r>
      <w:r>
        <w:rPr>
          <w:rFonts w:ascii="Times New Roman" w:hAnsi="Times New Roman"/>
          <w:sz w:val="24"/>
          <w:szCs w:val="24"/>
        </w:rPr>
        <w:t>6. Запрещается изъятие территорий общего пользования (территорий скверов, парков, бульваров) под размещение парковок транспорта.</w:t>
      </w:r>
    </w:p>
    <w:p w:rsidR="000114C9" w:rsidRDefault="000114C9" w:rsidP="000114C9">
      <w:pPr>
        <w:keepLines/>
        <w:suppressAutoHyphens/>
        <w:ind w:firstLine="851"/>
        <w:jc w:val="both"/>
        <w:rPr>
          <w:rFonts w:ascii="Times New Roman" w:hAnsi="Times New Roman"/>
          <w:sz w:val="24"/>
          <w:szCs w:val="24"/>
        </w:rPr>
      </w:pPr>
    </w:p>
    <w:p w:rsidR="000114C9" w:rsidRDefault="000114C9" w:rsidP="000114C9">
      <w:pPr>
        <w:pStyle w:val="a7"/>
        <w:suppressAutoHyphens/>
        <w:autoSpaceDE w:val="0"/>
        <w:autoSpaceDN w:val="0"/>
        <w:adjustRightInd w:val="0"/>
        <w:spacing w:before="0" w:line="360" w:lineRule="auto"/>
        <w:ind w:left="2977"/>
        <w:contextualSpacing/>
        <w:jc w:val="both"/>
        <w:outlineLvl w:val="3"/>
        <w:rPr>
          <w:rFonts w:ascii="Times New Roman" w:eastAsia="Calibri" w:hAnsi="Times New Roman"/>
          <w:bCs w:val="0"/>
          <w:color w:val="auto"/>
          <w:sz w:val="24"/>
          <w:szCs w:val="24"/>
        </w:rPr>
      </w:pPr>
      <w:bookmarkStart w:id="223" w:name="_Toc406406359"/>
      <w:bookmarkStart w:id="224" w:name="_Toc379293899"/>
      <w:bookmarkStart w:id="225" w:name="_Toc276550348"/>
      <w:r>
        <w:rPr>
          <w:rFonts w:ascii="Times New Roman" w:eastAsia="Calibri" w:hAnsi="Times New Roman"/>
          <w:bCs w:val="0"/>
          <w:color w:val="auto"/>
          <w:sz w:val="24"/>
          <w:szCs w:val="24"/>
        </w:rPr>
        <w:t>Статья 10.11. Минимальное количество машино-мест для хранения индивидуального автотранспорта на территории земельных участков</w:t>
      </w:r>
      <w:bookmarkEnd w:id="223"/>
      <w:bookmarkEnd w:id="224"/>
      <w:bookmarkEnd w:id="225"/>
    </w:p>
    <w:p w:rsidR="000114C9" w:rsidRDefault="000114C9" w:rsidP="000114C9">
      <w:pPr>
        <w:keepLines/>
        <w:suppressAutoHyphens/>
        <w:ind w:firstLine="851"/>
        <w:jc w:val="both"/>
        <w:rPr>
          <w:rFonts w:ascii="Times New Roman" w:eastAsia="Calibri" w:hAnsi="Times New Roman"/>
          <w:sz w:val="24"/>
          <w:szCs w:val="24"/>
        </w:rPr>
      </w:pPr>
      <w:r>
        <w:rPr>
          <w:rFonts w:ascii="Times New Roman" w:eastAsia="Times New Roman" w:hAnsi="Times New Roman"/>
          <w:sz w:val="24"/>
          <w:szCs w:val="24"/>
        </w:rPr>
        <w:t>10.11.</w:t>
      </w:r>
      <w:r>
        <w:rPr>
          <w:rFonts w:ascii="Times New Roman" w:hAnsi="Times New Roman"/>
          <w:sz w:val="24"/>
          <w:szCs w:val="24"/>
        </w:rPr>
        <w:t>1. Минимальное количество машино-мест для хранения индивидуального автотранспорта на территории земельных участков определяется в зависимости от вида использования земельных участков и устанавливается согласно нижеприведенной таблице для видов использования, расположенных на территории всех зон с учетом установленных в градостроительных регламентах соответствующих зон.</w:t>
      </w:r>
    </w:p>
    <w:p w:rsidR="000114C9" w:rsidRDefault="000114C9" w:rsidP="000114C9">
      <w:pPr>
        <w:keepLines/>
        <w:suppressAutoHyphens/>
        <w:ind w:firstLine="851"/>
        <w:jc w:val="both"/>
        <w:rPr>
          <w:rFonts w:ascii="Times New Roman" w:hAnsi="Times New Roman"/>
          <w:sz w:val="24"/>
          <w:szCs w:val="24"/>
        </w:rPr>
      </w:pPr>
      <w:r>
        <w:rPr>
          <w:rFonts w:ascii="Times New Roman" w:eastAsia="Times New Roman" w:hAnsi="Times New Roman"/>
          <w:sz w:val="24"/>
          <w:szCs w:val="24"/>
        </w:rPr>
        <w:t>10.11.</w:t>
      </w:r>
      <w:r>
        <w:rPr>
          <w:rFonts w:ascii="Times New Roman" w:hAnsi="Times New Roman"/>
          <w:sz w:val="24"/>
          <w:szCs w:val="24"/>
        </w:rPr>
        <w:t>2. Минимальное количество машино-мест для хранения индивидуального автотранспорта на территории земельных участков</w:t>
      </w:r>
    </w:p>
    <w:p w:rsidR="000114C9" w:rsidRDefault="000114C9" w:rsidP="000114C9">
      <w:pPr>
        <w:pStyle w:val="a7"/>
        <w:suppressAutoHyphens/>
        <w:spacing w:before="0"/>
        <w:ind w:right="266"/>
        <w:rPr>
          <w:rFonts w:ascii="Times New Roman" w:hAnsi="Times New Roman"/>
          <w:color w:val="auto"/>
          <w:sz w:val="20"/>
          <w:szCs w:val="20"/>
          <w:lang w:eastAsia="ru-RU"/>
        </w:rPr>
      </w:pPr>
      <w:r>
        <w:rPr>
          <w:rFonts w:ascii="Times New Roman" w:hAnsi="Times New Roman"/>
          <w:color w:val="auto"/>
          <w:sz w:val="20"/>
          <w:szCs w:val="20"/>
          <w:lang w:eastAsia="ru-RU"/>
        </w:rPr>
        <w:t xml:space="preserve">                                               Таблица 3 – Нормы расчета стоянок автомобилей</w:t>
      </w:r>
    </w:p>
    <w:p w:rsidR="000114C9" w:rsidRDefault="000114C9" w:rsidP="000114C9">
      <w:pPr>
        <w:rPr>
          <w:rFonts w:ascii="Calibri" w:hAnsi="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41"/>
        <w:gridCol w:w="3142"/>
        <w:gridCol w:w="2038"/>
      </w:tblGrid>
      <w:tr w:rsidR="000114C9" w:rsidTr="000114C9">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b/>
                <w:sz w:val="20"/>
                <w:szCs w:val="20"/>
                <w:lang w:eastAsia="en-US"/>
              </w:rPr>
            </w:pPr>
            <w:r>
              <w:rPr>
                <w:rFonts w:ascii="Times New Roman" w:hAnsi="Times New Roman"/>
                <w:b/>
                <w:sz w:val="20"/>
                <w:szCs w:val="20"/>
              </w:rPr>
              <w:t>Объекты, здания и сооружения</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b/>
                <w:sz w:val="20"/>
                <w:szCs w:val="20"/>
                <w:lang w:eastAsia="en-US"/>
              </w:rPr>
            </w:pPr>
            <w:r>
              <w:rPr>
                <w:rFonts w:ascii="Times New Roman" w:hAnsi="Times New Roman"/>
                <w:b/>
                <w:sz w:val="20"/>
                <w:szCs w:val="20"/>
              </w:rPr>
              <w:t>Расчетная единица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b/>
                <w:sz w:val="20"/>
                <w:szCs w:val="20"/>
                <w:lang w:eastAsia="en-US"/>
              </w:rPr>
            </w:pPr>
            <w:r>
              <w:rPr>
                <w:rFonts w:ascii="Times New Roman" w:hAnsi="Times New Roman"/>
                <w:b/>
                <w:sz w:val="20"/>
                <w:szCs w:val="20"/>
              </w:rPr>
              <w:t>Число машино-мест на расчетную единицу</w:t>
            </w:r>
          </w:p>
        </w:tc>
      </w:tr>
      <w:tr w:rsidR="000114C9" w:rsidTr="000114C9">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Индивидуальные жилые дома, дачи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участок</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1</w:t>
            </w:r>
          </w:p>
        </w:tc>
      </w:tr>
      <w:tr w:rsidR="000114C9" w:rsidTr="000114C9">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Блокированные жилые дома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жилой блок</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1</w:t>
            </w:r>
          </w:p>
        </w:tc>
      </w:tr>
      <w:tr w:rsidR="000114C9" w:rsidTr="000114C9">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Многоквартирные жилые дома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80 м</w:t>
            </w:r>
            <w:r>
              <w:rPr>
                <w:rFonts w:ascii="Times New Roman" w:hAnsi="Times New Roman"/>
                <w:sz w:val="20"/>
                <w:szCs w:val="20"/>
                <w:vertAlign w:val="superscript"/>
              </w:rPr>
              <w:t>2</w:t>
            </w:r>
            <w:r>
              <w:rPr>
                <w:rFonts w:ascii="Times New Roman" w:hAnsi="Times New Roman"/>
                <w:sz w:val="20"/>
                <w:szCs w:val="20"/>
              </w:rPr>
              <w:t xml:space="preserve"> общей площади квартир</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1</w:t>
            </w:r>
          </w:p>
        </w:tc>
      </w:tr>
      <w:tr w:rsidR="000114C9" w:rsidTr="000114C9">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Учреждения управления, офисы, кредитно-финансовые и юридические конторы</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100 работающих</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15-20</w:t>
            </w:r>
          </w:p>
        </w:tc>
      </w:tr>
      <w:tr w:rsidR="000114C9" w:rsidTr="000114C9">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Научные и проектные организации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100 работающих</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10-15</w:t>
            </w:r>
          </w:p>
        </w:tc>
      </w:tr>
      <w:tr w:rsidR="000114C9" w:rsidTr="000114C9">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Театры, кинотеатры, концертные залы, музеи, выставочные комплексы</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100 единовременных посещений или 100 посадочных мест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15</w:t>
            </w:r>
          </w:p>
        </w:tc>
      </w:tr>
      <w:tr w:rsidR="000114C9" w:rsidTr="000114C9">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Парки культуры и отдыха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100 единовременных посетителей</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7</w:t>
            </w:r>
          </w:p>
        </w:tc>
      </w:tr>
      <w:tr w:rsidR="000114C9" w:rsidTr="000114C9">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Торговые центры, универмаги, магазины (торгово-выставочные комплексы специализированного назначения рассчитываются с коэффициентом 0,3)</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100 м</w:t>
            </w:r>
            <w:r>
              <w:rPr>
                <w:rFonts w:ascii="Times New Roman" w:hAnsi="Times New Roman"/>
                <w:sz w:val="20"/>
                <w:szCs w:val="20"/>
                <w:vertAlign w:val="superscript"/>
              </w:rPr>
              <w:t>2</w:t>
            </w:r>
            <w:r>
              <w:rPr>
                <w:rFonts w:ascii="Times New Roman" w:hAnsi="Times New Roman"/>
                <w:sz w:val="20"/>
                <w:szCs w:val="20"/>
              </w:rPr>
              <w:t xml:space="preserve"> торговой площади</w:t>
            </w:r>
          </w:p>
        </w:tc>
        <w:tc>
          <w:tcPr>
            <w:tcW w:w="0" w:type="auto"/>
            <w:tcBorders>
              <w:top w:val="single" w:sz="4" w:space="0" w:color="000000"/>
              <w:left w:val="single" w:sz="4" w:space="0" w:color="000000"/>
              <w:bottom w:val="single" w:sz="4" w:space="0" w:color="000000"/>
              <w:right w:val="single" w:sz="4" w:space="0" w:color="000000"/>
            </w:tcBorders>
            <w:vAlign w:val="center"/>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p>
        </w:tc>
      </w:tr>
      <w:tr w:rsidR="000114C9" w:rsidTr="000114C9">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114C9" w:rsidRDefault="000114C9">
            <w:pPr>
              <w:spacing w:line="240" w:lineRule="auto"/>
              <w:rPr>
                <w:rFonts w:ascii="Times New Roman" w:hAnsi="Times New Roman"/>
                <w:sz w:val="20"/>
                <w:szCs w:val="20"/>
                <w:lang w:eastAsia="en-US"/>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до 1000 м</w:t>
            </w:r>
            <w:r>
              <w:rPr>
                <w:rFonts w:ascii="Times New Roman" w:hAnsi="Times New Roman"/>
                <w:sz w:val="20"/>
                <w:szCs w:val="20"/>
                <w:vertAlign w:val="superscript"/>
              </w:rPr>
              <w:t>2</w:t>
            </w:r>
            <w:r>
              <w:rPr>
                <w:rFonts w:ascii="Times New Roman" w:hAnsi="Times New Roman"/>
                <w:sz w:val="20"/>
                <w:szCs w:val="20"/>
              </w:rPr>
              <w:t xml:space="preserve"> торговой площади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5-7</w:t>
            </w:r>
          </w:p>
        </w:tc>
      </w:tr>
      <w:tr w:rsidR="000114C9" w:rsidTr="000114C9">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114C9" w:rsidRDefault="000114C9">
            <w:pPr>
              <w:spacing w:line="240" w:lineRule="auto"/>
              <w:rPr>
                <w:rFonts w:ascii="Times New Roman" w:hAnsi="Times New Roman"/>
                <w:sz w:val="20"/>
                <w:szCs w:val="20"/>
                <w:lang w:eastAsia="en-US"/>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от 1000 до 10000 м</w:t>
            </w:r>
            <w:r>
              <w:rPr>
                <w:rFonts w:ascii="Times New Roman" w:hAnsi="Times New Roman"/>
                <w:sz w:val="20"/>
                <w:szCs w:val="20"/>
                <w:vertAlign w:val="superscript"/>
              </w:rPr>
              <w:t>2</w:t>
            </w:r>
            <w:r>
              <w:rPr>
                <w:rFonts w:ascii="Times New Roman" w:hAnsi="Times New Roman"/>
                <w:sz w:val="20"/>
                <w:szCs w:val="20"/>
              </w:rPr>
              <w:t xml:space="preserve"> торговой площади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3</w:t>
            </w:r>
          </w:p>
        </w:tc>
      </w:tr>
      <w:tr w:rsidR="000114C9" w:rsidTr="000114C9">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114C9" w:rsidRDefault="000114C9">
            <w:pPr>
              <w:spacing w:line="240" w:lineRule="auto"/>
              <w:rPr>
                <w:rFonts w:ascii="Times New Roman" w:hAnsi="Times New Roman"/>
                <w:sz w:val="20"/>
                <w:szCs w:val="20"/>
                <w:lang w:eastAsia="en-US"/>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более 10000 м</w:t>
            </w:r>
            <w:r>
              <w:rPr>
                <w:rFonts w:ascii="Times New Roman" w:hAnsi="Times New Roman"/>
                <w:sz w:val="20"/>
                <w:szCs w:val="20"/>
                <w:vertAlign w:val="superscript"/>
              </w:rPr>
              <w:t>2</w:t>
            </w:r>
            <w:r>
              <w:rPr>
                <w:rFonts w:ascii="Times New Roman" w:hAnsi="Times New Roman"/>
                <w:sz w:val="20"/>
                <w:szCs w:val="20"/>
              </w:rPr>
              <w:t xml:space="preserve"> торговой площади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1</w:t>
            </w:r>
          </w:p>
        </w:tc>
      </w:tr>
      <w:tr w:rsidR="000114C9" w:rsidTr="000114C9">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Предприятия общественного питания и коммунально-бытового обслуживания общей площадью более 250 кв. м</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 xml:space="preserve">100 мест в залах или единовременных посетителей и </w:t>
            </w:r>
            <w:r>
              <w:rPr>
                <w:rFonts w:ascii="Times New Roman" w:hAnsi="Times New Roman"/>
                <w:sz w:val="20"/>
                <w:szCs w:val="20"/>
              </w:rPr>
              <w:lastRenderedPageBreak/>
              <w:t>персонала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lastRenderedPageBreak/>
              <w:t>10</w:t>
            </w:r>
          </w:p>
        </w:tc>
      </w:tr>
      <w:tr w:rsidR="000114C9" w:rsidTr="000114C9">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lastRenderedPageBreak/>
              <w:t>Офисы, магазины, предприятия общественного питания, объекты коммунально-бытового обслуживания и др. общей площадью до 250 кв. м</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объект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3</w:t>
            </w:r>
          </w:p>
        </w:tc>
      </w:tr>
      <w:tr w:rsidR="000114C9" w:rsidTr="000114C9">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Рынки, ярмарки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50 торговых мест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20-25</w:t>
            </w:r>
          </w:p>
        </w:tc>
      </w:tr>
      <w:tr w:rsidR="000114C9" w:rsidTr="000114C9">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Гостиницы</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100 мест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10-15</w:t>
            </w:r>
          </w:p>
        </w:tc>
      </w:tr>
      <w:tr w:rsidR="000114C9" w:rsidTr="000114C9">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Больницы</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100 коек</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10</w:t>
            </w:r>
          </w:p>
        </w:tc>
      </w:tr>
      <w:tr w:rsidR="000114C9" w:rsidTr="000114C9">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Поликлиники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100 посещений</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10</w:t>
            </w:r>
          </w:p>
        </w:tc>
      </w:tr>
      <w:tr w:rsidR="000114C9" w:rsidTr="000114C9">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Высшие и средние специальные учебные заведения</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100 работающих и студентов в макс. смене</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10-15</w:t>
            </w:r>
          </w:p>
        </w:tc>
      </w:tr>
      <w:tr w:rsidR="000114C9" w:rsidTr="000114C9">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Здания спортивного назначения</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100 мест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7</w:t>
            </w:r>
          </w:p>
        </w:tc>
      </w:tr>
      <w:tr w:rsidR="000114C9" w:rsidTr="000114C9">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Промышленные предприятия</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100 работающих</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7-10</w:t>
            </w:r>
          </w:p>
        </w:tc>
      </w:tr>
      <w:tr w:rsidR="000114C9" w:rsidTr="000114C9">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Вокзалы всех видов транспорта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100 пассажиров дальнего и местного сообщений, прибывающих в час «пик»</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0114C9" w:rsidRDefault="000114C9">
            <w:pPr>
              <w:keepLines/>
              <w:autoSpaceDE w:val="0"/>
              <w:autoSpaceDN w:val="0"/>
              <w:adjustRightInd w:val="0"/>
              <w:spacing w:line="240" w:lineRule="auto"/>
              <w:jc w:val="center"/>
              <w:rPr>
                <w:rFonts w:ascii="Times New Roman" w:hAnsi="Times New Roman"/>
                <w:sz w:val="20"/>
                <w:szCs w:val="20"/>
                <w:lang w:eastAsia="en-US"/>
              </w:rPr>
            </w:pPr>
            <w:r>
              <w:rPr>
                <w:rFonts w:ascii="Times New Roman" w:hAnsi="Times New Roman"/>
                <w:sz w:val="20"/>
                <w:szCs w:val="20"/>
              </w:rPr>
              <w:t>10-15</w:t>
            </w:r>
          </w:p>
        </w:tc>
      </w:tr>
    </w:tbl>
    <w:p w:rsidR="000114C9" w:rsidRDefault="000114C9" w:rsidP="000114C9">
      <w:pPr>
        <w:keepLines/>
        <w:suppressAutoHyphens/>
        <w:ind w:firstLine="851"/>
        <w:jc w:val="both"/>
        <w:rPr>
          <w:rFonts w:ascii="Times New Roman" w:eastAsia="Times New Roman" w:hAnsi="Times New Roman"/>
          <w:sz w:val="24"/>
          <w:szCs w:val="24"/>
        </w:rPr>
      </w:pPr>
    </w:p>
    <w:p w:rsidR="000114C9" w:rsidRDefault="000114C9" w:rsidP="000114C9">
      <w:pPr>
        <w:keepLines/>
        <w:suppressAutoHyphens/>
        <w:ind w:firstLine="851"/>
        <w:jc w:val="both"/>
        <w:rPr>
          <w:rFonts w:ascii="Times New Roman" w:eastAsia="Calibri" w:hAnsi="Times New Roman"/>
          <w:sz w:val="24"/>
          <w:szCs w:val="24"/>
          <w:lang w:eastAsia="en-US"/>
        </w:rPr>
      </w:pPr>
      <w:r>
        <w:rPr>
          <w:rFonts w:ascii="Times New Roman" w:eastAsia="Times New Roman" w:hAnsi="Times New Roman"/>
          <w:sz w:val="24"/>
          <w:szCs w:val="24"/>
        </w:rPr>
        <w:t>10.11.</w:t>
      </w:r>
      <w:r>
        <w:rPr>
          <w:rFonts w:ascii="Times New Roman" w:hAnsi="Times New Roman"/>
          <w:sz w:val="24"/>
          <w:szCs w:val="24"/>
        </w:rPr>
        <w:t>3. Для видов использования, не указанных в Таблице 2, минимальное количество машино-мест для хранения индивидуального транспорта на территории земельных участков определяется по аналогии с видами использования, указанными в Таблице.</w:t>
      </w:r>
    </w:p>
    <w:p w:rsidR="000114C9" w:rsidRDefault="000114C9" w:rsidP="000114C9">
      <w:pPr>
        <w:keepLines/>
        <w:suppressAutoHyphens/>
        <w:ind w:firstLine="851"/>
        <w:jc w:val="both"/>
        <w:rPr>
          <w:rFonts w:ascii="Times New Roman" w:hAnsi="Times New Roman"/>
          <w:sz w:val="24"/>
          <w:szCs w:val="24"/>
        </w:rPr>
      </w:pPr>
      <w:r>
        <w:rPr>
          <w:rFonts w:ascii="Times New Roman" w:eastAsia="Times New Roman" w:hAnsi="Times New Roman"/>
          <w:sz w:val="24"/>
          <w:szCs w:val="24"/>
        </w:rPr>
        <w:t>10.11.</w:t>
      </w:r>
      <w:r>
        <w:rPr>
          <w:rFonts w:ascii="Times New Roman" w:hAnsi="Times New Roman"/>
          <w:sz w:val="24"/>
          <w:szCs w:val="24"/>
        </w:rPr>
        <w:t>4. 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0114C9" w:rsidRDefault="000114C9" w:rsidP="000114C9">
      <w:pPr>
        <w:keepLines/>
        <w:suppressAutoHyphens/>
        <w:ind w:firstLine="851"/>
        <w:jc w:val="both"/>
        <w:rPr>
          <w:rFonts w:ascii="Times New Roman" w:hAnsi="Times New Roman"/>
          <w:sz w:val="24"/>
          <w:szCs w:val="24"/>
        </w:rPr>
      </w:pPr>
      <w:r>
        <w:rPr>
          <w:rFonts w:ascii="Times New Roman" w:eastAsia="Times New Roman" w:hAnsi="Times New Roman"/>
          <w:sz w:val="24"/>
          <w:szCs w:val="24"/>
        </w:rPr>
        <w:t>10.11.</w:t>
      </w:r>
      <w:r>
        <w:rPr>
          <w:rFonts w:ascii="Times New Roman" w:hAnsi="Times New Roman"/>
          <w:sz w:val="24"/>
          <w:szCs w:val="24"/>
        </w:rPr>
        <w:t>5. Машино-места для хранения индивидуального автотранспорта, необходимые в соответствии с настоящими Правилами, могут быть организованы в виде:</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капитальных гаражей-стоянок (наземных и подземных, отдельно стоящих, а также встроенных и пристроенных);</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открытых охраняемых и неохраняемых стоянок.</w:t>
      </w:r>
    </w:p>
    <w:p w:rsidR="000114C9" w:rsidRDefault="000114C9" w:rsidP="000114C9">
      <w:pPr>
        <w:keepLines/>
        <w:suppressAutoHyphens/>
        <w:ind w:firstLine="851"/>
        <w:jc w:val="both"/>
        <w:rPr>
          <w:rFonts w:ascii="Times New Roman" w:hAnsi="Times New Roman"/>
          <w:sz w:val="24"/>
          <w:szCs w:val="24"/>
          <w:lang w:eastAsia="en-US"/>
        </w:rPr>
      </w:pPr>
      <w:r>
        <w:rPr>
          <w:rFonts w:ascii="Times New Roman" w:eastAsia="Times New Roman" w:hAnsi="Times New Roman"/>
          <w:sz w:val="24"/>
          <w:szCs w:val="24"/>
        </w:rPr>
        <w:t>10.11.</w:t>
      </w:r>
      <w:r>
        <w:rPr>
          <w:rFonts w:ascii="Times New Roman" w:hAnsi="Times New Roman"/>
          <w:sz w:val="24"/>
          <w:szCs w:val="24"/>
        </w:rPr>
        <w:t>6. Машино-места для хранения индивидуального автотранспорта, необходимые в соответствии с настоящими Правилами, размещаются на земельном участке:</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для жилых многоквартирных домов не менее 50% от расчетного. Оставшееся количество машино-мест допускается размещать на иных земельных участках (стоянках-спутниках), расположенных в пределах квартала и предназначенных для размещения гаражей и автостоянок;</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для объектов иного назначения 100% от расчетного.</w:t>
      </w:r>
    </w:p>
    <w:p w:rsidR="000114C9" w:rsidRDefault="000114C9" w:rsidP="000114C9">
      <w:pPr>
        <w:keepLines/>
        <w:suppressAutoHyphens/>
        <w:ind w:firstLine="851"/>
        <w:jc w:val="both"/>
        <w:rPr>
          <w:rFonts w:ascii="Times New Roman" w:hAnsi="Times New Roman"/>
          <w:sz w:val="24"/>
          <w:szCs w:val="24"/>
          <w:lang w:eastAsia="en-US"/>
        </w:rPr>
      </w:pPr>
      <w:r>
        <w:rPr>
          <w:rFonts w:ascii="Times New Roman" w:hAnsi="Times New Roman"/>
          <w:sz w:val="24"/>
          <w:szCs w:val="24"/>
        </w:rPr>
        <w:t>Возможно размещение за пределами земельного участка основного объекта части машино-мест при обосновании в документации по планировке территории наличием необходимого количества машино-мест или территории для их размещения в границах квартала.</w:t>
      </w:r>
    </w:p>
    <w:p w:rsidR="000114C9" w:rsidRDefault="000114C9" w:rsidP="000114C9">
      <w:pPr>
        <w:keepLines/>
        <w:suppressAutoHyphens/>
        <w:ind w:firstLine="851"/>
        <w:jc w:val="both"/>
        <w:rPr>
          <w:rFonts w:ascii="Times New Roman" w:hAnsi="Times New Roman"/>
          <w:sz w:val="24"/>
          <w:szCs w:val="24"/>
        </w:rPr>
      </w:pPr>
      <w:r>
        <w:rPr>
          <w:rFonts w:ascii="Times New Roman" w:eastAsia="Times New Roman" w:hAnsi="Times New Roman"/>
          <w:sz w:val="24"/>
          <w:szCs w:val="24"/>
        </w:rPr>
        <w:lastRenderedPageBreak/>
        <w:t>10.11.</w:t>
      </w:r>
      <w:r>
        <w:rPr>
          <w:rFonts w:ascii="Times New Roman" w:hAnsi="Times New Roman"/>
          <w:sz w:val="24"/>
          <w:szCs w:val="24"/>
        </w:rPr>
        <w:t>7. Площади машино-мест для хранения индивидуального автотранспорта определяются из расчета в кв.м/машино-место:</w:t>
      </w:r>
    </w:p>
    <w:p w:rsidR="000114C9" w:rsidRDefault="000114C9" w:rsidP="000114C9">
      <w:pPr>
        <w:pStyle w:val="a7"/>
        <w:numPr>
          <w:ilvl w:val="0"/>
          <w:numId w:val="1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для гаражей:</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одноэтажных – 30;</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двухэтажных – 22;</w:t>
      </w:r>
    </w:p>
    <w:p w:rsidR="000114C9" w:rsidRDefault="000114C9" w:rsidP="000114C9">
      <w:pPr>
        <w:pStyle w:val="a7"/>
        <w:numPr>
          <w:ilvl w:val="0"/>
          <w:numId w:val="1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для наземных стоянок – 25.</w:t>
      </w:r>
    </w:p>
    <w:p w:rsidR="000114C9" w:rsidRDefault="000114C9" w:rsidP="000114C9">
      <w:pPr>
        <w:keepLines/>
        <w:suppressAutoHyphens/>
        <w:ind w:firstLine="851"/>
        <w:jc w:val="both"/>
        <w:rPr>
          <w:rFonts w:ascii="Times New Roman" w:hAnsi="Times New Roman"/>
          <w:sz w:val="24"/>
          <w:szCs w:val="24"/>
          <w:lang w:eastAsia="en-US"/>
        </w:rPr>
      </w:pPr>
      <w:r>
        <w:rPr>
          <w:rFonts w:ascii="Times New Roman" w:hAnsi="Times New Roman"/>
          <w:sz w:val="24"/>
          <w:szCs w:val="24"/>
        </w:rPr>
        <w:t>В центральной части населенного пункта (в общественно-деловой зоне) площадь участка для стоянки одного автомобиля на автостоянках следует уменьшать до 22,5 кв. м, а при примыкании участков для стоянки к проезжей части улиц и проездов – до 15,0 кв. м на автомобиль.</w:t>
      </w:r>
    </w:p>
    <w:p w:rsidR="000114C9" w:rsidRDefault="000114C9" w:rsidP="000114C9">
      <w:pPr>
        <w:keepLines/>
        <w:suppressAutoHyphens/>
        <w:ind w:firstLine="851"/>
        <w:jc w:val="both"/>
        <w:rPr>
          <w:rFonts w:ascii="Times New Roman" w:hAnsi="Times New Roman"/>
          <w:sz w:val="24"/>
          <w:szCs w:val="24"/>
        </w:rPr>
      </w:pPr>
      <w:r>
        <w:rPr>
          <w:rFonts w:ascii="Times New Roman" w:eastAsia="Times New Roman" w:hAnsi="Times New Roman"/>
          <w:sz w:val="24"/>
          <w:szCs w:val="24"/>
        </w:rPr>
        <w:t>10.11.</w:t>
      </w:r>
      <w:r>
        <w:rPr>
          <w:rFonts w:ascii="Times New Roman" w:hAnsi="Times New Roman"/>
          <w:sz w:val="24"/>
          <w:szCs w:val="24"/>
        </w:rPr>
        <w:t>8. В пределах селитебных территорий (жилые зоны и общественно-деловые зоны) и на прилегающих к ним коммунально-складских территориях предусматривается организация открытых автостоянок и строительство гаражей для постоянного хранения не менее 90% расчетного числа индивидуальных легковых автомобилей при пешеходной доступности не более 800 м, а в районах сложившейся застройки – не более 1500 м.</w:t>
      </w:r>
    </w:p>
    <w:p w:rsidR="000114C9" w:rsidRDefault="000114C9" w:rsidP="000114C9">
      <w:pPr>
        <w:keepLines/>
        <w:suppressAutoHyphens/>
        <w:ind w:firstLine="851"/>
        <w:jc w:val="both"/>
        <w:rPr>
          <w:rFonts w:ascii="Times New Roman" w:hAnsi="Times New Roman"/>
          <w:sz w:val="24"/>
          <w:szCs w:val="24"/>
        </w:rPr>
      </w:pPr>
      <w:r>
        <w:rPr>
          <w:rFonts w:ascii="Times New Roman" w:eastAsia="Times New Roman" w:hAnsi="Times New Roman"/>
          <w:sz w:val="24"/>
          <w:szCs w:val="24"/>
        </w:rPr>
        <w:t>10.11.</w:t>
      </w:r>
      <w:r>
        <w:rPr>
          <w:rFonts w:ascii="Times New Roman" w:hAnsi="Times New Roman"/>
          <w:sz w:val="24"/>
          <w:szCs w:val="24"/>
        </w:rPr>
        <w:t>9. В жилых зонах при размещении гаражей и автостоянок преимущество должно отдаваться хранению автотранспорта инвалидов.</w:t>
      </w:r>
    </w:p>
    <w:p w:rsidR="000114C9" w:rsidRDefault="000114C9" w:rsidP="000114C9">
      <w:pPr>
        <w:keepLines/>
        <w:suppressAutoHyphens/>
        <w:ind w:firstLine="851"/>
        <w:jc w:val="both"/>
        <w:rPr>
          <w:rFonts w:ascii="Times New Roman" w:hAnsi="Times New Roman"/>
          <w:sz w:val="24"/>
          <w:szCs w:val="24"/>
        </w:rPr>
      </w:pPr>
      <w:r>
        <w:rPr>
          <w:rFonts w:ascii="Times New Roman" w:eastAsia="Times New Roman" w:hAnsi="Times New Roman"/>
          <w:sz w:val="24"/>
          <w:szCs w:val="24"/>
        </w:rPr>
        <w:t>10.11.</w:t>
      </w:r>
      <w:r>
        <w:rPr>
          <w:rFonts w:ascii="Times New Roman" w:hAnsi="Times New Roman"/>
          <w:sz w:val="24"/>
          <w:szCs w:val="24"/>
        </w:rPr>
        <w:t>10. В зонах индивидуальной застройки высокой комфортности предусматривается строительство гаражей или организация открытых автостоянок из расчета 1 - 2 автомобиля на один участок, размещаемые на участке домовладения.</w:t>
      </w:r>
    </w:p>
    <w:p w:rsidR="000114C9" w:rsidRDefault="000114C9" w:rsidP="000114C9">
      <w:pPr>
        <w:keepLines/>
        <w:suppressAutoHyphens/>
        <w:ind w:firstLine="851"/>
        <w:jc w:val="both"/>
        <w:rPr>
          <w:rFonts w:ascii="Times New Roman" w:hAnsi="Times New Roman"/>
          <w:sz w:val="24"/>
          <w:szCs w:val="24"/>
        </w:rPr>
      </w:pPr>
      <w:r>
        <w:rPr>
          <w:rFonts w:ascii="Times New Roman" w:eastAsia="Times New Roman" w:hAnsi="Times New Roman"/>
          <w:sz w:val="24"/>
          <w:szCs w:val="24"/>
        </w:rPr>
        <w:t>10.11.</w:t>
      </w:r>
      <w:r>
        <w:rPr>
          <w:rFonts w:ascii="Times New Roman" w:hAnsi="Times New Roman"/>
          <w:sz w:val="24"/>
          <w:szCs w:val="24"/>
        </w:rPr>
        <w:t>11. 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0114C9" w:rsidRDefault="000114C9" w:rsidP="000114C9">
      <w:pPr>
        <w:keepLines/>
        <w:suppressAutoHyphens/>
        <w:ind w:firstLine="851"/>
        <w:jc w:val="both"/>
        <w:rPr>
          <w:rFonts w:ascii="Times New Roman" w:hAnsi="Times New Roman"/>
          <w:sz w:val="24"/>
          <w:szCs w:val="24"/>
        </w:rPr>
      </w:pPr>
      <w:r>
        <w:rPr>
          <w:rFonts w:ascii="Times New Roman" w:eastAsia="Times New Roman" w:hAnsi="Times New Roman"/>
          <w:sz w:val="24"/>
          <w:szCs w:val="24"/>
        </w:rPr>
        <w:t>10.11.</w:t>
      </w:r>
      <w:r>
        <w:rPr>
          <w:rFonts w:ascii="Times New Roman" w:hAnsi="Times New Roman"/>
          <w:sz w:val="24"/>
          <w:szCs w:val="24"/>
        </w:rPr>
        <w:t>12. Расстояния от сооружений для хранения легкового автотранспорта до объектов застройки принимаются в соответствии с требованием действующей нормативно-правовой документации:</w:t>
      </w:r>
    </w:p>
    <w:p w:rsidR="000114C9" w:rsidRDefault="000114C9" w:rsidP="000114C9">
      <w:pPr>
        <w:pStyle w:val="a7"/>
        <w:suppressAutoHyphens/>
        <w:spacing w:before="0"/>
        <w:ind w:right="266"/>
        <w:rPr>
          <w:rFonts w:ascii="Times New Roman" w:hAnsi="Times New Roman"/>
          <w:color w:val="auto"/>
          <w:sz w:val="20"/>
          <w:szCs w:val="20"/>
          <w:lang w:eastAsia="ru-RU"/>
        </w:rPr>
      </w:pPr>
      <w:r>
        <w:rPr>
          <w:rFonts w:ascii="Times New Roman" w:hAnsi="Times New Roman"/>
          <w:color w:val="auto"/>
          <w:sz w:val="20"/>
          <w:szCs w:val="20"/>
          <w:lang w:eastAsia="ru-RU"/>
        </w:rPr>
        <w:t xml:space="preserve">       Таблица 4 – Расстояния от сооружений для хранения легкового автотранспорта до объектов застройки</w:t>
      </w:r>
    </w:p>
    <w:p w:rsidR="000114C9" w:rsidRDefault="000114C9" w:rsidP="000114C9">
      <w:pPr>
        <w:rPr>
          <w:rFonts w:ascii="Calibri" w:hAnsi="Calibri"/>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tblPr>
      <w:tblGrid>
        <w:gridCol w:w="4898"/>
        <w:gridCol w:w="1089"/>
        <w:gridCol w:w="1090"/>
        <w:gridCol w:w="1090"/>
        <w:gridCol w:w="1090"/>
        <w:gridCol w:w="1088"/>
      </w:tblGrid>
      <w:tr w:rsidR="000114C9" w:rsidTr="000114C9">
        <w:trPr>
          <w:cantSplit/>
          <w:trHeight w:val="240"/>
        </w:trPr>
        <w:tc>
          <w:tcPr>
            <w:tcW w:w="2367" w:type="pct"/>
            <w:vMerge w:val="restar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Next/>
              <w:keepLines/>
              <w:widowControl/>
              <w:jc w:val="center"/>
              <w:rPr>
                <w:rFonts w:ascii="Times New Roman" w:hAnsi="Times New Roman" w:cs="Times New Roman"/>
                <w:b/>
              </w:rPr>
            </w:pPr>
            <w:r>
              <w:rPr>
                <w:rFonts w:ascii="Times New Roman" w:hAnsi="Times New Roman" w:cs="Times New Roman"/>
                <w:b/>
              </w:rPr>
              <w:t>Объекты, до которых исчисляется расстояние</w:t>
            </w:r>
          </w:p>
        </w:tc>
        <w:tc>
          <w:tcPr>
            <w:tcW w:w="2633" w:type="pct"/>
            <w:gridSpan w:val="5"/>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Next/>
              <w:keepLines/>
              <w:widowControl/>
              <w:jc w:val="center"/>
              <w:rPr>
                <w:rFonts w:ascii="Times New Roman" w:hAnsi="Times New Roman" w:cs="Times New Roman"/>
                <w:b/>
              </w:rPr>
            </w:pPr>
            <w:r>
              <w:rPr>
                <w:rFonts w:ascii="Times New Roman" w:hAnsi="Times New Roman" w:cs="Times New Roman"/>
                <w:b/>
              </w:rPr>
              <w:t>Расстояние, м</w:t>
            </w:r>
          </w:p>
        </w:tc>
      </w:tr>
      <w:tr w:rsidR="000114C9" w:rsidTr="000114C9">
        <w:trPr>
          <w:cantSplit/>
          <w:trHeight w:val="480"/>
        </w:trPr>
        <w:tc>
          <w:tcPr>
            <w:tcW w:w="0" w:type="auto"/>
            <w:vMerge/>
            <w:tcBorders>
              <w:top w:val="single" w:sz="6" w:space="0" w:color="auto"/>
              <w:left w:val="single" w:sz="6" w:space="0" w:color="auto"/>
              <w:bottom w:val="single" w:sz="6" w:space="0" w:color="auto"/>
              <w:right w:val="single" w:sz="6" w:space="0" w:color="auto"/>
            </w:tcBorders>
            <w:vAlign w:val="center"/>
            <w:hideMark/>
          </w:tcPr>
          <w:p w:rsidR="000114C9" w:rsidRDefault="000114C9">
            <w:pPr>
              <w:spacing w:line="240" w:lineRule="auto"/>
              <w:rPr>
                <w:rFonts w:ascii="Times New Roman" w:eastAsia="Times New Roman" w:hAnsi="Times New Roman"/>
                <w:b/>
                <w:sz w:val="20"/>
                <w:szCs w:val="20"/>
              </w:rPr>
            </w:pPr>
          </w:p>
        </w:tc>
        <w:tc>
          <w:tcPr>
            <w:tcW w:w="2633" w:type="pct"/>
            <w:gridSpan w:val="5"/>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Next/>
              <w:keepLines/>
              <w:widowControl/>
              <w:jc w:val="center"/>
              <w:rPr>
                <w:rFonts w:ascii="Times New Roman" w:hAnsi="Times New Roman" w:cs="Times New Roman"/>
                <w:b/>
              </w:rPr>
            </w:pPr>
            <w:r>
              <w:rPr>
                <w:rFonts w:ascii="Times New Roman" w:hAnsi="Times New Roman" w:cs="Times New Roman"/>
                <w:b/>
              </w:rPr>
              <w:t>автостоянки (открытые площадки, паркинги) и наземные гаражи-стоянки вместимостью, машино-мест</w:t>
            </w:r>
          </w:p>
        </w:tc>
      </w:tr>
      <w:tr w:rsidR="000114C9" w:rsidTr="000114C9">
        <w:trPr>
          <w:cantSplit/>
          <w:trHeight w:val="360"/>
        </w:trPr>
        <w:tc>
          <w:tcPr>
            <w:tcW w:w="0" w:type="auto"/>
            <w:vMerge/>
            <w:tcBorders>
              <w:top w:val="single" w:sz="6" w:space="0" w:color="auto"/>
              <w:left w:val="single" w:sz="6" w:space="0" w:color="auto"/>
              <w:bottom w:val="single" w:sz="6" w:space="0" w:color="auto"/>
              <w:right w:val="single" w:sz="6" w:space="0" w:color="auto"/>
            </w:tcBorders>
            <w:vAlign w:val="center"/>
            <w:hideMark/>
          </w:tcPr>
          <w:p w:rsidR="000114C9" w:rsidRDefault="000114C9">
            <w:pPr>
              <w:spacing w:line="240" w:lineRule="auto"/>
              <w:rPr>
                <w:rFonts w:ascii="Times New Roman" w:eastAsia="Times New Roman" w:hAnsi="Times New Roman"/>
                <w:b/>
                <w:sz w:val="20"/>
                <w:szCs w:val="20"/>
              </w:rPr>
            </w:pPr>
          </w:p>
        </w:tc>
        <w:tc>
          <w:tcPr>
            <w:tcW w:w="526"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Next/>
              <w:keepLines/>
              <w:widowControl/>
              <w:jc w:val="center"/>
              <w:rPr>
                <w:rFonts w:ascii="Times New Roman" w:hAnsi="Times New Roman" w:cs="Times New Roman"/>
                <w:b/>
              </w:rPr>
            </w:pPr>
            <w:r>
              <w:rPr>
                <w:rFonts w:ascii="Times New Roman" w:hAnsi="Times New Roman" w:cs="Times New Roman"/>
                <w:b/>
              </w:rPr>
              <w:t>10 и менее</w:t>
            </w:r>
          </w:p>
        </w:tc>
        <w:tc>
          <w:tcPr>
            <w:tcW w:w="527"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Next/>
              <w:keepLines/>
              <w:widowControl/>
              <w:jc w:val="center"/>
              <w:rPr>
                <w:rFonts w:ascii="Times New Roman" w:hAnsi="Times New Roman" w:cs="Times New Roman"/>
                <w:b/>
              </w:rPr>
            </w:pPr>
            <w:r>
              <w:rPr>
                <w:rFonts w:ascii="Times New Roman" w:hAnsi="Times New Roman" w:cs="Times New Roman"/>
                <w:b/>
              </w:rPr>
              <w:t>11 - 50</w:t>
            </w:r>
          </w:p>
        </w:tc>
        <w:tc>
          <w:tcPr>
            <w:tcW w:w="527"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Next/>
              <w:keepLines/>
              <w:widowControl/>
              <w:jc w:val="center"/>
              <w:rPr>
                <w:rFonts w:ascii="Times New Roman" w:hAnsi="Times New Roman" w:cs="Times New Roman"/>
                <w:b/>
              </w:rPr>
            </w:pPr>
            <w:r>
              <w:rPr>
                <w:rFonts w:ascii="Times New Roman" w:hAnsi="Times New Roman" w:cs="Times New Roman"/>
                <w:b/>
              </w:rPr>
              <w:t>51 - 100</w:t>
            </w:r>
          </w:p>
        </w:tc>
        <w:tc>
          <w:tcPr>
            <w:tcW w:w="527"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Next/>
              <w:keepLines/>
              <w:widowControl/>
              <w:jc w:val="center"/>
              <w:rPr>
                <w:rFonts w:ascii="Times New Roman" w:hAnsi="Times New Roman" w:cs="Times New Roman"/>
                <w:b/>
              </w:rPr>
            </w:pPr>
            <w:r>
              <w:rPr>
                <w:rFonts w:ascii="Times New Roman" w:hAnsi="Times New Roman" w:cs="Times New Roman"/>
                <w:b/>
              </w:rPr>
              <w:t>101 - 300</w:t>
            </w:r>
          </w:p>
        </w:tc>
        <w:tc>
          <w:tcPr>
            <w:tcW w:w="525"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Next/>
              <w:keepLines/>
              <w:widowControl/>
              <w:jc w:val="center"/>
              <w:rPr>
                <w:rFonts w:ascii="Times New Roman" w:hAnsi="Times New Roman" w:cs="Times New Roman"/>
                <w:b/>
              </w:rPr>
            </w:pPr>
            <w:r>
              <w:rPr>
                <w:rFonts w:ascii="Times New Roman" w:hAnsi="Times New Roman" w:cs="Times New Roman"/>
                <w:b/>
              </w:rPr>
              <w:t>Свыше 300</w:t>
            </w:r>
          </w:p>
        </w:tc>
      </w:tr>
      <w:tr w:rsidR="000114C9" w:rsidTr="000114C9">
        <w:trPr>
          <w:cantSplit/>
          <w:trHeight w:val="360"/>
        </w:trPr>
        <w:tc>
          <w:tcPr>
            <w:tcW w:w="2367"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Next/>
              <w:keepLines/>
              <w:widowControl/>
              <w:jc w:val="center"/>
              <w:rPr>
                <w:rFonts w:ascii="Times New Roman" w:hAnsi="Times New Roman" w:cs="Times New Roman"/>
              </w:rPr>
            </w:pPr>
            <w:r>
              <w:rPr>
                <w:rFonts w:ascii="Times New Roman" w:hAnsi="Times New Roman" w:cs="Times New Roman"/>
              </w:rPr>
              <w:lastRenderedPageBreak/>
              <w:t>Фасады жилых домов и торцы с окнами</w:t>
            </w:r>
          </w:p>
        </w:tc>
        <w:tc>
          <w:tcPr>
            <w:tcW w:w="526"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Next/>
              <w:keepLines/>
              <w:widowControl/>
              <w:jc w:val="center"/>
              <w:rPr>
                <w:rFonts w:ascii="Times New Roman" w:hAnsi="Times New Roman" w:cs="Times New Roman"/>
              </w:rPr>
            </w:pPr>
            <w:r>
              <w:rPr>
                <w:rFonts w:ascii="Times New Roman" w:hAnsi="Times New Roman" w:cs="Times New Roman"/>
              </w:rPr>
              <w:t>10</w:t>
            </w:r>
          </w:p>
        </w:tc>
        <w:tc>
          <w:tcPr>
            <w:tcW w:w="527"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Next/>
              <w:keepLines/>
              <w:widowControl/>
              <w:jc w:val="center"/>
              <w:rPr>
                <w:rFonts w:ascii="Times New Roman" w:hAnsi="Times New Roman" w:cs="Times New Roman"/>
              </w:rPr>
            </w:pPr>
            <w:r>
              <w:rPr>
                <w:rFonts w:ascii="Times New Roman" w:hAnsi="Times New Roman" w:cs="Times New Roman"/>
              </w:rPr>
              <w:t>15</w:t>
            </w:r>
          </w:p>
        </w:tc>
        <w:tc>
          <w:tcPr>
            <w:tcW w:w="527"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Next/>
              <w:keepLines/>
              <w:widowControl/>
              <w:jc w:val="center"/>
              <w:rPr>
                <w:rFonts w:ascii="Times New Roman" w:hAnsi="Times New Roman" w:cs="Times New Roman"/>
              </w:rPr>
            </w:pPr>
            <w:r>
              <w:rPr>
                <w:rFonts w:ascii="Times New Roman" w:hAnsi="Times New Roman" w:cs="Times New Roman"/>
              </w:rPr>
              <w:t>25</w:t>
            </w:r>
          </w:p>
        </w:tc>
        <w:tc>
          <w:tcPr>
            <w:tcW w:w="527"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Next/>
              <w:keepLines/>
              <w:widowControl/>
              <w:jc w:val="center"/>
              <w:rPr>
                <w:rFonts w:ascii="Times New Roman" w:hAnsi="Times New Roman" w:cs="Times New Roman"/>
              </w:rPr>
            </w:pPr>
            <w:r>
              <w:rPr>
                <w:rFonts w:ascii="Times New Roman" w:hAnsi="Times New Roman" w:cs="Times New Roman"/>
              </w:rPr>
              <w:t>35</w:t>
            </w:r>
          </w:p>
        </w:tc>
        <w:tc>
          <w:tcPr>
            <w:tcW w:w="525"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Next/>
              <w:keepLines/>
              <w:widowControl/>
              <w:jc w:val="center"/>
              <w:rPr>
                <w:rFonts w:ascii="Times New Roman" w:hAnsi="Times New Roman" w:cs="Times New Roman"/>
              </w:rPr>
            </w:pPr>
            <w:r>
              <w:rPr>
                <w:rFonts w:ascii="Times New Roman" w:hAnsi="Times New Roman" w:cs="Times New Roman"/>
              </w:rPr>
              <w:t>50</w:t>
            </w:r>
          </w:p>
        </w:tc>
      </w:tr>
      <w:tr w:rsidR="000114C9" w:rsidTr="000114C9">
        <w:trPr>
          <w:cantSplit/>
          <w:trHeight w:val="240"/>
        </w:trPr>
        <w:tc>
          <w:tcPr>
            <w:tcW w:w="2367"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Next/>
              <w:keepLines/>
              <w:widowControl/>
              <w:jc w:val="center"/>
              <w:rPr>
                <w:rFonts w:ascii="Times New Roman" w:hAnsi="Times New Roman" w:cs="Times New Roman"/>
              </w:rPr>
            </w:pPr>
            <w:r>
              <w:rPr>
                <w:rFonts w:ascii="Times New Roman" w:hAnsi="Times New Roman" w:cs="Times New Roman"/>
              </w:rPr>
              <w:t>Торцы жилых домов без окон</w:t>
            </w:r>
          </w:p>
        </w:tc>
        <w:tc>
          <w:tcPr>
            <w:tcW w:w="526"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Next/>
              <w:keepLines/>
              <w:widowControl/>
              <w:jc w:val="center"/>
              <w:rPr>
                <w:rFonts w:ascii="Times New Roman" w:hAnsi="Times New Roman" w:cs="Times New Roman"/>
              </w:rPr>
            </w:pPr>
            <w:r>
              <w:rPr>
                <w:rFonts w:ascii="Times New Roman" w:hAnsi="Times New Roman" w:cs="Times New Roman"/>
              </w:rPr>
              <w:t>10</w:t>
            </w:r>
          </w:p>
        </w:tc>
        <w:tc>
          <w:tcPr>
            <w:tcW w:w="527"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Next/>
              <w:keepLines/>
              <w:widowControl/>
              <w:jc w:val="center"/>
              <w:rPr>
                <w:rFonts w:ascii="Times New Roman" w:hAnsi="Times New Roman" w:cs="Times New Roman"/>
              </w:rPr>
            </w:pPr>
            <w:r>
              <w:rPr>
                <w:rFonts w:ascii="Times New Roman" w:hAnsi="Times New Roman" w:cs="Times New Roman"/>
              </w:rPr>
              <w:t>10</w:t>
            </w:r>
          </w:p>
        </w:tc>
        <w:tc>
          <w:tcPr>
            <w:tcW w:w="527"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Next/>
              <w:keepLines/>
              <w:widowControl/>
              <w:jc w:val="center"/>
              <w:rPr>
                <w:rFonts w:ascii="Times New Roman" w:hAnsi="Times New Roman" w:cs="Times New Roman"/>
              </w:rPr>
            </w:pPr>
            <w:r>
              <w:rPr>
                <w:rFonts w:ascii="Times New Roman" w:hAnsi="Times New Roman" w:cs="Times New Roman"/>
              </w:rPr>
              <w:t>15</w:t>
            </w:r>
          </w:p>
        </w:tc>
        <w:tc>
          <w:tcPr>
            <w:tcW w:w="527"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Next/>
              <w:keepLines/>
              <w:widowControl/>
              <w:jc w:val="center"/>
              <w:rPr>
                <w:rFonts w:ascii="Times New Roman" w:hAnsi="Times New Roman" w:cs="Times New Roman"/>
              </w:rPr>
            </w:pPr>
            <w:r>
              <w:rPr>
                <w:rFonts w:ascii="Times New Roman" w:hAnsi="Times New Roman" w:cs="Times New Roman"/>
              </w:rPr>
              <w:t>25</w:t>
            </w:r>
          </w:p>
        </w:tc>
        <w:tc>
          <w:tcPr>
            <w:tcW w:w="525"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Next/>
              <w:keepLines/>
              <w:widowControl/>
              <w:jc w:val="center"/>
              <w:rPr>
                <w:rFonts w:ascii="Times New Roman" w:hAnsi="Times New Roman" w:cs="Times New Roman"/>
              </w:rPr>
            </w:pPr>
            <w:r>
              <w:rPr>
                <w:rFonts w:ascii="Times New Roman" w:hAnsi="Times New Roman" w:cs="Times New Roman"/>
              </w:rPr>
              <w:t>35</w:t>
            </w:r>
          </w:p>
        </w:tc>
      </w:tr>
      <w:tr w:rsidR="000114C9" w:rsidTr="000114C9">
        <w:trPr>
          <w:cantSplit/>
          <w:trHeight w:val="480"/>
        </w:trPr>
        <w:tc>
          <w:tcPr>
            <w:tcW w:w="2367"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Next/>
              <w:keepLines/>
              <w:widowControl/>
              <w:jc w:val="center"/>
              <w:rPr>
                <w:rFonts w:ascii="Times New Roman" w:hAnsi="Times New Roman" w:cs="Times New Roman"/>
              </w:rPr>
            </w:pPr>
            <w:r>
              <w:rPr>
                <w:rFonts w:ascii="Times New Roman" w:hAnsi="Times New Roman" w:cs="Times New Roman"/>
              </w:rPr>
              <w:t>Школы, детские учреждения, ПТУ, техникумы, площадки отдыха, игр и спорта</w:t>
            </w:r>
          </w:p>
        </w:tc>
        <w:tc>
          <w:tcPr>
            <w:tcW w:w="526"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Next/>
              <w:keepLines/>
              <w:widowControl/>
              <w:jc w:val="center"/>
              <w:rPr>
                <w:rFonts w:ascii="Times New Roman" w:hAnsi="Times New Roman" w:cs="Times New Roman"/>
              </w:rPr>
            </w:pPr>
            <w:r>
              <w:rPr>
                <w:rFonts w:ascii="Times New Roman" w:hAnsi="Times New Roman" w:cs="Times New Roman"/>
              </w:rPr>
              <w:t>25</w:t>
            </w:r>
          </w:p>
        </w:tc>
        <w:tc>
          <w:tcPr>
            <w:tcW w:w="527"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Next/>
              <w:keepLines/>
              <w:widowControl/>
              <w:jc w:val="center"/>
              <w:rPr>
                <w:rFonts w:ascii="Times New Roman" w:hAnsi="Times New Roman" w:cs="Times New Roman"/>
              </w:rPr>
            </w:pPr>
            <w:r>
              <w:rPr>
                <w:rFonts w:ascii="Times New Roman" w:hAnsi="Times New Roman" w:cs="Times New Roman"/>
              </w:rPr>
              <w:t>50</w:t>
            </w:r>
          </w:p>
        </w:tc>
        <w:tc>
          <w:tcPr>
            <w:tcW w:w="527"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Next/>
              <w:keepLines/>
              <w:widowControl/>
              <w:jc w:val="center"/>
              <w:rPr>
                <w:rFonts w:ascii="Times New Roman" w:hAnsi="Times New Roman" w:cs="Times New Roman"/>
              </w:rPr>
            </w:pPr>
            <w:r>
              <w:rPr>
                <w:rFonts w:ascii="Times New Roman" w:hAnsi="Times New Roman" w:cs="Times New Roman"/>
              </w:rPr>
              <w:t>50</w:t>
            </w:r>
          </w:p>
        </w:tc>
        <w:tc>
          <w:tcPr>
            <w:tcW w:w="527"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Next/>
              <w:keepLines/>
              <w:widowControl/>
              <w:jc w:val="center"/>
              <w:rPr>
                <w:rFonts w:ascii="Times New Roman" w:hAnsi="Times New Roman" w:cs="Times New Roman"/>
              </w:rPr>
            </w:pPr>
            <w:r>
              <w:rPr>
                <w:rFonts w:ascii="Times New Roman" w:hAnsi="Times New Roman" w:cs="Times New Roman"/>
              </w:rPr>
              <w:t>50</w:t>
            </w:r>
          </w:p>
        </w:tc>
        <w:tc>
          <w:tcPr>
            <w:tcW w:w="525"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Next/>
              <w:keepLines/>
              <w:widowControl/>
              <w:jc w:val="center"/>
              <w:rPr>
                <w:rFonts w:ascii="Times New Roman" w:hAnsi="Times New Roman" w:cs="Times New Roman"/>
              </w:rPr>
            </w:pPr>
            <w:r>
              <w:rPr>
                <w:rFonts w:ascii="Times New Roman" w:hAnsi="Times New Roman" w:cs="Times New Roman"/>
              </w:rPr>
              <w:t>50</w:t>
            </w:r>
          </w:p>
        </w:tc>
      </w:tr>
      <w:tr w:rsidR="000114C9" w:rsidTr="000114C9">
        <w:trPr>
          <w:cantSplit/>
          <w:trHeight w:val="720"/>
        </w:trPr>
        <w:tc>
          <w:tcPr>
            <w:tcW w:w="2367"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Next/>
              <w:keepLines/>
              <w:widowControl/>
              <w:jc w:val="center"/>
              <w:rPr>
                <w:rFonts w:ascii="Times New Roman" w:hAnsi="Times New Roman" w:cs="Times New Roman"/>
              </w:rPr>
            </w:pPr>
            <w:r>
              <w:rPr>
                <w:rFonts w:ascii="Times New Roman" w:hAnsi="Times New Roman" w:cs="Times New Roman"/>
              </w:rPr>
              <w:t>Лечебные учреждения стационарного типа, открытые спортивные сооружения общего пользования, места отдыха населения (сады, скверы, парки)</w:t>
            </w:r>
          </w:p>
        </w:tc>
        <w:tc>
          <w:tcPr>
            <w:tcW w:w="526"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Next/>
              <w:keepLines/>
              <w:widowControl/>
              <w:jc w:val="center"/>
              <w:rPr>
                <w:rFonts w:ascii="Times New Roman" w:hAnsi="Times New Roman" w:cs="Times New Roman"/>
              </w:rPr>
            </w:pPr>
            <w:r>
              <w:rPr>
                <w:rFonts w:ascii="Times New Roman" w:hAnsi="Times New Roman" w:cs="Times New Roman"/>
              </w:rPr>
              <w:t>25</w:t>
            </w:r>
          </w:p>
        </w:tc>
        <w:tc>
          <w:tcPr>
            <w:tcW w:w="527"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Next/>
              <w:keepLines/>
              <w:widowControl/>
              <w:jc w:val="center"/>
              <w:rPr>
                <w:rFonts w:ascii="Times New Roman" w:hAnsi="Times New Roman" w:cs="Times New Roman"/>
              </w:rPr>
            </w:pPr>
            <w:r>
              <w:rPr>
                <w:rFonts w:ascii="Times New Roman" w:hAnsi="Times New Roman" w:cs="Times New Roman"/>
              </w:rPr>
              <w:t>50</w:t>
            </w:r>
          </w:p>
        </w:tc>
        <w:tc>
          <w:tcPr>
            <w:tcW w:w="527"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Next/>
              <w:keepLines/>
              <w:widowControl/>
              <w:jc w:val="center"/>
              <w:rPr>
                <w:rFonts w:ascii="Times New Roman" w:hAnsi="Times New Roman" w:cs="Times New Roman"/>
              </w:rPr>
            </w:pPr>
            <w:r>
              <w:rPr>
                <w:rFonts w:ascii="Times New Roman" w:hAnsi="Times New Roman" w:cs="Times New Roman"/>
              </w:rPr>
              <w:t>*</w:t>
            </w:r>
          </w:p>
        </w:tc>
        <w:tc>
          <w:tcPr>
            <w:tcW w:w="527"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Next/>
              <w:keepLines/>
              <w:widowControl/>
              <w:jc w:val="center"/>
              <w:rPr>
                <w:rFonts w:ascii="Times New Roman" w:hAnsi="Times New Roman" w:cs="Times New Roman"/>
              </w:rPr>
            </w:pPr>
            <w:r>
              <w:rPr>
                <w:rFonts w:ascii="Times New Roman" w:hAnsi="Times New Roman" w:cs="Times New Roman"/>
              </w:rPr>
              <w:t>*</w:t>
            </w:r>
          </w:p>
        </w:tc>
        <w:tc>
          <w:tcPr>
            <w:tcW w:w="525"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Next/>
              <w:keepLines/>
              <w:widowControl/>
              <w:jc w:val="center"/>
              <w:rPr>
                <w:rFonts w:ascii="Times New Roman" w:hAnsi="Times New Roman" w:cs="Times New Roman"/>
              </w:rPr>
            </w:pPr>
            <w:r>
              <w:rPr>
                <w:rFonts w:ascii="Times New Roman" w:hAnsi="Times New Roman" w:cs="Times New Roman"/>
              </w:rPr>
              <w:t>*</w:t>
            </w:r>
          </w:p>
        </w:tc>
      </w:tr>
      <w:tr w:rsidR="000114C9" w:rsidTr="000114C9">
        <w:trPr>
          <w:cantSplit/>
          <w:trHeight w:val="360"/>
        </w:trPr>
        <w:tc>
          <w:tcPr>
            <w:tcW w:w="2367"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Next/>
              <w:keepLines/>
              <w:widowControl/>
              <w:jc w:val="center"/>
              <w:rPr>
                <w:rFonts w:ascii="Times New Roman" w:hAnsi="Times New Roman" w:cs="Times New Roman"/>
              </w:rPr>
            </w:pPr>
            <w:r>
              <w:rPr>
                <w:rFonts w:ascii="Times New Roman" w:hAnsi="Times New Roman" w:cs="Times New Roman"/>
              </w:rPr>
              <w:t>Общественные и административные здания</w:t>
            </w:r>
          </w:p>
        </w:tc>
        <w:tc>
          <w:tcPr>
            <w:tcW w:w="526"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Next/>
              <w:keepLines/>
              <w:widowControl/>
              <w:jc w:val="center"/>
              <w:rPr>
                <w:rFonts w:ascii="Times New Roman" w:hAnsi="Times New Roman" w:cs="Times New Roman"/>
              </w:rPr>
            </w:pPr>
            <w:r>
              <w:rPr>
                <w:rFonts w:ascii="Times New Roman" w:hAnsi="Times New Roman" w:cs="Times New Roman"/>
              </w:rPr>
              <w:t>10</w:t>
            </w:r>
          </w:p>
        </w:tc>
        <w:tc>
          <w:tcPr>
            <w:tcW w:w="527"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Next/>
              <w:keepLines/>
              <w:widowControl/>
              <w:jc w:val="center"/>
              <w:rPr>
                <w:rFonts w:ascii="Times New Roman" w:hAnsi="Times New Roman" w:cs="Times New Roman"/>
              </w:rPr>
            </w:pPr>
            <w:r>
              <w:rPr>
                <w:rFonts w:ascii="Times New Roman" w:hAnsi="Times New Roman" w:cs="Times New Roman"/>
              </w:rPr>
              <w:t>10</w:t>
            </w:r>
          </w:p>
        </w:tc>
        <w:tc>
          <w:tcPr>
            <w:tcW w:w="527"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Next/>
              <w:keepLines/>
              <w:widowControl/>
              <w:jc w:val="center"/>
              <w:rPr>
                <w:rFonts w:ascii="Times New Roman" w:hAnsi="Times New Roman" w:cs="Times New Roman"/>
              </w:rPr>
            </w:pPr>
            <w:r>
              <w:rPr>
                <w:rFonts w:ascii="Times New Roman" w:hAnsi="Times New Roman" w:cs="Times New Roman"/>
              </w:rPr>
              <w:t>15</w:t>
            </w:r>
          </w:p>
        </w:tc>
        <w:tc>
          <w:tcPr>
            <w:tcW w:w="527"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Next/>
              <w:keepLines/>
              <w:widowControl/>
              <w:jc w:val="center"/>
              <w:rPr>
                <w:rFonts w:ascii="Times New Roman" w:hAnsi="Times New Roman" w:cs="Times New Roman"/>
              </w:rPr>
            </w:pPr>
            <w:r>
              <w:rPr>
                <w:rFonts w:ascii="Times New Roman" w:hAnsi="Times New Roman" w:cs="Times New Roman"/>
              </w:rPr>
              <w:t>25</w:t>
            </w:r>
          </w:p>
        </w:tc>
        <w:tc>
          <w:tcPr>
            <w:tcW w:w="525"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Next/>
              <w:keepLines/>
              <w:widowControl/>
              <w:jc w:val="center"/>
              <w:rPr>
                <w:rFonts w:ascii="Times New Roman" w:hAnsi="Times New Roman" w:cs="Times New Roman"/>
              </w:rPr>
            </w:pPr>
            <w:r>
              <w:rPr>
                <w:rFonts w:ascii="Times New Roman" w:hAnsi="Times New Roman" w:cs="Times New Roman"/>
              </w:rPr>
              <w:t>35</w:t>
            </w:r>
          </w:p>
        </w:tc>
      </w:tr>
    </w:tbl>
    <w:p w:rsidR="000114C9" w:rsidRDefault="000114C9" w:rsidP="000114C9">
      <w:pPr>
        <w:keepLines/>
        <w:suppressAutoHyphens/>
        <w:ind w:firstLine="851"/>
        <w:jc w:val="both"/>
        <w:rPr>
          <w:rFonts w:ascii="Times New Roman" w:hAnsi="Times New Roman"/>
          <w:sz w:val="24"/>
          <w:szCs w:val="24"/>
          <w:lang w:eastAsia="en-US"/>
        </w:rPr>
      </w:pPr>
      <w:r>
        <w:rPr>
          <w:rFonts w:ascii="Times New Roman" w:hAnsi="Times New Roman"/>
          <w:sz w:val="24"/>
          <w:szCs w:val="24"/>
        </w:rPr>
        <w:t>Примечание:</w:t>
      </w:r>
    </w:p>
    <w:p w:rsidR="000114C9" w:rsidRDefault="000114C9" w:rsidP="000114C9">
      <w:pPr>
        <w:pStyle w:val="a7"/>
        <w:numPr>
          <w:ilvl w:val="1"/>
          <w:numId w:val="6"/>
        </w:numPr>
        <w:suppressAutoHyphens/>
        <w:spacing w:before="0" w:line="360" w:lineRule="auto"/>
        <w:ind w:left="1276" w:hanging="425"/>
        <w:contextualSpacing/>
        <w:jc w:val="both"/>
        <w:rPr>
          <w:rFonts w:ascii="Times New Roman" w:eastAsia="Calibri" w:hAnsi="Times New Roman"/>
          <w:b w:val="0"/>
          <w:bCs w:val="0"/>
          <w:color w:val="auto"/>
          <w:sz w:val="24"/>
          <w:szCs w:val="24"/>
        </w:rPr>
      </w:pPr>
      <w:r>
        <w:rPr>
          <w:rFonts w:ascii="Times New Roman" w:eastAsia="Calibri" w:hAnsi="Times New Roman"/>
          <w:b w:val="0"/>
          <w:bCs w:val="0"/>
          <w:color w:val="auto"/>
          <w:sz w:val="24"/>
          <w:szCs w:val="24"/>
        </w:rPr>
        <w:lastRenderedPageBreak/>
        <w:t>Расстояния от наземных гаражей-стоянок и автостоянок принимаются до границ участков школ, детских учреждений, лечебно-профилактических учреждений стационарного типа, объектов социального назначения, площадок отдыха, детских игровых площадок.</w:t>
      </w:r>
    </w:p>
    <w:p w:rsidR="000114C9" w:rsidRDefault="000114C9" w:rsidP="000114C9">
      <w:pPr>
        <w:pStyle w:val="a7"/>
        <w:numPr>
          <w:ilvl w:val="1"/>
          <w:numId w:val="6"/>
        </w:numPr>
        <w:suppressAutoHyphens/>
        <w:spacing w:before="0" w:line="360" w:lineRule="auto"/>
        <w:ind w:left="1276" w:hanging="425"/>
        <w:contextualSpacing/>
        <w:jc w:val="both"/>
        <w:rPr>
          <w:rFonts w:ascii="Times New Roman" w:eastAsia="Calibri" w:hAnsi="Times New Roman"/>
          <w:b w:val="0"/>
          <w:bCs w:val="0"/>
          <w:color w:val="auto"/>
          <w:sz w:val="24"/>
          <w:szCs w:val="24"/>
        </w:rPr>
      </w:pPr>
      <w:r>
        <w:rPr>
          <w:rFonts w:ascii="Times New Roman" w:eastAsia="Calibri" w:hAnsi="Times New Roman"/>
          <w:b w:val="0"/>
          <w:bCs w:val="0"/>
          <w:color w:val="auto"/>
          <w:sz w:val="24"/>
          <w:szCs w:val="24"/>
        </w:rPr>
        <w:t>Для наземных гаражей-стоянок со сплошным стеновым ограждением указанных в таблице, расстояния допускается сокращать на 25% при отсутствии в них открывающихся окон, а также въездов-выездов, ориентированных в сторону жилых домов, территорий ЛПУ стационарного типа, объектов социального обеспечения, детских дошкольных учреждений, школ и других учебных заведений.</w:t>
      </w:r>
    </w:p>
    <w:p w:rsidR="000114C9" w:rsidRDefault="000114C9" w:rsidP="000114C9">
      <w:pPr>
        <w:pStyle w:val="a7"/>
        <w:numPr>
          <w:ilvl w:val="1"/>
          <w:numId w:val="6"/>
        </w:numPr>
        <w:suppressAutoHyphens/>
        <w:spacing w:before="0" w:line="360" w:lineRule="auto"/>
        <w:ind w:left="1276" w:hanging="425"/>
        <w:contextualSpacing/>
        <w:jc w:val="both"/>
        <w:rPr>
          <w:rFonts w:ascii="Times New Roman" w:eastAsia="Calibri" w:hAnsi="Times New Roman"/>
          <w:b w:val="0"/>
          <w:bCs w:val="0"/>
          <w:color w:val="auto"/>
          <w:sz w:val="24"/>
          <w:szCs w:val="24"/>
        </w:rPr>
      </w:pPr>
      <w:r>
        <w:rPr>
          <w:rFonts w:ascii="Times New Roman" w:eastAsia="Calibri" w:hAnsi="Times New Roman"/>
          <w:b w:val="0"/>
          <w:bCs w:val="0"/>
          <w:color w:val="auto"/>
          <w:sz w:val="24"/>
          <w:szCs w:val="24"/>
        </w:rPr>
        <w:t>На придомовой территории допускается размещение открытых автостоянок (паркингов) вместимостью до 50 машино-мест и гаражей-стоянок и паркингов со сплошным стеновым ограждением для хранения автомобилей вместимостью до 100 машино-мест при соблюдении нормативных требований обеспеченности придомовых территорий элементами благоустройства по площади и наименованиям.</w:t>
      </w:r>
    </w:p>
    <w:p w:rsidR="000114C9" w:rsidRDefault="000114C9" w:rsidP="000114C9">
      <w:pPr>
        <w:pStyle w:val="a7"/>
        <w:numPr>
          <w:ilvl w:val="1"/>
          <w:numId w:val="6"/>
        </w:numPr>
        <w:suppressAutoHyphens/>
        <w:spacing w:before="0" w:line="360" w:lineRule="auto"/>
        <w:ind w:left="1276" w:hanging="425"/>
        <w:contextualSpacing/>
        <w:jc w:val="both"/>
        <w:rPr>
          <w:rFonts w:ascii="Times New Roman" w:eastAsia="Calibri" w:hAnsi="Times New Roman"/>
          <w:b w:val="0"/>
          <w:bCs w:val="0"/>
          <w:color w:val="auto"/>
          <w:sz w:val="24"/>
          <w:szCs w:val="24"/>
        </w:rPr>
      </w:pPr>
      <w:r>
        <w:rPr>
          <w:rFonts w:ascii="Times New Roman" w:eastAsia="Calibri" w:hAnsi="Times New Roman"/>
          <w:b w:val="0"/>
          <w:bCs w:val="0"/>
          <w:color w:val="auto"/>
          <w:sz w:val="24"/>
          <w:szCs w:val="24"/>
        </w:rPr>
        <w:t>Выезды-въезды из гаражей, расположенных на территории жилой застройки, вместимостью свыше 100 машино-мест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w:t>
      </w:r>
    </w:p>
    <w:p w:rsidR="000114C9" w:rsidRDefault="000114C9" w:rsidP="000114C9">
      <w:pPr>
        <w:pStyle w:val="a7"/>
        <w:numPr>
          <w:ilvl w:val="1"/>
          <w:numId w:val="6"/>
        </w:numPr>
        <w:suppressAutoHyphens/>
        <w:spacing w:before="0" w:line="360" w:lineRule="auto"/>
        <w:ind w:left="1276" w:hanging="425"/>
        <w:contextualSpacing/>
        <w:jc w:val="both"/>
        <w:rPr>
          <w:rFonts w:ascii="Times New Roman" w:eastAsia="Calibri" w:hAnsi="Times New Roman"/>
          <w:b w:val="0"/>
          <w:bCs w:val="0"/>
          <w:color w:val="auto"/>
          <w:sz w:val="24"/>
          <w:szCs w:val="24"/>
        </w:rPr>
      </w:pPr>
      <w:r>
        <w:rPr>
          <w:rFonts w:ascii="Times New Roman" w:eastAsia="Calibri" w:hAnsi="Times New Roman"/>
          <w:b w:val="0"/>
          <w:bCs w:val="0"/>
          <w:color w:val="auto"/>
          <w:sz w:val="24"/>
          <w:szCs w:val="24"/>
        </w:rPr>
        <w:t>Наземные гаражи-стоянки вместимостью свыше 500 машино-мест следует размещать на территориях промышленных, коммунально-складских зон и территориях санитарно-защитных зон, на территориях, непригодных для жилой застройки, в неудобьях.</w:t>
      </w:r>
    </w:p>
    <w:p w:rsidR="000114C9" w:rsidRDefault="000114C9" w:rsidP="000114C9">
      <w:pPr>
        <w:pStyle w:val="a7"/>
        <w:numPr>
          <w:ilvl w:val="1"/>
          <w:numId w:val="6"/>
        </w:numPr>
        <w:suppressAutoHyphens/>
        <w:spacing w:before="0" w:line="360" w:lineRule="auto"/>
        <w:ind w:left="1276" w:hanging="425"/>
        <w:contextualSpacing/>
        <w:jc w:val="both"/>
        <w:rPr>
          <w:rFonts w:ascii="Times New Roman" w:eastAsia="Calibri" w:hAnsi="Times New Roman"/>
          <w:b w:val="0"/>
          <w:bCs w:val="0"/>
          <w:color w:val="auto"/>
          <w:sz w:val="24"/>
          <w:szCs w:val="24"/>
        </w:rPr>
      </w:pPr>
      <w:r>
        <w:rPr>
          <w:rFonts w:ascii="Times New Roman" w:eastAsia="Calibri" w:hAnsi="Times New Roman"/>
          <w:b w:val="0"/>
          <w:bCs w:val="0"/>
          <w:color w:val="auto"/>
          <w:sz w:val="24"/>
          <w:szCs w:val="24"/>
        </w:rPr>
        <w:t>Для подземных, полуподземных и обвалованных гаражей-стоянок регламентируется расстояние от въезда-выезда и от вентиляционных шахт до территории школ, детских дошкольных учреждений, лечебно-профилактических учреждений, фасадов жилых домов, площадок отдыха и др., оно должно составлять не менее 15 м.</w:t>
      </w:r>
    </w:p>
    <w:p w:rsidR="000114C9" w:rsidRDefault="000114C9" w:rsidP="000114C9">
      <w:pPr>
        <w:pStyle w:val="a7"/>
        <w:numPr>
          <w:ilvl w:val="1"/>
          <w:numId w:val="6"/>
        </w:numPr>
        <w:suppressAutoHyphens/>
        <w:spacing w:before="0" w:line="360" w:lineRule="auto"/>
        <w:ind w:left="1276" w:hanging="425"/>
        <w:contextualSpacing/>
        <w:jc w:val="both"/>
        <w:rPr>
          <w:rFonts w:ascii="Times New Roman" w:eastAsia="Calibri" w:hAnsi="Times New Roman"/>
          <w:b w:val="0"/>
          <w:bCs w:val="0"/>
          <w:color w:val="auto"/>
          <w:sz w:val="24"/>
          <w:szCs w:val="24"/>
        </w:rPr>
      </w:pPr>
      <w:r>
        <w:rPr>
          <w:rFonts w:ascii="Times New Roman" w:eastAsia="Calibri" w:hAnsi="Times New Roman"/>
          <w:b w:val="0"/>
          <w:bCs w:val="0"/>
          <w:color w:val="auto"/>
          <w:sz w:val="24"/>
          <w:szCs w:val="24"/>
        </w:rPr>
        <w:t>Расстояние от проездов автотранспорта из гаражей всех типов и открытых автостоянок до нормируемых объектов должно быть не менее 7 м.</w:t>
      </w:r>
    </w:p>
    <w:p w:rsidR="000114C9" w:rsidRDefault="000114C9" w:rsidP="000114C9">
      <w:pPr>
        <w:pStyle w:val="a7"/>
        <w:numPr>
          <w:ilvl w:val="1"/>
          <w:numId w:val="6"/>
        </w:numPr>
        <w:suppressAutoHyphens/>
        <w:spacing w:before="0" w:line="360" w:lineRule="auto"/>
        <w:ind w:left="1276" w:hanging="425"/>
        <w:contextualSpacing/>
        <w:jc w:val="both"/>
        <w:rPr>
          <w:rFonts w:ascii="Times New Roman" w:eastAsia="Calibri" w:hAnsi="Times New Roman"/>
          <w:b w:val="0"/>
          <w:bCs w:val="0"/>
          <w:color w:val="auto"/>
          <w:sz w:val="24"/>
          <w:szCs w:val="24"/>
        </w:rPr>
      </w:pPr>
      <w:r>
        <w:rPr>
          <w:rFonts w:ascii="Times New Roman" w:eastAsia="Calibri" w:hAnsi="Times New Roman"/>
          <w:b w:val="0"/>
          <w:bCs w:val="0"/>
          <w:color w:val="auto"/>
          <w:sz w:val="24"/>
          <w:szCs w:val="24"/>
        </w:rPr>
        <w:t>Вентвыбросы от подземных гаражей-стоянок, расположенных под жилыми и общественными зданиями, должны быть организованы на 1,5 м выше конька крыши самой высокой части здания.</w:t>
      </w:r>
    </w:p>
    <w:p w:rsidR="000114C9" w:rsidRDefault="000114C9" w:rsidP="000114C9">
      <w:pPr>
        <w:pStyle w:val="a7"/>
        <w:numPr>
          <w:ilvl w:val="1"/>
          <w:numId w:val="6"/>
        </w:numPr>
        <w:suppressAutoHyphens/>
        <w:spacing w:before="0" w:line="360" w:lineRule="auto"/>
        <w:ind w:left="1276" w:hanging="425"/>
        <w:contextualSpacing/>
        <w:jc w:val="both"/>
        <w:rPr>
          <w:rFonts w:ascii="Times New Roman" w:eastAsia="Calibri" w:hAnsi="Times New Roman"/>
          <w:b w:val="0"/>
          <w:bCs w:val="0"/>
          <w:color w:val="auto"/>
          <w:sz w:val="24"/>
          <w:szCs w:val="24"/>
        </w:rPr>
      </w:pPr>
      <w:r>
        <w:rPr>
          <w:rFonts w:ascii="Times New Roman" w:eastAsia="Calibri" w:hAnsi="Times New Roman"/>
          <w:b w:val="0"/>
          <w:bCs w:val="0"/>
          <w:color w:val="auto"/>
          <w:sz w:val="24"/>
          <w:szCs w:val="24"/>
        </w:rPr>
        <w:t>На эксплуатируемой кровле подземного гаража-стоянки допускается размещать площадки отдыха, детские, спортивные, игровые и др.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0114C9" w:rsidRDefault="000114C9" w:rsidP="000114C9">
      <w:pPr>
        <w:pStyle w:val="a7"/>
        <w:numPr>
          <w:ilvl w:val="1"/>
          <w:numId w:val="6"/>
        </w:numPr>
        <w:suppressAutoHyphens/>
        <w:spacing w:before="0" w:line="360" w:lineRule="auto"/>
        <w:ind w:left="1276" w:hanging="425"/>
        <w:contextualSpacing/>
        <w:jc w:val="both"/>
        <w:rPr>
          <w:rFonts w:ascii="Times New Roman" w:eastAsia="Calibri" w:hAnsi="Times New Roman"/>
          <w:b w:val="0"/>
          <w:bCs w:val="0"/>
          <w:color w:val="auto"/>
          <w:sz w:val="24"/>
          <w:szCs w:val="24"/>
        </w:rPr>
      </w:pPr>
      <w:r>
        <w:rPr>
          <w:rFonts w:ascii="Times New Roman" w:eastAsia="Calibri" w:hAnsi="Times New Roman"/>
          <w:b w:val="0"/>
          <w:bCs w:val="0"/>
          <w:color w:val="auto"/>
          <w:sz w:val="24"/>
          <w:szCs w:val="24"/>
        </w:rPr>
        <w:lastRenderedPageBreak/>
        <w:t>От наземных гаражей-стоянок устанавливается санитарный разрыв с озеленением территории, прилегающей к объектам нормирования.</w:t>
      </w:r>
    </w:p>
    <w:p w:rsidR="000114C9" w:rsidRDefault="000114C9" w:rsidP="000114C9">
      <w:pPr>
        <w:pStyle w:val="a7"/>
        <w:numPr>
          <w:ilvl w:val="1"/>
          <w:numId w:val="6"/>
        </w:numPr>
        <w:suppressAutoHyphens/>
        <w:spacing w:before="0" w:line="360" w:lineRule="auto"/>
        <w:ind w:left="1276" w:hanging="425"/>
        <w:contextualSpacing/>
        <w:jc w:val="both"/>
        <w:rPr>
          <w:rFonts w:ascii="Times New Roman" w:eastAsia="Calibri" w:hAnsi="Times New Roman"/>
          <w:b w:val="0"/>
          <w:bCs w:val="0"/>
          <w:color w:val="auto"/>
          <w:sz w:val="24"/>
          <w:szCs w:val="24"/>
        </w:rPr>
      </w:pPr>
      <w:r>
        <w:rPr>
          <w:rFonts w:ascii="Times New Roman" w:eastAsia="Calibri" w:hAnsi="Times New Roman"/>
          <w:b w:val="0"/>
          <w:bCs w:val="0"/>
          <w:color w:val="auto"/>
          <w:sz w:val="24"/>
          <w:szCs w:val="24"/>
        </w:rPr>
        <w:t>Требования, отнесенные к подземным гаражам, распространяются на размещение обвалованных гаражей-стоянок.</w:t>
      </w:r>
    </w:p>
    <w:p w:rsidR="000114C9" w:rsidRDefault="000114C9" w:rsidP="000114C9">
      <w:pPr>
        <w:pStyle w:val="a7"/>
        <w:numPr>
          <w:ilvl w:val="1"/>
          <w:numId w:val="6"/>
        </w:numPr>
        <w:suppressAutoHyphens/>
        <w:spacing w:before="0" w:line="360" w:lineRule="auto"/>
        <w:ind w:left="1276" w:hanging="425"/>
        <w:contextualSpacing/>
        <w:jc w:val="both"/>
        <w:rPr>
          <w:rFonts w:ascii="Times New Roman" w:eastAsia="Calibri" w:hAnsi="Times New Roman"/>
          <w:b w:val="0"/>
          <w:bCs w:val="0"/>
          <w:color w:val="auto"/>
          <w:sz w:val="24"/>
          <w:szCs w:val="24"/>
        </w:rPr>
      </w:pPr>
      <w:r>
        <w:rPr>
          <w:rFonts w:ascii="Times New Roman" w:eastAsia="Calibri" w:hAnsi="Times New Roman"/>
          <w:b w:val="0"/>
          <w:bCs w:val="0"/>
          <w:color w:val="auto"/>
          <w:sz w:val="24"/>
          <w:szCs w:val="24"/>
        </w:rPr>
        <w:t>На территории наземных гаражей-стоянок, открытых стоянок автомобильного транспорта необходимо предусматривать размещение площадки для мусоросборников.</w:t>
      </w:r>
    </w:p>
    <w:p w:rsidR="000114C9" w:rsidRDefault="000114C9" w:rsidP="000114C9">
      <w:pPr>
        <w:pStyle w:val="a7"/>
        <w:suppressAutoHyphens/>
        <w:autoSpaceDE w:val="0"/>
        <w:autoSpaceDN w:val="0"/>
        <w:adjustRightInd w:val="0"/>
        <w:spacing w:before="0" w:line="360" w:lineRule="auto"/>
        <w:ind w:left="2977"/>
        <w:contextualSpacing/>
        <w:jc w:val="both"/>
        <w:outlineLvl w:val="3"/>
        <w:rPr>
          <w:rFonts w:ascii="Times New Roman" w:eastAsia="Calibri" w:hAnsi="Times New Roman"/>
          <w:bCs w:val="0"/>
          <w:color w:val="auto"/>
          <w:sz w:val="24"/>
          <w:szCs w:val="24"/>
        </w:rPr>
      </w:pPr>
      <w:bookmarkStart w:id="226" w:name="_Toc406406360"/>
      <w:bookmarkStart w:id="227" w:name="_Toc379293900"/>
      <w:bookmarkStart w:id="228" w:name="_Toc276550349"/>
      <w:r>
        <w:rPr>
          <w:rFonts w:ascii="Times New Roman" w:eastAsia="Calibri" w:hAnsi="Times New Roman"/>
          <w:bCs w:val="0"/>
          <w:color w:val="auto"/>
          <w:sz w:val="24"/>
          <w:szCs w:val="24"/>
        </w:rPr>
        <w:t>Статья 10.12. Минимальное количество мест на погрузочно-разгрузочных площадках на территории земельных участков</w:t>
      </w:r>
      <w:bookmarkEnd w:id="226"/>
      <w:bookmarkEnd w:id="227"/>
      <w:bookmarkEnd w:id="228"/>
    </w:p>
    <w:p w:rsidR="000114C9" w:rsidRDefault="000114C9" w:rsidP="000114C9">
      <w:pPr>
        <w:keepLines/>
        <w:suppressAutoHyphens/>
        <w:ind w:firstLine="851"/>
        <w:jc w:val="both"/>
        <w:rPr>
          <w:rFonts w:ascii="Times New Roman" w:eastAsia="Calibri" w:hAnsi="Times New Roman"/>
          <w:sz w:val="24"/>
          <w:szCs w:val="24"/>
        </w:rPr>
      </w:pPr>
      <w:r>
        <w:rPr>
          <w:rFonts w:ascii="Times New Roman" w:eastAsia="Times New Roman" w:hAnsi="Times New Roman"/>
          <w:sz w:val="24"/>
          <w:szCs w:val="24"/>
        </w:rPr>
        <w:t>10.12.</w:t>
      </w:r>
      <w:r>
        <w:rPr>
          <w:rFonts w:ascii="Times New Roman" w:hAnsi="Times New Roman"/>
          <w:sz w:val="24"/>
          <w:szCs w:val="24"/>
        </w:rPr>
        <w:t>1. 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0114C9" w:rsidRDefault="000114C9" w:rsidP="000114C9">
      <w:pPr>
        <w:keepLines/>
        <w:suppressAutoHyphens/>
        <w:ind w:firstLine="851"/>
        <w:jc w:val="both"/>
        <w:rPr>
          <w:rFonts w:ascii="Times New Roman" w:hAnsi="Times New Roman"/>
          <w:sz w:val="24"/>
          <w:szCs w:val="24"/>
        </w:rPr>
      </w:pPr>
      <w:r>
        <w:rPr>
          <w:rFonts w:ascii="Times New Roman" w:eastAsia="Times New Roman" w:hAnsi="Times New Roman"/>
          <w:sz w:val="24"/>
          <w:szCs w:val="24"/>
        </w:rPr>
        <w:t>10.12.</w:t>
      </w:r>
      <w:r>
        <w:rPr>
          <w:rFonts w:ascii="Times New Roman" w:hAnsi="Times New Roman"/>
          <w:sz w:val="24"/>
          <w:szCs w:val="24"/>
        </w:rPr>
        <w:t>2. Площадь мест на погрузочно-разгрузочных площадках определяется из расчета 90 квадратных метров на одно место.</w:t>
      </w:r>
    </w:p>
    <w:p w:rsidR="000114C9" w:rsidRDefault="000114C9" w:rsidP="000114C9">
      <w:pPr>
        <w:keepLines/>
        <w:suppressAutoHyphens/>
        <w:ind w:firstLine="851"/>
        <w:jc w:val="both"/>
        <w:rPr>
          <w:rFonts w:ascii="Times New Roman" w:hAnsi="Times New Roman"/>
          <w:sz w:val="24"/>
          <w:szCs w:val="24"/>
        </w:rPr>
      </w:pPr>
      <w:r>
        <w:rPr>
          <w:rFonts w:ascii="Times New Roman" w:eastAsia="Times New Roman" w:hAnsi="Times New Roman"/>
          <w:sz w:val="24"/>
          <w:szCs w:val="24"/>
        </w:rPr>
        <w:t>10.12.</w:t>
      </w:r>
      <w:r>
        <w:rPr>
          <w:rFonts w:ascii="Times New Roman" w:hAnsi="Times New Roman"/>
          <w:sz w:val="24"/>
          <w:szCs w:val="24"/>
        </w:rPr>
        <w:t>3.Минимальное количество мест на погрузочно-разгрузочных площадках на территории земельных участков определяется из расчета:</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одно место для объектов общей площадью от 100 квадратных метров до 1500 квадратных метров и плюс одно место на каждые дополнительные 1500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одно место для объектов общей площадью от 100 квадратных метров до 1250 квадратных метров и плюс одно место на каждые дополнительные 1250 квадратных метров общей площади объектов - для складских объектов.</w:t>
      </w:r>
    </w:p>
    <w:p w:rsidR="000114C9" w:rsidRDefault="000114C9" w:rsidP="000114C9">
      <w:pPr>
        <w:keepLines/>
        <w:suppressAutoHyphens/>
        <w:ind w:firstLine="851"/>
        <w:jc w:val="both"/>
        <w:rPr>
          <w:rFonts w:ascii="Times New Roman" w:hAnsi="Times New Roman"/>
          <w:sz w:val="24"/>
          <w:szCs w:val="24"/>
          <w:lang w:eastAsia="en-US"/>
        </w:rPr>
      </w:pPr>
      <w:r>
        <w:rPr>
          <w:rFonts w:ascii="Times New Roman" w:eastAsia="Times New Roman" w:hAnsi="Times New Roman"/>
          <w:sz w:val="24"/>
          <w:szCs w:val="24"/>
        </w:rPr>
        <w:t>10.12.</w:t>
      </w:r>
      <w:r>
        <w:rPr>
          <w:rFonts w:ascii="Times New Roman" w:hAnsi="Times New Roman"/>
          <w:sz w:val="24"/>
          <w:szCs w:val="24"/>
        </w:rPr>
        <w:t>4. При проектировании многоквартирного жилого дома со встроенно-пристроенными нежилыми помещениями торгового назначения общей площадью более 250 кв. м разгрузочные места предусматривать в закрытых дебаркадерах.</w:t>
      </w:r>
    </w:p>
    <w:p w:rsidR="000114C9" w:rsidRDefault="000114C9" w:rsidP="000114C9">
      <w:pPr>
        <w:pStyle w:val="a7"/>
        <w:suppressAutoHyphens/>
        <w:autoSpaceDE w:val="0"/>
        <w:autoSpaceDN w:val="0"/>
        <w:adjustRightInd w:val="0"/>
        <w:spacing w:before="0" w:line="360" w:lineRule="auto"/>
        <w:ind w:left="2977"/>
        <w:contextualSpacing/>
        <w:jc w:val="both"/>
        <w:outlineLvl w:val="3"/>
        <w:rPr>
          <w:rFonts w:ascii="Times New Roman" w:eastAsia="Calibri" w:hAnsi="Times New Roman"/>
          <w:bCs w:val="0"/>
          <w:color w:val="auto"/>
          <w:sz w:val="24"/>
          <w:szCs w:val="24"/>
        </w:rPr>
      </w:pPr>
      <w:bookmarkStart w:id="229" w:name="_Toc406406361"/>
      <w:bookmarkStart w:id="230" w:name="_Toc379293901"/>
      <w:bookmarkStart w:id="231" w:name="_Toc276550350"/>
      <w:r>
        <w:rPr>
          <w:rFonts w:ascii="Times New Roman" w:eastAsia="Calibri" w:hAnsi="Times New Roman"/>
          <w:bCs w:val="0"/>
          <w:color w:val="auto"/>
          <w:sz w:val="24"/>
          <w:szCs w:val="24"/>
        </w:rPr>
        <w:t>Статья 10.13. Минимальное количество машино-мест для хранения (технологического отстоя) грузового автотранспорта на территории земельных участков</w:t>
      </w:r>
      <w:bookmarkEnd w:id="229"/>
      <w:bookmarkEnd w:id="230"/>
      <w:bookmarkEnd w:id="231"/>
    </w:p>
    <w:p w:rsidR="000114C9" w:rsidRDefault="000114C9" w:rsidP="000114C9">
      <w:pPr>
        <w:keepLines/>
        <w:suppressAutoHyphens/>
        <w:ind w:firstLine="851"/>
        <w:jc w:val="both"/>
        <w:rPr>
          <w:rFonts w:ascii="Times New Roman" w:eastAsia="Calibri" w:hAnsi="Times New Roman"/>
          <w:sz w:val="24"/>
          <w:szCs w:val="24"/>
        </w:rPr>
      </w:pPr>
      <w:r>
        <w:rPr>
          <w:rFonts w:ascii="Times New Roman" w:eastAsia="Times New Roman" w:hAnsi="Times New Roman"/>
          <w:sz w:val="24"/>
          <w:szCs w:val="24"/>
        </w:rPr>
        <w:t>10.13.</w:t>
      </w:r>
      <w:r>
        <w:rPr>
          <w:rFonts w:ascii="Times New Roman" w:hAnsi="Times New Roman"/>
          <w:sz w:val="24"/>
          <w:szCs w:val="24"/>
        </w:rPr>
        <w:t>1. Минимальное количество машино-мест для хранения (технологического отстоя) грузового автотранспорта на территории земельных участков определяется заданием на проектирование.</w:t>
      </w:r>
    </w:p>
    <w:p w:rsidR="000114C9" w:rsidRDefault="000114C9" w:rsidP="000114C9">
      <w:pPr>
        <w:keepLines/>
        <w:suppressAutoHyphens/>
        <w:ind w:firstLine="851"/>
        <w:jc w:val="both"/>
        <w:rPr>
          <w:rFonts w:ascii="Times New Roman" w:hAnsi="Times New Roman"/>
          <w:sz w:val="24"/>
          <w:szCs w:val="24"/>
        </w:rPr>
      </w:pPr>
      <w:r>
        <w:rPr>
          <w:rFonts w:ascii="Times New Roman" w:eastAsia="Times New Roman" w:hAnsi="Times New Roman"/>
          <w:sz w:val="24"/>
          <w:szCs w:val="24"/>
        </w:rPr>
        <w:lastRenderedPageBreak/>
        <w:t>10.13.</w:t>
      </w:r>
      <w:r>
        <w:rPr>
          <w:rFonts w:ascii="Times New Roman" w:hAnsi="Times New Roman"/>
          <w:sz w:val="24"/>
          <w:szCs w:val="24"/>
        </w:rPr>
        <w:t>2. Площадь машино-мест для хранения (технологического отстоя) грузового автотранспорта определяется из расчета 95 квадратных метров на автомобиль (с учетом проездов); при примыкании участков для стоянки к проезжей части улиц и проездов в продольном расположении автомобилей – 70 квадратных метров на автомобиль.</w:t>
      </w:r>
    </w:p>
    <w:p w:rsidR="000114C9" w:rsidRDefault="000114C9" w:rsidP="000114C9">
      <w:pPr>
        <w:pStyle w:val="a7"/>
        <w:suppressAutoHyphens/>
        <w:autoSpaceDE w:val="0"/>
        <w:autoSpaceDN w:val="0"/>
        <w:adjustRightInd w:val="0"/>
        <w:spacing w:before="0" w:line="360" w:lineRule="auto"/>
        <w:ind w:left="2977"/>
        <w:contextualSpacing/>
        <w:jc w:val="both"/>
        <w:outlineLvl w:val="3"/>
        <w:rPr>
          <w:rFonts w:ascii="Times New Roman" w:eastAsia="Calibri" w:hAnsi="Times New Roman"/>
          <w:bCs w:val="0"/>
          <w:color w:val="auto"/>
          <w:sz w:val="24"/>
          <w:szCs w:val="24"/>
        </w:rPr>
      </w:pPr>
      <w:bookmarkStart w:id="232" w:name="_Toc406406362"/>
      <w:bookmarkStart w:id="233" w:name="_Toc379293902"/>
      <w:bookmarkStart w:id="234" w:name="_Toc276550351"/>
      <w:r>
        <w:rPr>
          <w:rFonts w:ascii="Times New Roman" w:eastAsia="Calibri" w:hAnsi="Times New Roman"/>
          <w:bCs w:val="0"/>
          <w:color w:val="auto"/>
          <w:sz w:val="24"/>
          <w:szCs w:val="24"/>
        </w:rPr>
        <w:t>Статья 10.14. Максимальная высота ограждений земельных участков</w:t>
      </w:r>
      <w:bookmarkEnd w:id="232"/>
      <w:bookmarkEnd w:id="233"/>
      <w:bookmarkEnd w:id="234"/>
    </w:p>
    <w:p w:rsidR="000114C9" w:rsidRDefault="000114C9" w:rsidP="000114C9">
      <w:pPr>
        <w:keepLines/>
        <w:suppressAutoHyphens/>
        <w:ind w:firstLine="851"/>
        <w:jc w:val="both"/>
        <w:rPr>
          <w:rFonts w:ascii="Times New Roman" w:eastAsia="Calibri" w:hAnsi="Times New Roman"/>
          <w:sz w:val="24"/>
          <w:szCs w:val="24"/>
        </w:rPr>
      </w:pPr>
      <w:r>
        <w:rPr>
          <w:rFonts w:ascii="Times New Roman" w:eastAsia="Times New Roman" w:hAnsi="Times New Roman"/>
          <w:sz w:val="24"/>
          <w:szCs w:val="24"/>
        </w:rPr>
        <w:t>10.14.</w:t>
      </w:r>
      <w:r>
        <w:rPr>
          <w:rFonts w:ascii="Times New Roman" w:hAnsi="Times New Roman"/>
          <w:sz w:val="24"/>
          <w:szCs w:val="24"/>
        </w:rPr>
        <w:t>1. Максимальная высота ограждений земельных участков устанавливается для земельных участков жилой застройки. Для земельных участков иного назначения высота устанавливается по заданию на проектирование.</w:t>
      </w:r>
    </w:p>
    <w:p w:rsidR="000114C9" w:rsidRDefault="000114C9" w:rsidP="000114C9">
      <w:pPr>
        <w:keepLines/>
        <w:suppressAutoHyphens/>
        <w:ind w:firstLine="851"/>
        <w:jc w:val="both"/>
        <w:rPr>
          <w:rFonts w:ascii="Times New Roman" w:hAnsi="Times New Roman"/>
          <w:sz w:val="24"/>
          <w:szCs w:val="24"/>
        </w:rPr>
      </w:pPr>
      <w:r>
        <w:rPr>
          <w:rFonts w:ascii="Times New Roman" w:eastAsia="Times New Roman" w:hAnsi="Times New Roman"/>
          <w:sz w:val="24"/>
          <w:szCs w:val="24"/>
        </w:rPr>
        <w:t>10.14.</w:t>
      </w:r>
      <w:r>
        <w:rPr>
          <w:rFonts w:ascii="Times New Roman" w:hAnsi="Times New Roman"/>
          <w:sz w:val="24"/>
          <w:szCs w:val="24"/>
        </w:rPr>
        <w:t>2. Максимальная высота ограждений земельных участков жилой застройки:</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вдоль скоростных транспортных магистралей – 2,5 метров;</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вдоль улиц и проездов – 1,8 метра;</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между соседними участками застройки – 1,8 метра без согласования со смежными землепользователями. Более 1,8 метра - по согласованию со смежными землепользователями. Для участков жилой застройки высота 1,8 метра может быть иной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0114C9" w:rsidRDefault="000114C9" w:rsidP="000114C9">
      <w:pPr>
        <w:keepLines/>
        <w:suppressAutoHyphens/>
        <w:ind w:firstLine="851"/>
        <w:jc w:val="both"/>
        <w:rPr>
          <w:rFonts w:ascii="Times New Roman" w:hAnsi="Times New Roman"/>
          <w:sz w:val="24"/>
          <w:szCs w:val="24"/>
          <w:lang w:eastAsia="en-US"/>
        </w:rPr>
      </w:pPr>
      <w:r>
        <w:rPr>
          <w:rFonts w:ascii="Times New Roman" w:hAnsi="Times New Roman"/>
          <w:sz w:val="24"/>
          <w:szCs w:val="24"/>
        </w:rPr>
        <w:t>10.14.3. Ограждения вдоль улиц и проездов и между соседними земельными участками должны быть выполнены в «прозрачном» исполнении. Исключение составляют ограждения в зоне «Ж».</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10.14.4. В зоне «Ж» ограждения, расположенные на границе смежных земельных участков, должны быть выполнены в «прозрачном» исполнении. Максимальная высота ограждения не применяется к ограждениям в «прозрачном» исполнении. Устройство глухих (непрозрачных) ограждений допускается при взаимном согласии владельцев соседних земельных участков;</w:t>
      </w:r>
    </w:p>
    <w:p w:rsidR="000114C9" w:rsidRDefault="000114C9" w:rsidP="000114C9">
      <w:pPr>
        <w:keepLines/>
        <w:suppressAutoHyphens/>
        <w:ind w:firstLine="851"/>
        <w:jc w:val="both"/>
        <w:rPr>
          <w:rFonts w:ascii="Times New Roman" w:hAnsi="Times New Roman"/>
          <w:sz w:val="24"/>
          <w:szCs w:val="24"/>
        </w:rPr>
      </w:pPr>
      <w:r>
        <w:rPr>
          <w:rFonts w:ascii="Times New Roman" w:eastAsia="Times New Roman" w:hAnsi="Times New Roman"/>
          <w:sz w:val="24"/>
          <w:szCs w:val="24"/>
        </w:rPr>
        <w:t>10.14.</w:t>
      </w:r>
      <w:r>
        <w:rPr>
          <w:rFonts w:ascii="Times New Roman" w:hAnsi="Times New Roman"/>
          <w:sz w:val="24"/>
          <w:szCs w:val="24"/>
        </w:rPr>
        <w:t>5. Непрозрачные ограждения вдоль скоростных транспортных магистралей должны быть согласованы в установленном порядке в отделе архитектуры соответствующего округа.</w:t>
      </w:r>
    </w:p>
    <w:p w:rsidR="000114C9" w:rsidRDefault="000114C9" w:rsidP="000114C9">
      <w:pPr>
        <w:pStyle w:val="a7"/>
        <w:suppressAutoHyphens/>
        <w:autoSpaceDE w:val="0"/>
        <w:autoSpaceDN w:val="0"/>
        <w:adjustRightInd w:val="0"/>
        <w:spacing w:before="0" w:line="360" w:lineRule="auto"/>
        <w:ind w:left="2977"/>
        <w:contextualSpacing/>
        <w:jc w:val="both"/>
        <w:outlineLvl w:val="3"/>
        <w:rPr>
          <w:rFonts w:ascii="Times New Roman" w:eastAsia="Calibri" w:hAnsi="Times New Roman"/>
          <w:bCs w:val="0"/>
          <w:color w:val="auto"/>
          <w:sz w:val="24"/>
          <w:szCs w:val="24"/>
        </w:rPr>
      </w:pPr>
      <w:bookmarkStart w:id="235" w:name="_Toc406406363"/>
      <w:bookmarkStart w:id="236" w:name="_Toc379293903"/>
      <w:bookmarkStart w:id="237" w:name="_Toc276550352"/>
      <w:r>
        <w:rPr>
          <w:rFonts w:ascii="Times New Roman" w:eastAsia="Calibri" w:hAnsi="Times New Roman"/>
          <w:bCs w:val="0"/>
          <w:color w:val="auto"/>
          <w:sz w:val="24"/>
          <w:szCs w:val="24"/>
        </w:rPr>
        <w:t>Статья 10.15. Правовой режим использования и застройки территории земельного участка расположенного в границах действия ограничений</w:t>
      </w:r>
      <w:bookmarkEnd w:id="235"/>
      <w:bookmarkEnd w:id="236"/>
      <w:bookmarkEnd w:id="237"/>
    </w:p>
    <w:p w:rsidR="000114C9" w:rsidRDefault="000114C9" w:rsidP="000114C9">
      <w:pPr>
        <w:keepLines/>
        <w:suppressAutoHyphens/>
        <w:ind w:firstLine="851"/>
        <w:jc w:val="both"/>
        <w:rPr>
          <w:rFonts w:ascii="Times New Roman" w:eastAsia="Calibri" w:hAnsi="Times New Roman"/>
          <w:sz w:val="24"/>
          <w:szCs w:val="24"/>
        </w:rPr>
      </w:pPr>
      <w:r>
        <w:rPr>
          <w:rFonts w:ascii="Times New Roman" w:eastAsia="Times New Roman" w:hAnsi="Times New Roman"/>
          <w:sz w:val="24"/>
          <w:szCs w:val="24"/>
        </w:rPr>
        <w:t>10.15.</w:t>
      </w:r>
      <w:r>
        <w:rPr>
          <w:rFonts w:ascii="Times New Roman" w:hAnsi="Times New Roman"/>
          <w:sz w:val="24"/>
          <w:szCs w:val="24"/>
        </w:rPr>
        <w:t>1.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главе 12 части II настоящих Правил. При этом при совпадении ограничений, относящихся к одной и той же территории, действуют минимальные предельные параметры.</w:t>
      </w:r>
    </w:p>
    <w:p w:rsidR="000114C9" w:rsidRDefault="000114C9" w:rsidP="000114C9">
      <w:pPr>
        <w:pStyle w:val="a7"/>
        <w:suppressAutoHyphens/>
        <w:autoSpaceDE w:val="0"/>
        <w:autoSpaceDN w:val="0"/>
        <w:adjustRightInd w:val="0"/>
        <w:spacing w:before="0" w:line="360" w:lineRule="auto"/>
        <w:ind w:left="2977"/>
        <w:contextualSpacing/>
        <w:jc w:val="both"/>
        <w:outlineLvl w:val="3"/>
        <w:rPr>
          <w:rFonts w:ascii="Times New Roman" w:eastAsia="Calibri" w:hAnsi="Times New Roman"/>
          <w:bCs w:val="0"/>
          <w:color w:val="auto"/>
          <w:sz w:val="24"/>
          <w:szCs w:val="24"/>
        </w:rPr>
      </w:pPr>
      <w:bookmarkStart w:id="238" w:name="_Toc406406364"/>
      <w:bookmarkStart w:id="239" w:name="_Toc379293904"/>
      <w:bookmarkStart w:id="240" w:name="_Toc276550353"/>
      <w:r>
        <w:rPr>
          <w:rFonts w:ascii="Times New Roman" w:eastAsia="Calibri" w:hAnsi="Times New Roman"/>
          <w:bCs w:val="0"/>
          <w:color w:val="auto"/>
          <w:sz w:val="24"/>
          <w:szCs w:val="24"/>
        </w:rPr>
        <w:lastRenderedPageBreak/>
        <w:t>Статья 10.16. Организация благоустройства территории и парковочных мест</w:t>
      </w:r>
      <w:bookmarkEnd w:id="238"/>
      <w:bookmarkEnd w:id="239"/>
      <w:bookmarkEnd w:id="240"/>
    </w:p>
    <w:p w:rsidR="000114C9" w:rsidRDefault="000114C9" w:rsidP="000114C9">
      <w:pPr>
        <w:keepLines/>
        <w:suppressAutoHyphens/>
        <w:ind w:firstLine="851"/>
        <w:jc w:val="both"/>
        <w:rPr>
          <w:rFonts w:ascii="Times New Roman" w:eastAsia="Calibri" w:hAnsi="Times New Roman"/>
          <w:sz w:val="24"/>
          <w:szCs w:val="24"/>
        </w:rPr>
      </w:pPr>
      <w:r>
        <w:rPr>
          <w:rFonts w:ascii="Times New Roman" w:eastAsia="Times New Roman" w:hAnsi="Times New Roman"/>
          <w:sz w:val="24"/>
          <w:szCs w:val="24"/>
        </w:rPr>
        <w:t>10.16.</w:t>
      </w:r>
      <w:r>
        <w:rPr>
          <w:rFonts w:ascii="Times New Roman" w:hAnsi="Times New Roman"/>
          <w:sz w:val="24"/>
          <w:szCs w:val="24"/>
        </w:rPr>
        <w:t>1. Благоустройство территории (озеленение, подходы, подъезды), парковочные места организовываются в границах предоставленного для строительства земельного участка.</w:t>
      </w:r>
    </w:p>
    <w:p w:rsidR="000114C9" w:rsidRDefault="000114C9" w:rsidP="000114C9">
      <w:pPr>
        <w:keepLines/>
        <w:suppressAutoHyphens/>
        <w:ind w:firstLine="851"/>
        <w:jc w:val="both"/>
        <w:rPr>
          <w:rFonts w:ascii="Times New Roman" w:hAnsi="Times New Roman"/>
          <w:sz w:val="24"/>
          <w:szCs w:val="24"/>
        </w:rPr>
      </w:pPr>
    </w:p>
    <w:p w:rsidR="000114C9" w:rsidRDefault="000114C9" w:rsidP="000114C9">
      <w:pPr>
        <w:pStyle w:val="3"/>
        <w:suppressAutoHyphens/>
        <w:spacing w:before="0" w:line="360" w:lineRule="auto"/>
        <w:rPr>
          <w:rFonts w:ascii="Times New Roman" w:hAnsi="Times New Roman"/>
          <w:color w:val="auto"/>
          <w:kern w:val="32"/>
          <w:sz w:val="24"/>
          <w:szCs w:val="24"/>
        </w:rPr>
      </w:pPr>
      <w:bookmarkStart w:id="241" w:name="_Toc406406365"/>
      <w:bookmarkStart w:id="242" w:name="_Toc379293905"/>
      <w:r>
        <w:rPr>
          <w:rFonts w:ascii="Times New Roman" w:hAnsi="Times New Roman"/>
          <w:color w:val="auto"/>
          <w:kern w:val="32"/>
          <w:sz w:val="24"/>
          <w:szCs w:val="24"/>
        </w:rPr>
        <w:t xml:space="preserve">                                 Глава </w:t>
      </w:r>
      <w:r>
        <w:rPr>
          <w:rFonts w:ascii="Times New Roman" w:hAnsi="Times New Roman"/>
          <w:color w:val="auto"/>
          <w:kern w:val="32"/>
          <w:sz w:val="24"/>
          <w:szCs w:val="24"/>
          <w:lang w:val="en-US"/>
        </w:rPr>
        <w:t>II</w:t>
      </w:r>
      <w:r>
        <w:rPr>
          <w:rFonts w:ascii="Times New Roman" w:hAnsi="Times New Roman"/>
          <w:color w:val="auto"/>
          <w:kern w:val="32"/>
          <w:sz w:val="24"/>
          <w:szCs w:val="24"/>
        </w:rPr>
        <w:t>.    ГРАДОСТРОИТЕЛЬНЫЕ РЕГЛАМЕНТЫ</w:t>
      </w:r>
      <w:bookmarkEnd w:id="241"/>
      <w:bookmarkEnd w:id="242"/>
    </w:p>
    <w:p w:rsidR="000114C9" w:rsidRDefault="000114C9" w:rsidP="000114C9">
      <w:pPr>
        <w:pStyle w:val="a7"/>
        <w:suppressAutoHyphens/>
        <w:autoSpaceDE w:val="0"/>
        <w:autoSpaceDN w:val="0"/>
        <w:adjustRightInd w:val="0"/>
        <w:spacing w:before="0" w:line="360" w:lineRule="auto"/>
        <w:contextualSpacing/>
        <w:jc w:val="both"/>
        <w:outlineLvl w:val="3"/>
        <w:rPr>
          <w:rFonts w:ascii="Times New Roman" w:eastAsia="Calibri" w:hAnsi="Times New Roman"/>
          <w:bCs w:val="0"/>
          <w:color w:val="auto"/>
          <w:sz w:val="24"/>
          <w:szCs w:val="24"/>
        </w:rPr>
      </w:pPr>
      <w:r>
        <w:rPr>
          <w:rFonts w:ascii="Times New Roman" w:eastAsia="Calibri" w:hAnsi="Times New Roman"/>
          <w:bCs w:val="0"/>
          <w:color w:val="auto"/>
          <w:sz w:val="24"/>
          <w:szCs w:val="24"/>
        </w:rPr>
        <w:t xml:space="preserve">                                    Статья 11.1.    Градостроительный регламент </w:t>
      </w:r>
      <w:r>
        <w:rPr>
          <w:rFonts w:ascii="Times New Roman" w:eastAsia="Calibri" w:hAnsi="Times New Roman"/>
          <w:bCs w:val="0"/>
          <w:color w:val="FF0000"/>
          <w:sz w:val="24"/>
          <w:szCs w:val="24"/>
        </w:rPr>
        <w:t xml:space="preserve">  </w:t>
      </w:r>
      <w:r>
        <w:rPr>
          <w:rFonts w:ascii="Times New Roman" w:eastAsia="Calibri" w:hAnsi="Times New Roman"/>
          <w:bCs w:val="0"/>
          <w:color w:val="auto"/>
          <w:sz w:val="24"/>
          <w:szCs w:val="24"/>
        </w:rPr>
        <w:t>зоны  жилой  застройки .</w:t>
      </w:r>
    </w:p>
    <w:p w:rsidR="000114C9" w:rsidRDefault="000114C9" w:rsidP="000114C9">
      <w:pPr>
        <w:tabs>
          <w:tab w:val="left" w:pos="561"/>
        </w:tabs>
        <w:ind w:firstLine="561"/>
        <w:jc w:val="both"/>
        <w:rPr>
          <w:rFonts w:ascii="Times New Roman" w:eastAsia="Times New Roman" w:hAnsi="Times New Roman"/>
          <w:sz w:val="24"/>
          <w:szCs w:val="24"/>
        </w:rPr>
      </w:pPr>
      <w:r>
        <w:rPr>
          <w:rFonts w:ascii="Times New Roman" w:eastAsia="Times New Roman" w:hAnsi="Times New Roman"/>
          <w:b/>
          <w:sz w:val="24"/>
          <w:szCs w:val="24"/>
        </w:rPr>
        <w:t xml:space="preserve">Цель выделения зоны - </w:t>
      </w:r>
      <w:r>
        <w:rPr>
          <w:rFonts w:ascii="Times New Roman" w:eastAsia="Times New Roman" w:hAnsi="Times New Roman"/>
          <w:sz w:val="24"/>
          <w:szCs w:val="24"/>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0114C9" w:rsidRDefault="000114C9" w:rsidP="000114C9">
      <w:pPr>
        <w:tabs>
          <w:tab w:val="left" w:pos="561"/>
        </w:tabs>
        <w:ind w:firstLine="561"/>
        <w:jc w:val="both"/>
        <w:rPr>
          <w:rFonts w:ascii="Times New Roman" w:eastAsia="Times New Roman" w:hAnsi="Times New Roman"/>
          <w:sz w:val="24"/>
          <w:szCs w:val="24"/>
        </w:rPr>
      </w:pPr>
      <w:r>
        <w:rPr>
          <w:rFonts w:ascii="Times New Roman" w:eastAsia="Times New Roman" w:hAnsi="Times New Roman"/>
          <w:sz w:val="24"/>
          <w:szCs w:val="24"/>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0114C9" w:rsidRDefault="000114C9" w:rsidP="000114C9">
      <w:pPr>
        <w:tabs>
          <w:tab w:val="left" w:pos="561"/>
        </w:tabs>
        <w:ind w:firstLine="561"/>
        <w:jc w:val="both"/>
        <w:rPr>
          <w:rFonts w:ascii="Times New Roman" w:eastAsia="Times New Roman" w:hAnsi="Times New Roman"/>
          <w:sz w:val="24"/>
          <w:szCs w:val="24"/>
        </w:rPr>
      </w:pPr>
      <w:r>
        <w:rPr>
          <w:rFonts w:ascii="Times New Roman" w:eastAsia="Times New Roman" w:hAnsi="Times New Roman"/>
          <w:sz w:val="24"/>
          <w:szCs w:val="24"/>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0114C9" w:rsidRDefault="000114C9" w:rsidP="000114C9">
      <w:pPr>
        <w:tabs>
          <w:tab w:val="left" w:pos="561"/>
        </w:tabs>
        <w:ind w:firstLine="561"/>
        <w:jc w:val="both"/>
        <w:rPr>
          <w:rFonts w:ascii="Times New Roman" w:eastAsia="Times New Roman" w:hAnsi="Times New Roman"/>
          <w:sz w:val="24"/>
          <w:szCs w:val="24"/>
        </w:rPr>
      </w:pPr>
      <w:r>
        <w:rPr>
          <w:rFonts w:ascii="Times New Roman" w:eastAsia="Times New Roman" w:hAnsi="Times New Roman"/>
          <w:sz w:val="24"/>
          <w:szCs w:val="24"/>
        </w:rPr>
        <w:t>- как способ обеспечения непрерывности производства (вахтовые помещения, служебные жилые помещения на производственных объектах);</w:t>
      </w:r>
    </w:p>
    <w:p w:rsidR="000114C9" w:rsidRDefault="000114C9" w:rsidP="000114C9">
      <w:pPr>
        <w:tabs>
          <w:tab w:val="left" w:pos="561"/>
        </w:tabs>
        <w:ind w:firstLine="561"/>
        <w:jc w:val="both"/>
        <w:rPr>
          <w:rFonts w:ascii="Times New Roman" w:eastAsia="Times New Roman" w:hAnsi="Times New Roman"/>
          <w:sz w:val="24"/>
          <w:szCs w:val="24"/>
        </w:rPr>
      </w:pPr>
      <w:r>
        <w:rPr>
          <w:rFonts w:ascii="Times New Roman" w:eastAsia="Times New Roman" w:hAnsi="Times New Roman"/>
          <w:sz w:val="24"/>
          <w:szCs w:val="24"/>
        </w:rPr>
        <w:t>- как способ обеспечения деятельности режимного учреждения (казармы, караульные помещения, места лишения свободы, содержания под стражей).</w:t>
      </w:r>
    </w:p>
    <w:p w:rsidR="000114C9" w:rsidRDefault="000114C9" w:rsidP="000114C9">
      <w:pPr>
        <w:tabs>
          <w:tab w:val="left" w:pos="561"/>
        </w:tabs>
        <w:ind w:firstLine="561"/>
        <w:jc w:val="both"/>
        <w:rPr>
          <w:rFonts w:ascii="Times New Roman" w:eastAsia="Times New Roman" w:hAnsi="Times New Roman"/>
          <w:sz w:val="24"/>
          <w:szCs w:val="24"/>
        </w:rPr>
      </w:pPr>
      <w:r>
        <w:rPr>
          <w:rFonts w:ascii="Times New Roman" w:eastAsia="Times New Roman" w:hAnsi="Times New Roman"/>
          <w:sz w:val="24"/>
          <w:szCs w:val="24"/>
        </w:rPr>
        <w:t>Содержание данного вида разрешенного использования включает в себя содержание видов разрешенного использования с кодами 2.1-2.7</w:t>
      </w:r>
    </w:p>
    <w:p w:rsidR="000114C9" w:rsidRDefault="000114C9" w:rsidP="000114C9">
      <w:pPr>
        <w:keepNext/>
        <w:widowControl w:val="0"/>
        <w:autoSpaceDE w:val="0"/>
        <w:autoSpaceDN w:val="0"/>
        <w:adjustRightInd w:val="0"/>
        <w:contextualSpacing/>
        <w:outlineLvl w:val="2"/>
        <w:rPr>
          <w:rFonts w:ascii="Times New Roman" w:eastAsia="Calibri" w:hAnsi="Times New Roman"/>
          <w:b/>
          <w:sz w:val="24"/>
          <w:szCs w:val="24"/>
          <w:lang w:eastAsia="en-US"/>
        </w:rPr>
      </w:pPr>
      <w:r>
        <w:rPr>
          <w:rFonts w:ascii="Times New Roman" w:hAnsi="Times New Roman"/>
          <w:b/>
          <w:sz w:val="24"/>
          <w:szCs w:val="24"/>
        </w:rPr>
        <w:t>Индекс  зоны :       Ж .    Зона    жилой   застройки .</w:t>
      </w:r>
    </w:p>
    <w:p w:rsidR="000114C9" w:rsidRDefault="000114C9" w:rsidP="000114C9">
      <w:pPr>
        <w:widowControl w:val="0"/>
        <w:autoSpaceDE w:val="0"/>
        <w:autoSpaceDN w:val="0"/>
        <w:adjustRightInd w:val="0"/>
        <w:ind w:firstLine="720"/>
        <w:contextualSpacing/>
        <w:jc w:val="both"/>
        <w:rPr>
          <w:rFonts w:ascii="Times New Roman" w:hAnsi="Times New Roman"/>
          <w:sz w:val="24"/>
          <w:szCs w:val="24"/>
        </w:rPr>
      </w:pPr>
      <w:r>
        <w:rPr>
          <w:rFonts w:ascii="Times New Roman" w:hAnsi="Times New Roman"/>
          <w:b/>
          <w:sz w:val="24"/>
          <w:szCs w:val="24"/>
        </w:rPr>
        <w:t>Код (числовое обозначение) вида разрешенного использования земельного участка</w:t>
      </w:r>
      <w:r>
        <w:rPr>
          <w:rFonts w:ascii="Times New Roman" w:hAnsi="Times New Roman"/>
          <w:sz w:val="24"/>
          <w:szCs w:val="24"/>
        </w:rPr>
        <w:t xml:space="preserve"> – согласно </w:t>
      </w:r>
      <w:r>
        <w:rPr>
          <w:rFonts w:ascii="Times New Roman" w:hAnsi="Times New Roman"/>
          <w:sz w:val="24"/>
          <w:szCs w:val="24"/>
          <w:u w:val="single"/>
        </w:rPr>
        <w:t>классификатору видов разрешенного использования земельных участков</w:t>
      </w:r>
      <w:r>
        <w:rPr>
          <w:rFonts w:ascii="Times New Roman" w:hAnsi="Times New Roman"/>
          <w:sz w:val="24"/>
          <w:szCs w:val="24"/>
        </w:rPr>
        <w:t xml:space="preserve"> (Приказа Минэкономразвития России от 01.09.2015 №540).</w:t>
      </w:r>
    </w:p>
    <w:p w:rsidR="000114C9" w:rsidRDefault="000114C9" w:rsidP="000114C9">
      <w:pPr>
        <w:tabs>
          <w:tab w:val="left" w:pos="561"/>
        </w:tabs>
        <w:ind w:firstLine="561"/>
        <w:jc w:val="both"/>
        <w:rPr>
          <w:rFonts w:ascii="Times New Roman" w:eastAsia="Times New Roman" w:hAnsi="Times New Roman"/>
          <w:sz w:val="24"/>
          <w:szCs w:val="24"/>
        </w:rPr>
      </w:pPr>
      <w:r>
        <w:rPr>
          <w:rFonts w:ascii="Times New Roman" w:eastAsia="Times New Roman" w:hAnsi="Times New Roman"/>
          <w:b/>
          <w:sz w:val="24"/>
          <w:szCs w:val="24"/>
        </w:rPr>
        <w:t>&lt;1&gt;</w:t>
      </w:r>
      <w:r>
        <w:rPr>
          <w:rFonts w:ascii="Times New Roman" w:eastAsia="Times New Roman" w:hAnsi="Times New Roman"/>
          <w:sz w:val="24"/>
          <w:szCs w:val="24"/>
        </w:rPr>
        <w:t xml:space="preserve"> В скобках указаны иные равнозначные наименования.</w:t>
      </w:r>
    </w:p>
    <w:p w:rsidR="000114C9" w:rsidRDefault="000114C9" w:rsidP="000114C9">
      <w:pPr>
        <w:tabs>
          <w:tab w:val="left" w:pos="561"/>
        </w:tabs>
        <w:ind w:firstLine="561"/>
        <w:jc w:val="both"/>
        <w:rPr>
          <w:rFonts w:ascii="Times New Roman" w:eastAsia="Times New Roman" w:hAnsi="Times New Roman"/>
          <w:sz w:val="24"/>
          <w:szCs w:val="24"/>
        </w:rPr>
      </w:pPr>
      <w:r>
        <w:rPr>
          <w:rFonts w:ascii="Times New Roman" w:eastAsia="Times New Roman" w:hAnsi="Times New Roman"/>
          <w:b/>
          <w:sz w:val="24"/>
          <w:szCs w:val="24"/>
        </w:rPr>
        <w:t>&lt;2&gt;</w:t>
      </w:r>
      <w:r>
        <w:rPr>
          <w:rFonts w:ascii="Times New Roman" w:eastAsia="Times New Roman" w:hAnsi="Times New Roman"/>
          <w:sz w:val="24"/>
          <w:szCs w:val="24"/>
        </w:rPr>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0114C9" w:rsidRDefault="000114C9" w:rsidP="000114C9">
      <w:pPr>
        <w:tabs>
          <w:tab w:val="left" w:pos="561"/>
        </w:tabs>
        <w:ind w:firstLine="561"/>
        <w:jc w:val="both"/>
        <w:rPr>
          <w:rFonts w:ascii="Times New Roman" w:eastAsia="Times New Roman" w:hAnsi="Times New Roman"/>
          <w:sz w:val="24"/>
          <w:szCs w:val="24"/>
        </w:rPr>
      </w:pPr>
      <w:r>
        <w:rPr>
          <w:rFonts w:ascii="Times New Roman" w:eastAsia="Times New Roman" w:hAnsi="Times New Roman"/>
          <w:b/>
          <w:sz w:val="24"/>
          <w:szCs w:val="24"/>
        </w:rPr>
        <w:t>&lt;3&gt;</w:t>
      </w:r>
      <w:r>
        <w:rPr>
          <w:rFonts w:ascii="Times New Roman" w:eastAsia="Times New Roman" w:hAnsi="Times New Roman"/>
          <w:sz w:val="24"/>
          <w:szCs w:val="24"/>
        </w:rPr>
        <w:t xml:space="preserve"> Текстовое наименование вида разрешенного использования земельного участка и его код (числовое обозначение) являются равнозначными.</w:t>
      </w:r>
    </w:p>
    <w:p w:rsidR="000114C9" w:rsidRDefault="000114C9" w:rsidP="000114C9">
      <w:pPr>
        <w:tabs>
          <w:tab w:val="left" w:pos="561"/>
        </w:tabs>
        <w:ind w:firstLine="561"/>
        <w:rPr>
          <w:rFonts w:ascii="Times New Roman" w:eastAsia="Times New Roman" w:hAnsi="Times New Roman"/>
          <w:b/>
          <w:sz w:val="24"/>
          <w:szCs w:val="24"/>
        </w:rPr>
      </w:pPr>
      <w:r>
        <w:rPr>
          <w:rFonts w:ascii="Times New Roman" w:eastAsia="Times New Roman" w:hAnsi="Times New Roman"/>
          <w:sz w:val="24"/>
          <w:szCs w:val="24"/>
        </w:rPr>
        <w:t xml:space="preserve">                                                                                                                                </w:t>
      </w:r>
      <w:r>
        <w:rPr>
          <w:rFonts w:ascii="Times New Roman" w:eastAsia="Times New Roman" w:hAnsi="Times New Roman"/>
          <w:b/>
          <w:sz w:val="24"/>
          <w:szCs w:val="24"/>
        </w:rPr>
        <w:t>Таблица 5</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869"/>
        <w:gridCol w:w="748"/>
        <w:gridCol w:w="6542"/>
      </w:tblGrid>
      <w:tr w:rsidR="000114C9" w:rsidTr="000114C9">
        <w:tc>
          <w:tcPr>
            <w:tcW w:w="9724" w:type="dxa"/>
            <w:gridSpan w:val="4"/>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b/>
                <w:sz w:val="24"/>
                <w:szCs w:val="24"/>
              </w:rPr>
            </w:pPr>
            <w:r>
              <w:rPr>
                <w:rFonts w:ascii="Times New Roman" w:eastAsia="Times New Roman" w:hAnsi="Times New Roman"/>
              </w:rPr>
              <w:br w:type="page"/>
            </w:r>
            <w:r>
              <w:rPr>
                <w:rFonts w:ascii="Times New Roman" w:eastAsia="Times New Roman" w:hAnsi="Times New Roman"/>
              </w:rPr>
              <w:br w:type="page"/>
            </w:r>
            <w:r>
              <w:rPr>
                <w:rFonts w:ascii="Times New Roman" w:eastAsia="Times New Roman" w:hAnsi="Times New Roman"/>
                <w:b/>
                <w:sz w:val="24"/>
                <w:szCs w:val="24"/>
              </w:rPr>
              <w:t>Ж  - Зона   жилой   застройки</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b/>
              </w:rPr>
            </w:pPr>
            <w:r>
              <w:rPr>
                <w:rFonts w:ascii="Times New Roman" w:eastAsia="Times New Roman" w:hAnsi="Times New Roman"/>
                <w:b/>
              </w:rPr>
              <w:t xml:space="preserve">№ </w:t>
            </w:r>
            <w:r>
              <w:rPr>
                <w:rFonts w:ascii="Times New Roman" w:eastAsia="Times New Roman" w:hAnsi="Times New Roman"/>
                <w:b/>
              </w:rPr>
              <w:lastRenderedPageBreak/>
              <w:t>п/п</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b/>
              </w:rPr>
            </w:pPr>
            <w:r>
              <w:rPr>
                <w:rFonts w:ascii="Times New Roman" w:eastAsia="Times New Roman" w:hAnsi="Times New Roman"/>
                <w:b/>
              </w:rPr>
              <w:lastRenderedPageBreak/>
              <w:t xml:space="preserve">Наименование </w:t>
            </w:r>
            <w:r>
              <w:rPr>
                <w:rFonts w:ascii="Times New Roman" w:eastAsia="Times New Roman" w:hAnsi="Times New Roman"/>
                <w:b/>
              </w:rPr>
              <w:lastRenderedPageBreak/>
              <w:t>вида разрешенного использования&lt;</w:t>
            </w:r>
            <w:r>
              <w:rPr>
                <w:rFonts w:ascii="Times New Roman" w:eastAsia="Times New Roman" w:hAnsi="Times New Roman"/>
                <w:b/>
                <w:lang w:val="en-US"/>
              </w:rPr>
              <w:t>&lt;</w:t>
            </w:r>
            <w:r>
              <w:rPr>
                <w:rFonts w:ascii="Times New Roman" w:eastAsia="Times New Roman" w:hAnsi="Times New Roman"/>
                <w:b/>
              </w:rPr>
              <w:t xml:space="preserve">1&gt; </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eastAsia="Times New Roman" w:hAnsi="Times New Roman"/>
                <w:b/>
                <w:lang w:val="en-US"/>
              </w:rPr>
            </w:pPr>
            <w:r>
              <w:rPr>
                <w:rFonts w:ascii="Times New Roman" w:eastAsia="Times New Roman" w:hAnsi="Times New Roman"/>
                <w:b/>
              </w:rPr>
              <w:lastRenderedPageBreak/>
              <w:t>Код</w:t>
            </w:r>
          </w:p>
          <w:p w:rsidR="000114C9" w:rsidRDefault="000114C9">
            <w:pPr>
              <w:spacing w:line="240" w:lineRule="auto"/>
              <w:jc w:val="center"/>
              <w:rPr>
                <w:rFonts w:ascii="Times New Roman" w:eastAsia="Times New Roman" w:hAnsi="Times New Roman"/>
                <w:b/>
              </w:rPr>
            </w:pPr>
            <w:r>
              <w:rPr>
                <w:rFonts w:ascii="Times New Roman" w:eastAsia="Times New Roman" w:hAnsi="Times New Roman"/>
                <w:b/>
              </w:rPr>
              <w:lastRenderedPageBreak/>
              <w:t xml:space="preserve">&lt;3&gt;  </w:t>
            </w:r>
          </w:p>
        </w:tc>
        <w:tc>
          <w:tcPr>
            <w:tcW w:w="6545"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b/>
              </w:rPr>
            </w:pPr>
            <w:r>
              <w:rPr>
                <w:rFonts w:ascii="Times New Roman" w:eastAsia="Times New Roman" w:hAnsi="Times New Roman"/>
                <w:b/>
              </w:rPr>
              <w:lastRenderedPageBreak/>
              <w:t xml:space="preserve">Описание вида разрешенного использования земельного </w:t>
            </w:r>
            <w:r>
              <w:rPr>
                <w:rFonts w:ascii="Times New Roman" w:eastAsia="Times New Roman" w:hAnsi="Times New Roman"/>
                <w:b/>
              </w:rPr>
              <w:lastRenderedPageBreak/>
              <w:t>участка &lt;2&gt;</w:t>
            </w:r>
          </w:p>
        </w:tc>
      </w:tr>
      <w:tr w:rsidR="000114C9" w:rsidTr="000114C9">
        <w:tc>
          <w:tcPr>
            <w:tcW w:w="9724" w:type="dxa"/>
            <w:gridSpan w:val="4"/>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b/>
                <w:sz w:val="24"/>
                <w:szCs w:val="24"/>
              </w:rPr>
            </w:pPr>
            <w:r>
              <w:rPr>
                <w:rFonts w:ascii="Times New Roman" w:hAnsi="Times New Roman"/>
                <w:b/>
                <w:sz w:val="24"/>
                <w:szCs w:val="24"/>
              </w:rPr>
              <w:lastRenderedPageBreak/>
              <w:t>Основные виды разрешенного использования</w:t>
            </w:r>
          </w:p>
        </w:tc>
      </w:tr>
      <w:tr w:rsidR="000114C9" w:rsidTr="000114C9">
        <w:trPr>
          <w:trHeight w:val="824"/>
        </w:trPr>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rPr>
            </w:pPr>
            <w:r>
              <w:rPr>
                <w:rFonts w:ascii="Times New Roman" w:eastAsia="Times New Roman" w:hAnsi="Times New Roman"/>
              </w:rPr>
              <w:t>1</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widowControl w:val="0"/>
              <w:autoSpaceDE w:val="0"/>
              <w:autoSpaceDN w:val="0"/>
              <w:adjustRightInd w:val="0"/>
              <w:spacing w:line="240" w:lineRule="auto"/>
              <w:jc w:val="center"/>
              <w:rPr>
                <w:rFonts w:ascii="Times New Roman" w:eastAsia="Times New Roman" w:hAnsi="Times New Roman"/>
              </w:rPr>
            </w:pPr>
            <w:bookmarkStart w:id="243" w:name="sub_1021"/>
            <w:r>
              <w:rPr>
                <w:rFonts w:ascii="Times New Roman" w:eastAsia="Times New Roman" w:hAnsi="Times New Roman"/>
              </w:rPr>
              <w:t>Малоэтажная жилая застройка (индивидуальное жилищное строительство; размещение дачных домов</w:t>
            </w:r>
            <w:bookmarkEnd w:id="243"/>
            <w:r>
              <w:rPr>
                <w:rFonts w:ascii="Times New Roman" w:eastAsia="Times New Roman" w:hAnsi="Times New Roman"/>
                <w:vertAlign w:val="superscript"/>
              </w:rPr>
              <w:footnoteReference w:id="2"/>
            </w:r>
            <w:r>
              <w:rPr>
                <w:rFonts w:ascii="Times New Roman" w:eastAsia="Times New Roman" w:hAnsi="Times New Roman"/>
              </w:rPr>
              <w:t>)</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rPr>
            </w:pPr>
            <w:r>
              <w:rPr>
                <w:rFonts w:ascii="Times New Roman" w:eastAsia="Times New Roman" w:hAnsi="Times New Roman"/>
              </w:rPr>
              <w:t>2.1</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widowControl w:val="0"/>
              <w:autoSpaceDE w:val="0"/>
              <w:autoSpaceDN w:val="0"/>
              <w:adjustRightInd w:val="0"/>
              <w:spacing w:line="240" w:lineRule="auto"/>
              <w:jc w:val="both"/>
              <w:rPr>
                <w:rFonts w:ascii="Times New Roman" w:hAnsi="Times New Roman"/>
                <w:lang w:eastAsia="en-US"/>
              </w:rPr>
            </w:pPr>
            <w:r>
              <w:rPr>
                <w:rFonts w:ascii="Times New Roman" w:hAnsi="Times New Roman"/>
              </w:rPr>
              <w:t>2.1 – размещение жилого дома, не предназначенного для раздела на квартиры (дом, пригодный для постоянного проживания, высотой не выше трех надземных этажей);</w:t>
            </w:r>
          </w:p>
          <w:p w:rsidR="000114C9" w:rsidRDefault="000114C9">
            <w:pPr>
              <w:widowControl w:val="0"/>
              <w:autoSpaceDE w:val="0"/>
              <w:autoSpaceDN w:val="0"/>
              <w:adjustRightInd w:val="0"/>
              <w:spacing w:line="240" w:lineRule="auto"/>
              <w:jc w:val="both"/>
              <w:rPr>
                <w:rFonts w:ascii="Times New Roman" w:hAnsi="Times New Roman"/>
              </w:rPr>
            </w:pPr>
            <w:r>
              <w:rPr>
                <w:rFonts w:ascii="Times New Roman" w:hAnsi="Times New Roman"/>
              </w:rPr>
              <w:t>- выращивание плодовых, ягодных, овощных, бахчевых или иных декоративных или сельскохозяйственных культур;</w:t>
            </w:r>
          </w:p>
          <w:p w:rsidR="000114C9" w:rsidRDefault="000114C9">
            <w:pPr>
              <w:spacing w:line="240" w:lineRule="auto"/>
              <w:jc w:val="both"/>
              <w:rPr>
                <w:rFonts w:ascii="Times New Roman" w:eastAsia="Times New Roman" w:hAnsi="Times New Roman"/>
              </w:rPr>
            </w:pPr>
            <w:r>
              <w:rPr>
                <w:rFonts w:ascii="Times New Roman" w:eastAsia="Times New Roman" w:hAnsi="Times New Roman"/>
              </w:rPr>
              <w:t>- размещение гаражей и подсобных сооружений</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rPr>
            </w:pPr>
            <w:r>
              <w:rPr>
                <w:rFonts w:ascii="Times New Roman" w:eastAsia="Times New Roman" w:hAnsi="Times New Roman"/>
              </w:rPr>
              <w:t>2</w:t>
            </w:r>
          </w:p>
        </w:tc>
        <w:tc>
          <w:tcPr>
            <w:tcW w:w="1870" w:type="dxa"/>
            <w:tcBorders>
              <w:top w:val="single" w:sz="4" w:space="0" w:color="auto"/>
              <w:left w:val="single" w:sz="4" w:space="0" w:color="auto"/>
              <w:bottom w:val="single" w:sz="4" w:space="0" w:color="auto"/>
              <w:right w:val="single" w:sz="4" w:space="0" w:color="auto"/>
            </w:tcBorders>
            <w:vAlign w:val="center"/>
          </w:tcPr>
          <w:p w:rsidR="000114C9" w:rsidRDefault="000114C9">
            <w:pPr>
              <w:widowControl w:val="0"/>
              <w:autoSpaceDE w:val="0"/>
              <w:autoSpaceDN w:val="0"/>
              <w:adjustRightInd w:val="0"/>
              <w:spacing w:line="240" w:lineRule="auto"/>
              <w:rPr>
                <w:rFonts w:ascii="Times New Roman" w:eastAsia="Times New Roman" w:hAnsi="Times New Roman"/>
              </w:rPr>
            </w:pPr>
            <w:r>
              <w:rPr>
                <w:rFonts w:ascii="Times New Roman" w:eastAsia="Times New Roman" w:hAnsi="Times New Roman"/>
              </w:rPr>
              <w:t>Приусадебный участок личного подсобного хозяйства</w:t>
            </w:r>
          </w:p>
          <w:p w:rsidR="000114C9" w:rsidRDefault="000114C9">
            <w:pPr>
              <w:spacing w:line="240" w:lineRule="auto"/>
              <w:jc w:val="center"/>
              <w:rPr>
                <w:rFonts w:ascii="Times New Roman" w:eastAsia="Times New Roman" w:hAnsi="Times New Roman"/>
              </w:rPr>
            </w:pP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rPr>
            </w:pPr>
            <w:r>
              <w:rPr>
                <w:rFonts w:ascii="Times New Roman" w:eastAsia="Times New Roman" w:hAnsi="Times New Roman"/>
              </w:rPr>
              <w:t>2.2</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widowControl w:val="0"/>
              <w:autoSpaceDE w:val="0"/>
              <w:autoSpaceDN w:val="0"/>
              <w:adjustRightInd w:val="0"/>
              <w:spacing w:line="240" w:lineRule="auto"/>
              <w:jc w:val="both"/>
              <w:rPr>
                <w:rFonts w:ascii="Times New Roman" w:hAnsi="Times New Roman"/>
                <w:lang w:eastAsia="en-US"/>
              </w:rPr>
            </w:pPr>
            <w:r>
              <w:rPr>
                <w:rFonts w:ascii="Times New Roman" w:hAnsi="Times New Roman"/>
              </w:rPr>
              <w:t>2.2 – 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0114C9" w:rsidRDefault="000114C9">
            <w:pPr>
              <w:widowControl w:val="0"/>
              <w:autoSpaceDE w:val="0"/>
              <w:autoSpaceDN w:val="0"/>
              <w:adjustRightInd w:val="0"/>
              <w:spacing w:line="240" w:lineRule="auto"/>
              <w:jc w:val="both"/>
              <w:rPr>
                <w:rFonts w:ascii="Times New Roman" w:hAnsi="Times New Roman"/>
              </w:rPr>
            </w:pPr>
            <w:r>
              <w:rPr>
                <w:rFonts w:ascii="Times New Roman" w:hAnsi="Times New Roman"/>
              </w:rPr>
              <w:t>производство сельскохозяйственной продукции;</w:t>
            </w:r>
          </w:p>
          <w:p w:rsidR="000114C9" w:rsidRDefault="000114C9">
            <w:pPr>
              <w:spacing w:line="240" w:lineRule="auto"/>
              <w:jc w:val="both"/>
              <w:rPr>
                <w:rFonts w:ascii="Times New Roman" w:hAnsi="Times New Roman"/>
                <w:lang w:eastAsia="en-US"/>
              </w:rPr>
            </w:pPr>
            <w:r>
              <w:rPr>
                <w:rFonts w:ascii="Times New Roman" w:hAnsi="Times New Roman"/>
              </w:rPr>
              <w:t>размещение гаража и иных вспомогательных сооружений; содержание сельскохозяйственных животных</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rPr>
            </w:pPr>
            <w:r>
              <w:rPr>
                <w:rFonts w:ascii="Times New Roman" w:eastAsia="Times New Roman" w:hAnsi="Times New Roman"/>
              </w:rPr>
              <w:t>3</w:t>
            </w:r>
          </w:p>
        </w:tc>
        <w:tc>
          <w:tcPr>
            <w:tcW w:w="1870" w:type="dxa"/>
            <w:tcBorders>
              <w:top w:val="single" w:sz="4" w:space="0" w:color="auto"/>
              <w:left w:val="single" w:sz="4" w:space="0" w:color="auto"/>
              <w:bottom w:val="single" w:sz="4" w:space="0" w:color="auto"/>
              <w:right w:val="single" w:sz="4" w:space="0" w:color="auto"/>
            </w:tcBorders>
            <w:vAlign w:val="center"/>
          </w:tcPr>
          <w:p w:rsidR="000114C9" w:rsidRDefault="000114C9">
            <w:pPr>
              <w:widowControl w:val="0"/>
              <w:autoSpaceDE w:val="0"/>
              <w:autoSpaceDN w:val="0"/>
              <w:adjustRightInd w:val="0"/>
              <w:spacing w:line="240" w:lineRule="auto"/>
              <w:rPr>
                <w:rFonts w:ascii="Times New Roman" w:eastAsia="Times New Roman" w:hAnsi="Times New Roman"/>
              </w:rPr>
            </w:pPr>
            <w:r>
              <w:rPr>
                <w:rFonts w:ascii="Times New Roman" w:eastAsia="Times New Roman" w:hAnsi="Times New Roman"/>
              </w:rPr>
              <w:t>Блокированная жилая застройка</w:t>
            </w:r>
          </w:p>
          <w:p w:rsidR="000114C9" w:rsidRDefault="000114C9">
            <w:pPr>
              <w:spacing w:line="240" w:lineRule="auto"/>
              <w:jc w:val="center"/>
              <w:rPr>
                <w:rFonts w:ascii="Times New Roman" w:eastAsia="Times New Roman" w:hAnsi="Times New Roman"/>
              </w:rPr>
            </w:pP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rPr>
            </w:pPr>
            <w:r>
              <w:rPr>
                <w:rFonts w:ascii="Times New Roman" w:eastAsia="Times New Roman" w:hAnsi="Times New Roman"/>
              </w:rPr>
              <w:t>2.3</w:t>
            </w:r>
          </w:p>
        </w:tc>
        <w:tc>
          <w:tcPr>
            <w:tcW w:w="6545" w:type="dxa"/>
            <w:tcBorders>
              <w:top w:val="single" w:sz="4" w:space="0" w:color="auto"/>
              <w:left w:val="single" w:sz="4" w:space="0" w:color="auto"/>
              <w:bottom w:val="single" w:sz="4" w:space="0" w:color="auto"/>
              <w:right w:val="single" w:sz="4" w:space="0" w:color="auto"/>
            </w:tcBorders>
          </w:tcPr>
          <w:p w:rsidR="000114C9" w:rsidRDefault="000114C9">
            <w:pPr>
              <w:widowControl w:val="0"/>
              <w:autoSpaceDE w:val="0"/>
              <w:autoSpaceDN w:val="0"/>
              <w:adjustRightInd w:val="0"/>
              <w:spacing w:line="240" w:lineRule="auto"/>
              <w:jc w:val="both"/>
              <w:rPr>
                <w:rFonts w:ascii="Times New Roman" w:hAnsi="Times New Roman"/>
                <w:lang w:eastAsia="en-US"/>
              </w:rPr>
            </w:pPr>
            <w:r>
              <w:rPr>
                <w:rFonts w:ascii="Times New Roman" w:hAnsi="Times New Roman"/>
              </w:rPr>
              <w:t>2.3- Размещение жилого дома, не предназначенного для раздела на квартиры (жилой дом, пригодный для постоянного проживания, высотой не выше трех надземных этажей, имеющих общую стену с соседним домом, при общем количестве совмещенных домов не более десяти);</w:t>
            </w:r>
          </w:p>
          <w:p w:rsidR="000114C9" w:rsidRDefault="000114C9">
            <w:pPr>
              <w:widowControl w:val="0"/>
              <w:autoSpaceDE w:val="0"/>
              <w:autoSpaceDN w:val="0"/>
              <w:adjustRightInd w:val="0"/>
              <w:spacing w:line="240" w:lineRule="auto"/>
              <w:jc w:val="both"/>
              <w:rPr>
                <w:rFonts w:ascii="Times New Roman" w:hAnsi="Times New Roman"/>
              </w:rPr>
            </w:pPr>
            <w:r>
              <w:rPr>
                <w:rFonts w:ascii="Times New Roman" w:hAnsi="Times New Roman"/>
              </w:rPr>
              <w:t>разведение декоративных и плодовых деревьев, овощей и ягодных культур, размещение гаражей и иных вспомогательных сооружений</w:t>
            </w:r>
          </w:p>
          <w:p w:rsidR="000114C9" w:rsidRDefault="000114C9">
            <w:pPr>
              <w:spacing w:line="240" w:lineRule="auto"/>
              <w:jc w:val="both"/>
              <w:rPr>
                <w:rFonts w:ascii="Times New Roman" w:hAnsi="Times New Roman"/>
                <w:lang w:eastAsia="en-US"/>
              </w:rPr>
            </w:pP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rPr>
            </w:pPr>
            <w:r>
              <w:rPr>
                <w:rFonts w:ascii="Times New Roman" w:eastAsia="Times New Roman" w:hAnsi="Times New Roman"/>
              </w:rPr>
              <w:t>4</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rPr>
            </w:pPr>
            <w:r>
              <w:rPr>
                <w:rFonts w:ascii="Times New Roman" w:eastAsia="Times New Roman" w:hAnsi="Times New Roman"/>
              </w:rPr>
              <w:t>Передвижное жилье</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rPr>
            </w:pPr>
            <w:r>
              <w:rPr>
                <w:rFonts w:ascii="Times New Roman" w:eastAsia="Times New Roman" w:hAnsi="Times New Roman"/>
              </w:rPr>
              <w:t>2.4</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2.4 –Размещение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tcPr>
          <w:p w:rsidR="000114C9" w:rsidRDefault="000114C9">
            <w:pPr>
              <w:spacing w:line="240" w:lineRule="auto"/>
              <w:rPr>
                <w:rFonts w:ascii="Times New Roman" w:eastAsia="Times New Roman" w:hAnsi="Times New Roman"/>
              </w:rPr>
            </w:pPr>
            <w:r>
              <w:rPr>
                <w:rFonts w:ascii="Times New Roman" w:eastAsia="Times New Roman" w:hAnsi="Times New Roman"/>
              </w:rPr>
              <w:t>5</w:t>
            </w:r>
          </w:p>
          <w:p w:rsidR="000114C9" w:rsidRDefault="000114C9">
            <w:pPr>
              <w:spacing w:line="240" w:lineRule="auto"/>
              <w:rPr>
                <w:rFonts w:ascii="Times New Roman" w:eastAsia="Times New Roman" w:hAnsi="Times New Roman"/>
              </w:rPr>
            </w:pPr>
          </w:p>
          <w:p w:rsidR="000114C9" w:rsidRDefault="000114C9">
            <w:pPr>
              <w:spacing w:line="240" w:lineRule="auto"/>
              <w:rPr>
                <w:rFonts w:ascii="Times New Roman" w:eastAsia="Times New Roman" w:hAnsi="Times New Roman"/>
              </w:rPr>
            </w:pPr>
          </w:p>
          <w:p w:rsidR="000114C9" w:rsidRDefault="000114C9">
            <w:pPr>
              <w:spacing w:line="240" w:lineRule="auto"/>
              <w:rPr>
                <w:rFonts w:ascii="Times New Roman" w:eastAsia="Times New Roman" w:hAnsi="Times New Roman"/>
              </w:rPr>
            </w:pPr>
          </w:p>
          <w:p w:rsidR="000114C9" w:rsidRDefault="000114C9">
            <w:pPr>
              <w:spacing w:line="240" w:lineRule="auto"/>
              <w:rPr>
                <w:rFonts w:ascii="Times New Roman" w:eastAsia="Times New Roman" w:hAnsi="Times New Roman"/>
              </w:rPr>
            </w:pPr>
          </w:p>
          <w:p w:rsidR="000114C9" w:rsidRDefault="000114C9">
            <w:pPr>
              <w:spacing w:line="240" w:lineRule="auto"/>
              <w:rPr>
                <w:rFonts w:ascii="Times New Roman" w:eastAsia="Times New Roman" w:hAnsi="Times New Roman"/>
              </w:rPr>
            </w:pPr>
          </w:p>
          <w:p w:rsidR="000114C9" w:rsidRDefault="000114C9">
            <w:pPr>
              <w:spacing w:line="240" w:lineRule="auto"/>
              <w:rPr>
                <w:rFonts w:ascii="Times New Roman" w:eastAsia="Times New Roman" w:hAnsi="Times New Roman"/>
              </w:rPr>
            </w:pPr>
          </w:p>
          <w:p w:rsidR="000114C9" w:rsidRDefault="000114C9">
            <w:pPr>
              <w:spacing w:line="240" w:lineRule="auto"/>
              <w:rPr>
                <w:rFonts w:ascii="Times New Roman" w:eastAsia="Times New Roman" w:hAnsi="Times New Roman"/>
              </w:rPr>
            </w:pPr>
          </w:p>
          <w:p w:rsidR="000114C9" w:rsidRDefault="000114C9">
            <w:pPr>
              <w:spacing w:line="240" w:lineRule="auto"/>
              <w:rPr>
                <w:rFonts w:ascii="Times New Roman" w:eastAsia="Times New Roman" w:hAnsi="Times New Roman"/>
              </w:rPr>
            </w:pPr>
          </w:p>
          <w:p w:rsidR="000114C9" w:rsidRDefault="000114C9">
            <w:pPr>
              <w:spacing w:line="240" w:lineRule="auto"/>
              <w:rPr>
                <w:rFonts w:ascii="Times New Roman" w:eastAsia="Times New Roman" w:hAnsi="Times New Roman"/>
              </w:rPr>
            </w:pPr>
          </w:p>
          <w:p w:rsidR="000114C9" w:rsidRDefault="000114C9">
            <w:pPr>
              <w:spacing w:line="240" w:lineRule="auto"/>
              <w:jc w:val="center"/>
              <w:rPr>
                <w:rFonts w:ascii="Times New Roman" w:eastAsia="Times New Roman" w:hAnsi="Times New Roman"/>
              </w:rPr>
            </w:pP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lastRenderedPageBreak/>
              <w:t>Среднеэтажная жилая застройка</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2.5</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 xml:space="preserve">2.5 – 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 благоустройство и озеленение; размещение подземных гаражей и автостоянок;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w:t>
            </w:r>
            <w:r>
              <w:rPr>
                <w:rFonts w:ascii="Times New Roman" w:hAnsi="Times New Roman"/>
              </w:rPr>
              <w:lastRenderedPageBreak/>
              <w:t>общей площади помещений дома</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rPr>
            </w:pPr>
            <w:r>
              <w:rPr>
                <w:rFonts w:ascii="Times New Roman" w:eastAsia="Times New Roman" w:hAnsi="Times New Roman"/>
              </w:rPr>
              <w:lastRenderedPageBreak/>
              <w:t>6</w:t>
            </w:r>
          </w:p>
        </w:tc>
        <w:tc>
          <w:tcPr>
            <w:tcW w:w="1870" w:type="dxa"/>
            <w:tcBorders>
              <w:top w:val="single" w:sz="4" w:space="0" w:color="auto"/>
              <w:left w:val="single" w:sz="4" w:space="0" w:color="auto"/>
              <w:bottom w:val="single" w:sz="4" w:space="0" w:color="auto"/>
              <w:right w:val="single" w:sz="4" w:space="0" w:color="auto"/>
            </w:tcBorders>
            <w:vAlign w:val="center"/>
          </w:tcPr>
          <w:p w:rsidR="000114C9" w:rsidRDefault="000114C9">
            <w:pPr>
              <w:spacing w:line="240" w:lineRule="auto"/>
              <w:rPr>
                <w:rFonts w:ascii="Times New Roman" w:eastAsia="Times New Roman" w:hAnsi="Times New Roman"/>
              </w:rPr>
            </w:pPr>
            <w:r>
              <w:rPr>
                <w:rFonts w:ascii="Times New Roman" w:eastAsia="Times New Roman" w:hAnsi="Times New Roman"/>
              </w:rPr>
              <w:t>Обслуживание жилой застройки</w:t>
            </w:r>
          </w:p>
          <w:p w:rsidR="000114C9" w:rsidRDefault="000114C9">
            <w:pPr>
              <w:spacing w:line="240" w:lineRule="auto"/>
              <w:jc w:val="center"/>
              <w:rPr>
                <w:rFonts w:ascii="Times New Roman" w:eastAsia="Times New Roman" w:hAnsi="Times New Roman"/>
                <w:b/>
              </w:rPr>
            </w:pP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rPr>
            </w:pPr>
            <w:r>
              <w:rPr>
                <w:rFonts w:ascii="Times New Roman" w:eastAsia="Times New Roman" w:hAnsi="Times New Roman"/>
              </w:rPr>
              <w:t>2.7</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eastAsia="Times New Roman" w:hAnsi="Times New Roman"/>
              </w:rPr>
            </w:pPr>
            <w:r>
              <w:rPr>
                <w:rFonts w:ascii="Times New Roman" w:hAnsi="Times New Roman"/>
              </w:rPr>
              <w:t>2.7-Размещение объектов недвижимости, размещение которых предусмотрено видами разрешенного использования с кодами 3.0 или 4.0, если их размещение связано с удовлетворением повседневных потребностей жителей, не причиняет вред окружающей среде и санитарному благополучию, не причиняет существенного неудобства жителям, не требует установления санитарной зоны, а площадь земельных участков под названными объектами не превышает 20% от площади территориальной зоны, в которой разрешена жилая застройка, предусмотренная видами разрешенного использования с кодами 2.1 – 2.6</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hAnsi="Times New Roman"/>
                <w:lang w:eastAsia="en-US"/>
              </w:rPr>
            </w:pPr>
            <w:r>
              <w:rPr>
                <w:rFonts w:ascii="Times New Roman" w:hAnsi="Times New Roman"/>
              </w:rPr>
              <w:t xml:space="preserve"> 7</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Социальное обслуживание</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3.2*</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3.2 -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hAnsi="Times New Roman"/>
                <w:lang w:eastAsia="en-US"/>
              </w:rPr>
            </w:pPr>
            <w:r>
              <w:rPr>
                <w:rFonts w:ascii="Times New Roman" w:hAnsi="Times New Roman"/>
              </w:rPr>
              <w:t xml:space="preserve">  8</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Бытовое обслуживание</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3.3*</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hAnsi="Times New Roman"/>
                <w:lang w:eastAsia="en-US"/>
              </w:rPr>
            </w:pPr>
            <w:r>
              <w:rPr>
                <w:rFonts w:ascii="Times New Roman" w:hAnsi="Times New Roman"/>
              </w:rPr>
              <w:t xml:space="preserve">  9</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Здравоохранение</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3.4*</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3.4 - 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hAnsi="Times New Roman"/>
                <w:lang w:eastAsia="en-US"/>
              </w:rPr>
            </w:pPr>
            <w:r>
              <w:rPr>
                <w:rFonts w:ascii="Times New Roman" w:hAnsi="Times New Roman"/>
              </w:rPr>
              <w:t xml:space="preserve">  10</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Образование и просвещение</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3.5*</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3.5 - 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hAnsi="Times New Roman"/>
                <w:lang w:eastAsia="en-US"/>
              </w:rPr>
            </w:pPr>
            <w:r>
              <w:rPr>
                <w:rFonts w:ascii="Times New Roman" w:hAnsi="Times New Roman"/>
              </w:rPr>
              <w:lastRenderedPageBreak/>
              <w:t xml:space="preserve"> 11</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Культурное развитие</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3.6*</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3.6-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12</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Общественное  управление</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3.8</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3.8  - 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13</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Деловое управление</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4.1*</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14</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Магазины</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4.4*</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before="100" w:beforeAutospacing="1" w:after="100" w:afterAutospacing="1" w:line="240" w:lineRule="auto"/>
              <w:jc w:val="both"/>
              <w:rPr>
                <w:rFonts w:ascii="Times New Roman" w:hAnsi="Times New Roman"/>
                <w:lang w:eastAsia="en-US"/>
              </w:rPr>
            </w:pPr>
            <w:r>
              <w:rPr>
                <w:rFonts w:ascii="Times New Roman" w:hAnsi="Times New Roman"/>
              </w:rPr>
              <w:t>4.4 - Размещение объектов капитального строительства, предназначенных для продажи товаров, торговая площадь которых составляет до 5000 кв. м</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15</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Банковская и страховая деятельность</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4.5</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before="100" w:beforeAutospacing="1" w:after="100" w:afterAutospacing="1" w:line="240" w:lineRule="auto"/>
              <w:jc w:val="both"/>
              <w:rPr>
                <w:rFonts w:ascii="Times New Roman" w:hAnsi="Times New Roman"/>
                <w:lang w:eastAsia="en-US"/>
              </w:rPr>
            </w:pPr>
            <w:r>
              <w:rPr>
                <w:rFonts w:ascii="Times New Roman" w:hAnsi="Times New Roman"/>
              </w:rPr>
              <w:t>4.5 - Размещение объектов капитального строительства, предназначенных для размещения организаций, оказывающих банковские и страховые</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16</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Общественное питание</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4.6*</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before="100" w:beforeAutospacing="1" w:after="100" w:afterAutospacing="1" w:line="240" w:lineRule="auto"/>
              <w:jc w:val="both"/>
              <w:rPr>
                <w:rFonts w:ascii="Times New Roman" w:hAnsi="Times New Roman"/>
                <w:lang w:eastAsia="en-US"/>
              </w:rPr>
            </w:pPr>
            <w:r>
              <w:rPr>
                <w:rFonts w:ascii="Times New Roman" w:hAnsi="Times New Roman"/>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hAnsi="Times New Roman"/>
                <w:lang w:eastAsia="en-US"/>
              </w:rPr>
            </w:pPr>
            <w:r>
              <w:rPr>
                <w:rFonts w:ascii="Times New Roman" w:hAnsi="Times New Roman"/>
              </w:rPr>
              <w:t>17</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Спорт</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5.1*</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5.1- 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в том числе водным (причалы и сооружения, необходимые для водных видов спорта и хранения соответствующего инвентаря)</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rPr>
            </w:pPr>
            <w:r>
              <w:rPr>
                <w:rFonts w:ascii="Times New Roman" w:eastAsia="Times New Roman" w:hAnsi="Times New Roman"/>
              </w:rPr>
              <w:t>18</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widowControl w:val="0"/>
              <w:autoSpaceDE w:val="0"/>
              <w:autoSpaceDN w:val="0"/>
              <w:adjustRightInd w:val="0"/>
              <w:spacing w:line="240" w:lineRule="auto"/>
              <w:jc w:val="center"/>
              <w:rPr>
                <w:rFonts w:ascii="Times New Roman" w:eastAsia="Times New Roman" w:hAnsi="Times New Roman"/>
              </w:rPr>
            </w:pPr>
            <w:r>
              <w:rPr>
                <w:rFonts w:ascii="Times New Roman" w:eastAsia="Times New Roman" w:hAnsi="Times New Roman"/>
              </w:rPr>
              <w:t>Общее пользование территории</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12.0</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before="100" w:beforeAutospacing="1" w:after="100" w:afterAutospacing="1" w:line="240" w:lineRule="auto"/>
              <w:rPr>
                <w:rFonts w:ascii="Times New Roman" w:eastAsia="Times New Roman" w:hAnsi="Times New Roman"/>
              </w:rPr>
            </w:pPr>
            <w:r>
              <w:rPr>
                <w:rFonts w:ascii="Times New Roman" w:eastAsia="Times New Roman" w:hAnsi="Times New Roman"/>
              </w:rPr>
              <w:t>12.0 – 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r>
      <w:tr w:rsidR="000114C9" w:rsidTr="000114C9">
        <w:tc>
          <w:tcPr>
            <w:tcW w:w="9724" w:type="dxa"/>
            <w:gridSpan w:val="4"/>
            <w:tcBorders>
              <w:top w:val="single" w:sz="4" w:space="0" w:color="auto"/>
              <w:left w:val="single" w:sz="4" w:space="0" w:color="auto"/>
              <w:bottom w:val="single" w:sz="4" w:space="0" w:color="auto"/>
              <w:right w:val="single" w:sz="4" w:space="0" w:color="auto"/>
            </w:tcBorders>
            <w:vAlign w:val="center"/>
            <w:hideMark/>
          </w:tcPr>
          <w:p w:rsidR="000114C9" w:rsidRDefault="000114C9">
            <w:pPr>
              <w:spacing w:before="100" w:beforeAutospacing="1" w:after="100" w:afterAutospacing="1" w:line="240" w:lineRule="auto"/>
              <w:jc w:val="center"/>
              <w:rPr>
                <w:rFonts w:ascii="Times New Roman" w:eastAsia="Times New Roman" w:hAnsi="Times New Roman"/>
                <w:b/>
                <w:sz w:val="24"/>
                <w:szCs w:val="24"/>
              </w:rPr>
            </w:pPr>
            <w:r>
              <w:rPr>
                <w:rFonts w:ascii="Times New Roman" w:hAnsi="Times New Roman"/>
                <w:b/>
                <w:sz w:val="24"/>
                <w:szCs w:val="24"/>
              </w:rPr>
              <w:t>Условно разрешенные виды использования</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rPr>
            </w:pPr>
            <w:r>
              <w:rPr>
                <w:rFonts w:ascii="Times New Roman" w:eastAsia="Times New Roman" w:hAnsi="Times New Roman"/>
              </w:rPr>
              <w:t>19</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360" w:lineRule="auto"/>
              <w:jc w:val="center"/>
              <w:rPr>
                <w:rFonts w:ascii="Times New Roman" w:hAnsi="Times New Roman"/>
                <w:lang w:eastAsia="en-US"/>
              </w:rPr>
            </w:pPr>
            <w:r>
              <w:rPr>
                <w:rFonts w:ascii="Times New Roman" w:hAnsi="Times New Roman"/>
              </w:rPr>
              <w:t>Коммунальное обслуживание</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360" w:lineRule="auto"/>
              <w:jc w:val="center"/>
              <w:rPr>
                <w:rFonts w:ascii="Times New Roman" w:hAnsi="Times New Roman"/>
                <w:lang w:eastAsia="en-US"/>
              </w:rPr>
            </w:pPr>
            <w:r>
              <w:rPr>
                <w:rFonts w:ascii="Times New Roman" w:hAnsi="Times New Roman"/>
              </w:rPr>
              <w:t>3.1</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360" w:lineRule="auto"/>
              <w:jc w:val="both"/>
              <w:rPr>
                <w:rFonts w:ascii="Times New Roman" w:hAnsi="Times New Roman"/>
                <w:lang w:eastAsia="en-US"/>
              </w:rPr>
            </w:pPr>
            <w:r>
              <w:rPr>
                <w:rFonts w:ascii="Times New Roman" w:hAnsi="Times New Roman"/>
              </w:rPr>
              <w:t xml:space="preserve">3.1- 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w:t>
            </w:r>
            <w:r>
              <w:rPr>
                <w:rFonts w:ascii="Times New Roman" w:hAnsi="Times New Roman"/>
              </w:rPr>
              <w:lastRenderedPageBreak/>
              <w:t>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мусоросжигательные и мусороперерабатывающие заводы, полигоны по захоронению и сортировке бытового мусора и отходов, места сбора вещей для их вторичной переработки, а также здания или помещения, предназначенные для приема населения и организаций в связи с предоставлением им коммунальных услуг)</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rPr>
            </w:pPr>
            <w:r>
              <w:rPr>
                <w:rFonts w:ascii="Times New Roman" w:eastAsia="Times New Roman" w:hAnsi="Times New Roman"/>
              </w:rPr>
              <w:lastRenderedPageBreak/>
              <w:t>20</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rPr>
            </w:pPr>
            <w:r>
              <w:rPr>
                <w:rFonts w:ascii="Times New Roman" w:eastAsia="Times New Roman" w:hAnsi="Times New Roman"/>
              </w:rPr>
              <w:t>Религиозное использование</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rPr>
            </w:pPr>
            <w:r>
              <w:rPr>
                <w:rFonts w:ascii="Times New Roman" w:eastAsia="Times New Roman" w:hAnsi="Times New Roman"/>
              </w:rPr>
              <w:t>3.7</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eastAsia="Times New Roman" w:hAnsi="Times New Roman"/>
              </w:rPr>
              <w:t xml:space="preserve">3.7 – </w:t>
            </w:r>
            <w:r>
              <w:rPr>
                <w:rFonts w:ascii="Times New Roman" w:hAnsi="Times New Roman"/>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0114C9" w:rsidRDefault="000114C9">
            <w:pPr>
              <w:spacing w:line="240" w:lineRule="auto"/>
              <w:jc w:val="both"/>
              <w:rPr>
                <w:rFonts w:ascii="Times New Roman" w:eastAsia="Times New Roman" w:hAnsi="Times New Roman"/>
              </w:rPr>
            </w:pPr>
            <w:r>
              <w:rPr>
                <w:rFonts w:ascii="Times New Roman" w:hAnsi="Times New Roman"/>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rPr>
            </w:pPr>
            <w:r>
              <w:rPr>
                <w:rFonts w:ascii="Times New Roman" w:eastAsia="Times New Roman" w:hAnsi="Times New Roman"/>
              </w:rPr>
              <w:t>21</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rPr>
            </w:pPr>
            <w:r>
              <w:rPr>
                <w:rFonts w:ascii="Times New Roman" w:eastAsia="Times New Roman" w:hAnsi="Times New Roman"/>
              </w:rPr>
              <w:t>Ветеринарное обслуживание</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rPr>
            </w:pPr>
            <w:r>
              <w:rPr>
                <w:rFonts w:ascii="Times New Roman" w:eastAsia="Times New Roman" w:hAnsi="Times New Roman"/>
              </w:rPr>
              <w:t>3.10</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eastAsia="Times New Roman" w:hAnsi="Times New Roman"/>
              </w:rPr>
            </w:pPr>
            <w:r>
              <w:rPr>
                <w:rFonts w:ascii="Times New Roman" w:hAnsi="Times New Roman"/>
              </w:rPr>
              <w:t>3.10 – Размещение объектов капитального строительства, предназначенных для оказания ветеринарных услуг, временного содержания или разведения животных, не являющихся сельскохозяйственными, под надзором человека</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22</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Гостиничное обслуживание</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4.7</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before="100" w:beforeAutospacing="1" w:after="100" w:afterAutospacing="1" w:line="240" w:lineRule="auto"/>
              <w:jc w:val="both"/>
              <w:rPr>
                <w:rFonts w:ascii="Times New Roman" w:hAnsi="Times New Roman"/>
                <w:lang w:eastAsia="en-US"/>
              </w:rPr>
            </w:pPr>
            <w:r>
              <w:rPr>
                <w:rFonts w:ascii="Times New Roman" w:hAnsi="Times New Roman"/>
              </w:rPr>
              <w:t>4.7 - 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23</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Развлечения</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4.8</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before="100" w:beforeAutospacing="1" w:after="100" w:afterAutospacing="1" w:line="240" w:lineRule="auto"/>
              <w:jc w:val="both"/>
              <w:rPr>
                <w:rFonts w:ascii="Times New Roman" w:hAnsi="Times New Roman"/>
                <w:lang w:eastAsia="en-US"/>
              </w:rPr>
            </w:pPr>
            <w:r>
              <w:rPr>
                <w:rFonts w:ascii="Times New Roman" w:hAnsi="Times New Roman"/>
              </w:rPr>
              <w:t>4.8 - 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hAnsi="Times New Roman"/>
                <w:lang w:eastAsia="en-US"/>
              </w:rPr>
            </w:pPr>
            <w:r>
              <w:rPr>
                <w:rFonts w:ascii="Times New Roman" w:hAnsi="Times New Roman"/>
              </w:rPr>
              <w:t xml:space="preserve"> 24</w:t>
            </w:r>
          </w:p>
        </w:tc>
        <w:tc>
          <w:tcPr>
            <w:tcW w:w="1870" w:type="dxa"/>
            <w:tcBorders>
              <w:top w:val="single" w:sz="4" w:space="0" w:color="auto"/>
              <w:left w:val="single" w:sz="4" w:space="0" w:color="auto"/>
              <w:bottom w:val="single" w:sz="4" w:space="0" w:color="auto"/>
              <w:right w:val="single" w:sz="4" w:space="0" w:color="auto"/>
            </w:tcBorders>
            <w:vAlign w:val="center"/>
          </w:tcPr>
          <w:p w:rsidR="000114C9" w:rsidRDefault="000114C9">
            <w:pPr>
              <w:spacing w:line="240" w:lineRule="auto"/>
              <w:rPr>
                <w:rFonts w:ascii="Times New Roman" w:hAnsi="Times New Roman"/>
                <w:lang w:eastAsia="en-US"/>
              </w:rPr>
            </w:pPr>
            <w:r>
              <w:rPr>
                <w:rFonts w:ascii="Times New Roman" w:hAnsi="Times New Roman"/>
              </w:rPr>
              <w:t>Обслуживание автотранспорта</w:t>
            </w:r>
          </w:p>
          <w:p w:rsidR="000114C9" w:rsidRDefault="000114C9">
            <w:pPr>
              <w:spacing w:line="240" w:lineRule="auto"/>
              <w:jc w:val="center"/>
              <w:rPr>
                <w:rFonts w:ascii="Times New Roman" w:hAnsi="Times New Roman"/>
                <w:b/>
                <w:lang w:eastAsia="en-US"/>
              </w:rPr>
            </w:pP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4.9</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4.9 – Размещение постоянных или временных гаражей с несколькими стояночными местами, стоянок, автозаправочных станций (бензиновых, газовых); размещение магазинов сопутствующей торговли, зданий для организации общественного питания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r>
    </w:tbl>
    <w:p w:rsidR="000114C9" w:rsidRDefault="000114C9" w:rsidP="000114C9">
      <w:pPr>
        <w:keepLines/>
        <w:suppressAutoHyphens/>
        <w:ind w:firstLine="851"/>
        <w:jc w:val="both"/>
        <w:rPr>
          <w:rFonts w:ascii="Times New Roman" w:eastAsia="Calibri" w:hAnsi="Times New Roman"/>
          <w:sz w:val="24"/>
          <w:szCs w:val="24"/>
          <w:lang w:eastAsia="en-US"/>
        </w:rPr>
      </w:pPr>
    </w:p>
    <w:p w:rsidR="000114C9" w:rsidRDefault="000114C9" w:rsidP="000114C9">
      <w:pPr>
        <w:keepLines/>
        <w:suppressAutoHyphens/>
        <w:ind w:firstLine="851"/>
        <w:jc w:val="both"/>
        <w:rPr>
          <w:rFonts w:ascii="Times New Roman" w:hAnsi="Times New Roman"/>
          <w:sz w:val="24"/>
          <w:szCs w:val="24"/>
        </w:rPr>
      </w:pPr>
      <w:r>
        <w:rPr>
          <w:rFonts w:ascii="Times New Roman" w:eastAsia="Times New Roman" w:hAnsi="Times New Roman"/>
          <w:sz w:val="24"/>
          <w:szCs w:val="24"/>
        </w:rPr>
        <w:lastRenderedPageBreak/>
        <w:t>11.1.</w:t>
      </w:r>
      <w:r>
        <w:rPr>
          <w:rFonts w:ascii="Times New Roman" w:hAnsi="Times New Roman"/>
          <w:sz w:val="24"/>
          <w:szCs w:val="24"/>
        </w:rPr>
        <w:t>1. Объекты видов использования, отмеченных знаком &lt;*&gt;, относятся к основным видам разрешенного использования при условии, что общая площадь объектов капитального строительства на соответствующих земельных участках не превышает 300 квадратных метров. В случае если общая площадь объектов капитального строительства на соответствующих земельных участках превышает 300 квадратных метров, то объекты указанных видов использования относятся к условно разрешенным видам использования.</w:t>
      </w:r>
    </w:p>
    <w:p w:rsidR="000114C9" w:rsidRDefault="000114C9" w:rsidP="000114C9">
      <w:pPr>
        <w:keepLines/>
        <w:suppressAutoHyphens/>
        <w:ind w:firstLine="851"/>
        <w:jc w:val="both"/>
        <w:rPr>
          <w:rFonts w:ascii="Times New Roman" w:hAnsi="Times New Roman"/>
          <w:sz w:val="24"/>
          <w:szCs w:val="24"/>
        </w:rPr>
      </w:pPr>
    </w:p>
    <w:p w:rsidR="000114C9" w:rsidRDefault="000114C9" w:rsidP="000114C9">
      <w:pPr>
        <w:keepLines/>
        <w:suppressAutoHyphens/>
        <w:ind w:firstLine="851"/>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0114C9" w:rsidRDefault="000114C9" w:rsidP="000114C9">
      <w:pPr>
        <w:pStyle w:val="a7"/>
        <w:numPr>
          <w:ilvl w:val="0"/>
          <w:numId w:val="1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предельные (минимальные, максимальные) размеры земельных участков, предоставляемых гражданам в собственность (аренду) для ведения личного подсобного хозяйства и индивидуального жилищного строительства:</w:t>
      </w:r>
    </w:p>
    <w:p w:rsidR="000114C9" w:rsidRDefault="000114C9" w:rsidP="000114C9">
      <w:pPr>
        <w:pStyle w:val="a7"/>
        <w:spacing w:before="0"/>
        <w:rPr>
          <w:rFonts w:ascii="Times New Roman" w:hAnsi="Times New Roman"/>
          <w:color w:val="auto"/>
          <w:sz w:val="20"/>
          <w:szCs w:val="24"/>
          <w:lang w:eastAsia="ru-RU"/>
        </w:rPr>
      </w:pPr>
      <w:r>
        <w:rPr>
          <w:rFonts w:ascii="Times New Roman" w:hAnsi="Times New Roman"/>
          <w:color w:val="auto"/>
          <w:sz w:val="20"/>
          <w:szCs w:val="20"/>
          <w:lang w:eastAsia="ru-RU"/>
        </w:rPr>
        <w:t xml:space="preserve">                         Таблица 6 – </w:t>
      </w:r>
      <w:r>
        <w:rPr>
          <w:rFonts w:ascii="Times New Roman" w:hAnsi="Times New Roman"/>
          <w:color w:val="auto"/>
          <w:sz w:val="20"/>
          <w:szCs w:val="24"/>
          <w:lang w:eastAsia="ru-RU"/>
        </w:rPr>
        <w:t>Предельные (минимальные, максимальные) размеры земельных участков</w:t>
      </w:r>
    </w:p>
    <w:p w:rsidR="000114C9" w:rsidRDefault="000114C9" w:rsidP="000114C9">
      <w:pPr>
        <w:jc w:val="right"/>
        <w:rPr>
          <w:rFonts w:ascii="Times New Roman" w:hAnsi="Times New Roman"/>
          <w:b/>
        </w:rPr>
      </w:pPr>
    </w:p>
    <w:tbl>
      <w:tblPr>
        <w:tblW w:w="5000" w:type="pct"/>
        <w:tblCellMar>
          <w:left w:w="70" w:type="dxa"/>
          <w:right w:w="70" w:type="dxa"/>
        </w:tblCellMar>
        <w:tblLook w:val="04A0"/>
      </w:tblPr>
      <w:tblGrid>
        <w:gridCol w:w="6850"/>
        <w:gridCol w:w="1678"/>
        <w:gridCol w:w="1817"/>
      </w:tblGrid>
      <w:tr w:rsidR="000114C9" w:rsidTr="000114C9">
        <w:trPr>
          <w:cantSplit/>
          <w:trHeight w:val="360"/>
        </w:trPr>
        <w:tc>
          <w:tcPr>
            <w:tcW w:w="3311"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b/>
              </w:rPr>
            </w:pPr>
            <w:r>
              <w:rPr>
                <w:rFonts w:ascii="Times New Roman" w:hAnsi="Times New Roman" w:cs="Times New Roman"/>
                <w:b/>
              </w:rPr>
              <w:t>Цели использования земельных участков</w:t>
            </w:r>
          </w:p>
        </w:tc>
        <w:tc>
          <w:tcPr>
            <w:tcW w:w="811"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b/>
              </w:rPr>
            </w:pPr>
            <w:r>
              <w:rPr>
                <w:rFonts w:ascii="Times New Roman" w:hAnsi="Times New Roman" w:cs="Times New Roman"/>
                <w:b/>
              </w:rPr>
              <w:t>Минимальный</w:t>
            </w:r>
            <w:r>
              <w:rPr>
                <w:rFonts w:ascii="Times New Roman" w:hAnsi="Times New Roman" w:cs="Times New Roman"/>
                <w:b/>
              </w:rPr>
              <w:br/>
              <w:t>размер (га)</w:t>
            </w:r>
          </w:p>
        </w:tc>
        <w:tc>
          <w:tcPr>
            <w:tcW w:w="878"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b/>
              </w:rPr>
            </w:pPr>
            <w:r>
              <w:rPr>
                <w:rFonts w:ascii="Times New Roman" w:hAnsi="Times New Roman" w:cs="Times New Roman"/>
                <w:b/>
              </w:rPr>
              <w:t>Максимальный</w:t>
            </w:r>
            <w:r>
              <w:rPr>
                <w:rFonts w:ascii="Times New Roman" w:hAnsi="Times New Roman" w:cs="Times New Roman"/>
                <w:b/>
              </w:rPr>
              <w:br/>
              <w:t>размер (га)</w:t>
            </w:r>
          </w:p>
        </w:tc>
      </w:tr>
      <w:tr w:rsidR="000114C9" w:rsidTr="000114C9">
        <w:trPr>
          <w:cantSplit/>
          <w:trHeight w:val="80"/>
        </w:trPr>
        <w:tc>
          <w:tcPr>
            <w:tcW w:w="3311"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Для ведения личного подсобного хозяйства</w:t>
            </w:r>
          </w:p>
        </w:tc>
        <w:tc>
          <w:tcPr>
            <w:tcW w:w="811"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b/>
                <w:i/>
              </w:rPr>
            </w:pPr>
            <w:r>
              <w:rPr>
                <w:rFonts w:ascii="Times New Roman" w:hAnsi="Times New Roman" w:cs="Times New Roman"/>
                <w:b/>
                <w:i/>
              </w:rPr>
              <w:t>0,06</w:t>
            </w:r>
          </w:p>
        </w:tc>
        <w:tc>
          <w:tcPr>
            <w:tcW w:w="878"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b/>
                <w:i/>
              </w:rPr>
            </w:pPr>
            <w:r>
              <w:rPr>
                <w:rFonts w:ascii="Times New Roman" w:hAnsi="Times New Roman" w:cs="Times New Roman"/>
                <w:b/>
                <w:i/>
              </w:rPr>
              <w:t>0,50</w:t>
            </w:r>
          </w:p>
        </w:tc>
      </w:tr>
      <w:tr w:rsidR="000114C9" w:rsidTr="000114C9">
        <w:trPr>
          <w:cantSplit/>
          <w:trHeight w:val="240"/>
        </w:trPr>
        <w:tc>
          <w:tcPr>
            <w:tcW w:w="3311"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Для индивидуального жилищного строительства</w:t>
            </w:r>
          </w:p>
        </w:tc>
        <w:tc>
          <w:tcPr>
            <w:tcW w:w="811"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b/>
                <w:i/>
              </w:rPr>
            </w:pPr>
            <w:r>
              <w:rPr>
                <w:rFonts w:ascii="Times New Roman" w:hAnsi="Times New Roman" w:cs="Times New Roman"/>
                <w:b/>
                <w:i/>
              </w:rPr>
              <w:t>0,06</w:t>
            </w:r>
          </w:p>
        </w:tc>
        <w:tc>
          <w:tcPr>
            <w:tcW w:w="878"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b/>
                <w:i/>
              </w:rPr>
            </w:pPr>
            <w:r>
              <w:rPr>
                <w:rFonts w:ascii="Times New Roman" w:hAnsi="Times New Roman" w:cs="Times New Roman"/>
                <w:b/>
                <w:i/>
              </w:rPr>
              <w:t>0,15</w:t>
            </w:r>
          </w:p>
        </w:tc>
      </w:tr>
    </w:tbl>
    <w:p w:rsidR="000114C9" w:rsidRDefault="000114C9" w:rsidP="000114C9">
      <w:pPr>
        <w:pStyle w:val="a7"/>
        <w:suppressAutoHyphens/>
        <w:spacing w:before="0" w:line="360" w:lineRule="auto"/>
        <w:ind w:left="720"/>
        <w:contextualSpacing/>
        <w:jc w:val="both"/>
        <w:rPr>
          <w:rFonts w:ascii="Times New Roman" w:hAnsi="Times New Roman"/>
          <w:b w:val="0"/>
          <w:bCs w:val="0"/>
          <w:color w:val="auto"/>
          <w:sz w:val="24"/>
          <w:szCs w:val="24"/>
          <w:lang w:eastAsia="ru-RU"/>
        </w:rPr>
      </w:pPr>
    </w:p>
    <w:p w:rsidR="000114C9" w:rsidRDefault="000114C9" w:rsidP="000114C9">
      <w:pPr>
        <w:pStyle w:val="a7"/>
        <w:numPr>
          <w:ilvl w:val="0"/>
          <w:numId w:val="1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размер земельного участка, не подлежащего дроблению, равен 600 квадратных метров;</w:t>
      </w:r>
    </w:p>
    <w:p w:rsidR="000114C9" w:rsidRDefault="000114C9" w:rsidP="000114C9">
      <w:pPr>
        <w:pStyle w:val="a7"/>
        <w:numPr>
          <w:ilvl w:val="0"/>
          <w:numId w:val="1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предельные размеры земельных участков, не устанавливаются для земельных участков, предоставленных до введения в действие Земельного кодекса Российской Федерации, и закрепляются по фактическому использованию;</w:t>
      </w:r>
    </w:p>
    <w:p w:rsidR="000114C9" w:rsidRDefault="000114C9" w:rsidP="000114C9">
      <w:pPr>
        <w:pStyle w:val="a7"/>
        <w:numPr>
          <w:ilvl w:val="0"/>
          <w:numId w:val="1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 xml:space="preserve">отступ от красной линии до линии регулирования застройки при новом строительстве составляет не менее 5 метров. В сложившейся застройке линию регулирования застройки допускается совмещать с красной линией;  </w:t>
      </w:r>
    </w:p>
    <w:p w:rsidR="000114C9" w:rsidRDefault="000114C9" w:rsidP="000114C9">
      <w:pPr>
        <w:pStyle w:val="a7"/>
        <w:numPr>
          <w:ilvl w:val="0"/>
          <w:numId w:val="1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минимальное расстояние от границ соседнего участка до основного строения – не менее 3 метров; хозяйственных и прочих строений – 1 м; отдельно стоящего гаража – 1 м; выгребной ямы, дворовой уборной, площадки для хранения ТБО, компостной</w:t>
      </w:r>
      <w:r>
        <w:rPr>
          <w:rFonts w:ascii="Times New Roman" w:hAnsi="Times New Roman"/>
          <w:b w:val="0"/>
          <w:bCs w:val="0"/>
          <w:i/>
          <w:color w:val="auto"/>
          <w:sz w:val="24"/>
          <w:szCs w:val="24"/>
          <w:lang w:eastAsia="ru-RU"/>
        </w:rPr>
        <w:t xml:space="preserve"> </w:t>
      </w:r>
      <w:r>
        <w:rPr>
          <w:rFonts w:ascii="Times New Roman" w:hAnsi="Times New Roman"/>
          <w:b w:val="0"/>
          <w:bCs w:val="0"/>
          <w:color w:val="auto"/>
          <w:sz w:val="24"/>
          <w:szCs w:val="24"/>
          <w:lang w:eastAsia="ru-RU"/>
        </w:rPr>
        <w:t>ямы – 3 м. Расстояния измеряются до наружных граней стен строений; допускается блокировка хозяйственных построек на смежных приусадебных участках по взаимному согласию собственников жилых домов, а также блокировка хозяйственных построек к основному строению. Допускается размещение индивидуальных жилых домов и хозяйственных построек без отступа от межевой границы при наличии согласия владельцев смежного земельного участка и соблюдения Федерального закона Российской Федерации от 22 июля 2008 г. N 123-ФЗ;</w:t>
      </w:r>
    </w:p>
    <w:p w:rsidR="000114C9" w:rsidRDefault="000114C9" w:rsidP="000114C9">
      <w:pPr>
        <w:pStyle w:val="a7"/>
        <w:keepLines w:val="0"/>
        <w:widowControl w:val="0"/>
        <w:numPr>
          <w:ilvl w:val="0"/>
          <w:numId w:val="18"/>
        </w:numPr>
        <w:suppressAutoHyphens/>
        <w:spacing w:before="0" w:line="360" w:lineRule="auto"/>
        <w:ind w:left="714" w:hanging="357"/>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 xml:space="preserve">расстояние от окон жилых помещений (комнат, кухонь и веранд) до стен дома и </w:t>
      </w:r>
      <w:r>
        <w:rPr>
          <w:rFonts w:ascii="Times New Roman" w:hAnsi="Times New Roman"/>
          <w:b w:val="0"/>
          <w:bCs w:val="0"/>
          <w:color w:val="auto"/>
          <w:sz w:val="24"/>
          <w:szCs w:val="24"/>
          <w:lang w:eastAsia="ru-RU"/>
        </w:rPr>
        <w:lastRenderedPageBreak/>
        <w:t>хозяйственных построек (сарая, гаража, бань), расположенных на соседних земельных участках, по санитарным и бытовым условиям должно быть не менее 6 м; сарая для скота и птиц - не менее 15 м; выгребной ямы, дворовой уборной, площадки для хранения ТБО, компостной ямы - не менее 8 м;</w:t>
      </w:r>
    </w:p>
    <w:p w:rsidR="000114C9" w:rsidRDefault="000114C9" w:rsidP="000114C9">
      <w:pPr>
        <w:pStyle w:val="a7"/>
        <w:numPr>
          <w:ilvl w:val="0"/>
          <w:numId w:val="1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жилые дома, хозяйственные и прочие строения, открытые стоянки, отдельно стоящие гаражи размещать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0114C9" w:rsidRDefault="000114C9" w:rsidP="000114C9">
      <w:pPr>
        <w:pStyle w:val="a7"/>
        <w:numPr>
          <w:ilvl w:val="0"/>
          <w:numId w:val="1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ширину вновь предоставляемого участка для строительства усадебного дома принимать не менее 15 метров;</w:t>
      </w:r>
    </w:p>
    <w:p w:rsidR="000114C9" w:rsidRDefault="000114C9" w:rsidP="000114C9">
      <w:pPr>
        <w:pStyle w:val="a7"/>
        <w:numPr>
          <w:ilvl w:val="0"/>
          <w:numId w:val="1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 xml:space="preserve">индивидуальное (частное) строительство жилых домов и других построек должно вестись только на территориях, предусмотренных Генеральным планом муниципального </w:t>
      </w:r>
      <w:r>
        <w:rPr>
          <w:rFonts w:ascii="Times New Roman" w:hAnsi="Times New Roman"/>
          <w:b w:val="0"/>
          <w:bCs w:val="0"/>
          <w:color w:val="000000"/>
          <w:sz w:val="24"/>
          <w:szCs w:val="24"/>
          <w:lang w:eastAsia="ru-RU"/>
        </w:rPr>
        <w:t>образования «К</w:t>
      </w:r>
      <w:r>
        <w:rPr>
          <w:rFonts w:ascii="Times New Roman" w:eastAsia="Calibri" w:hAnsi="Times New Roman"/>
          <w:b w:val="0"/>
          <w:bCs w:val="0"/>
          <w:color w:val="000000"/>
          <w:sz w:val="24"/>
          <w:szCs w:val="24"/>
        </w:rPr>
        <w:t>рут</w:t>
      </w:r>
      <w:r>
        <w:rPr>
          <w:rFonts w:ascii="Times New Roman" w:hAnsi="Times New Roman"/>
          <w:b w:val="0"/>
          <w:bCs w:val="0"/>
          <w:color w:val="000000"/>
          <w:sz w:val="24"/>
          <w:szCs w:val="24"/>
          <w:lang w:eastAsia="ru-RU"/>
        </w:rPr>
        <w:t>овский</w:t>
      </w:r>
      <w:r>
        <w:rPr>
          <w:rFonts w:ascii="Times New Roman" w:hAnsi="Times New Roman"/>
          <w:b w:val="0"/>
          <w:bCs w:val="0"/>
          <w:color w:val="auto"/>
          <w:sz w:val="24"/>
          <w:szCs w:val="24"/>
          <w:lang w:eastAsia="ru-RU"/>
        </w:rPr>
        <w:t xml:space="preserve"> сельсовет</w:t>
      </w:r>
      <w:r>
        <w:rPr>
          <w:rFonts w:ascii="Times New Roman" w:eastAsia="Calibri" w:hAnsi="Times New Roman"/>
          <w:b w:val="0"/>
          <w:bCs w:val="0"/>
          <w:color w:val="auto"/>
          <w:sz w:val="24"/>
          <w:szCs w:val="24"/>
        </w:rPr>
        <w:t>» Щигровского района</w:t>
      </w:r>
      <w:r>
        <w:rPr>
          <w:rFonts w:ascii="Times New Roman" w:hAnsi="Times New Roman"/>
          <w:b w:val="0"/>
          <w:bCs w:val="0"/>
          <w:color w:val="auto"/>
          <w:sz w:val="24"/>
          <w:szCs w:val="24"/>
          <w:lang w:eastAsia="ru-RU"/>
        </w:rPr>
        <w:t xml:space="preserve"> Курской области</w:t>
      </w:r>
    </w:p>
    <w:p w:rsidR="000114C9" w:rsidRDefault="000114C9" w:rsidP="000114C9">
      <w:pPr>
        <w:pStyle w:val="a7"/>
        <w:numPr>
          <w:ilvl w:val="0"/>
          <w:numId w:val="1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земельный участок на территории жилой застройки домами с приквартирными участками может быть использован для садоводства, цветоводства, игр детей и отдыха;</w:t>
      </w:r>
    </w:p>
    <w:p w:rsidR="000114C9" w:rsidRDefault="000114C9" w:rsidP="000114C9">
      <w:pPr>
        <w:pStyle w:val="a7"/>
        <w:numPr>
          <w:ilvl w:val="0"/>
          <w:numId w:val="1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максимальное количество стоянок легкового автотранспорта закрытого типа - 3 м/м. Допускается размещать дополнительно открытую стоянку на 2 м/м в пределах отведенного участка;</w:t>
      </w:r>
    </w:p>
    <w:p w:rsidR="000114C9" w:rsidRDefault="000114C9" w:rsidP="000114C9">
      <w:pPr>
        <w:pStyle w:val="a7"/>
        <w:numPr>
          <w:ilvl w:val="0"/>
          <w:numId w:val="1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строительство гаражей для грузового автотранспорта в зоне индивидуальной жилой застройки запрещено;</w:t>
      </w:r>
    </w:p>
    <w:p w:rsidR="000114C9" w:rsidRDefault="000114C9" w:rsidP="000114C9">
      <w:pPr>
        <w:pStyle w:val="a7"/>
        <w:numPr>
          <w:ilvl w:val="0"/>
          <w:numId w:val="18"/>
        </w:numPr>
        <w:suppressAutoHyphens/>
        <w:spacing w:before="0" w:line="360" w:lineRule="auto"/>
        <w:contextualSpacing/>
        <w:jc w:val="both"/>
        <w:rPr>
          <w:rFonts w:ascii="Times New Roman" w:eastAsia="Calibri" w:hAnsi="Times New Roman"/>
          <w:b w:val="0"/>
          <w:bCs w:val="0"/>
          <w:color w:val="auto"/>
          <w:sz w:val="24"/>
          <w:szCs w:val="24"/>
        </w:rPr>
      </w:pPr>
      <w:r>
        <w:rPr>
          <w:rFonts w:ascii="Times New Roman" w:hAnsi="Times New Roman"/>
          <w:b w:val="0"/>
          <w:bCs w:val="0"/>
          <w:color w:val="auto"/>
          <w:sz w:val="24"/>
          <w:szCs w:val="24"/>
          <w:lang w:eastAsia="ru-RU"/>
        </w:rPr>
        <w:t>предельно допустимые параметры в зоне индивидуальной (коттеджной) жилой</w:t>
      </w:r>
      <w:r>
        <w:rPr>
          <w:rFonts w:ascii="Times New Roman" w:eastAsia="Calibri" w:hAnsi="Times New Roman"/>
          <w:b w:val="0"/>
          <w:bCs w:val="0"/>
          <w:color w:val="auto"/>
          <w:sz w:val="24"/>
          <w:szCs w:val="24"/>
        </w:rPr>
        <w:t xml:space="preserve"> застройки приведены в следующей таблице:</w:t>
      </w:r>
    </w:p>
    <w:p w:rsidR="000114C9" w:rsidRDefault="000114C9" w:rsidP="000114C9">
      <w:pPr>
        <w:pStyle w:val="a7"/>
        <w:suppressAutoHyphens/>
        <w:spacing w:before="0" w:line="360" w:lineRule="auto"/>
        <w:ind w:left="720"/>
        <w:contextualSpacing/>
        <w:jc w:val="both"/>
        <w:rPr>
          <w:rFonts w:ascii="Times New Roman" w:eastAsia="Calibri" w:hAnsi="Times New Roman"/>
          <w:b w:val="0"/>
          <w:bCs w:val="0"/>
          <w:color w:val="auto"/>
          <w:sz w:val="24"/>
          <w:szCs w:val="24"/>
        </w:rPr>
      </w:pPr>
    </w:p>
    <w:p w:rsidR="000114C9" w:rsidRDefault="000114C9" w:rsidP="000114C9">
      <w:pPr>
        <w:pStyle w:val="a7"/>
        <w:suppressAutoHyphens/>
        <w:spacing w:before="0"/>
        <w:ind w:right="266"/>
        <w:rPr>
          <w:rFonts w:ascii="Times New Roman" w:hAnsi="Times New Roman"/>
          <w:color w:val="auto"/>
          <w:sz w:val="20"/>
          <w:szCs w:val="20"/>
          <w:lang w:eastAsia="ru-RU"/>
        </w:rPr>
      </w:pPr>
      <w:r>
        <w:rPr>
          <w:rFonts w:ascii="Times New Roman" w:hAnsi="Times New Roman"/>
          <w:color w:val="auto"/>
          <w:sz w:val="20"/>
          <w:szCs w:val="20"/>
          <w:lang w:eastAsia="ru-RU"/>
        </w:rPr>
        <w:t xml:space="preserve">       Таблица 7 – Предельно допустимые параметры в зоне индивидуальной (коттеджной) жилой застройки</w:t>
      </w:r>
    </w:p>
    <w:p w:rsidR="000114C9" w:rsidRDefault="000114C9" w:rsidP="000114C9">
      <w:pPr>
        <w:rPr>
          <w:rFonts w:ascii="Calibri" w:hAnsi="Calibri"/>
        </w:rPr>
      </w:pPr>
    </w:p>
    <w:tbl>
      <w:tblPr>
        <w:tblW w:w="9855" w:type="dxa"/>
        <w:jc w:val="center"/>
        <w:tblInd w:w="-284" w:type="dxa"/>
        <w:tblLayout w:type="fixed"/>
        <w:tblCellMar>
          <w:left w:w="70" w:type="dxa"/>
          <w:right w:w="70" w:type="dxa"/>
        </w:tblCellMar>
        <w:tblLook w:val="04A0"/>
      </w:tblPr>
      <w:tblGrid>
        <w:gridCol w:w="3757"/>
        <w:gridCol w:w="2978"/>
        <w:gridCol w:w="3120"/>
      </w:tblGrid>
      <w:tr w:rsidR="000114C9" w:rsidTr="000114C9">
        <w:trPr>
          <w:cantSplit/>
          <w:trHeight w:val="240"/>
          <w:jc w:val="center"/>
        </w:trPr>
        <w:tc>
          <w:tcPr>
            <w:tcW w:w="3756" w:type="dxa"/>
            <w:vMerge w:val="restar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Next/>
              <w:keepLines/>
              <w:widowControl/>
              <w:jc w:val="center"/>
              <w:rPr>
                <w:rFonts w:ascii="Times New Roman" w:hAnsi="Times New Roman" w:cs="Times New Roman"/>
                <w:b/>
              </w:rPr>
            </w:pPr>
            <w:r>
              <w:rPr>
                <w:rFonts w:ascii="Times New Roman" w:hAnsi="Times New Roman" w:cs="Times New Roman"/>
                <w:b/>
              </w:rPr>
              <w:t>Размер земельного участка (кв. м)</w:t>
            </w:r>
          </w:p>
        </w:tc>
        <w:tc>
          <w:tcPr>
            <w:tcW w:w="6096" w:type="dxa"/>
            <w:gridSpan w:val="2"/>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Next/>
              <w:keepLines/>
              <w:widowControl/>
              <w:jc w:val="center"/>
              <w:rPr>
                <w:rFonts w:ascii="Times New Roman" w:hAnsi="Times New Roman" w:cs="Times New Roman"/>
                <w:b/>
              </w:rPr>
            </w:pPr>
            <w:r>
              <w:rPr>
                <w:rFonts w:ascii="Times New Roman" w:hAnsi="Times New Roman" w:cs="Times New Roman"/>
                <w:b/>
              </w:rPr>
              <w:t>Максимально допустимые параметры</w:t>
            </w:r>
          </w:p>
        </w:tc>
      </w:tr>
      <w:tr w:rsidR="000114C9" w:rsidTr="000114C9">
        <w:trPr>
          <w:cantSplit/>
          <w:trHeight w:val="360"/>
          <w:jc w:val="center"/>
        </w:trPr>
        <w:tc>
          <w:tcPr>
            <w:tcW w:w="3756" w:type="dxa"/>
            <w:vMerge/>
            <w:tcBorders>
              <w:top w:val="single" w:sz="6" w:space="0" w:color="auto"/>
              <w:left w:val="single" w:sz="6" w:space="0" w:color="auto"/>
              <w:bottom w:val="single" w:sz="6" w:space="0" w:color="auto"/>
              <w:right w:val="single" w:sz="6" w:space="0" w:color="auto"/>
            </w:tcBorders>
            <w:vAlign w:val="center"/>
            <w:hideMark/>
          </w:tcPr>
          <w:p w:rsidR="000114C9" w:rsidRDefault="000114C9">
            <w:pPr>
              <w:spacing w:line="240" w:lineRule="auto"/>
              <w:rPr>
                <w:rFonts w:ascii="Times New Roman" w:eastAsia="Times New Roman" w:hAnsi="Times New Roman"/>
                <w:b/>
                <w:sz w:val="20"/>
                <w:szCs w:val="20"/>
              </w:rPr>
            </w:pPr>
          </w:p>
        </w:tc>
        <w:tc>
          <w:tcPr>
            <w:tcW w:w="2977" w:type="dxa"/>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Next/>
              <w:keepLines/>
              <w:widowControl/>
              <w:jc w:val="center"/>
              <w:rPr>
                <w:rFonts w:ascii="Times New Roman" w:hAnsi="Times New Roman" w:cs="Times New Roman"/>
                <w:b/>
              </w:rPr>
            </w:pPr>
            <w:r>
              <w:rPr>
                <w:rFonts w:ascii="Times New Roman" w:hAnsi="Times New Roman" w:cs="Times New Roman"/>
                <w:b/>
              </w:rPr>
              <w:t>коэффициент застройки (%)</w:t>
            </w:r>
          </w:p>
        </w:tc>
        <w:tc>
          <w:tcPr>
            <w:tcW w:w="3119" w:type="dxa"/>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Next/>
              <w:keepLines/>
              <w:widowControl/>
              <w:jc w:val="center"/>
              <w:rPr>
                <w:rFonts w:ascii="Times New Roman" w:hAnsi="Times New Roman" w:cs="Times New Roman"/>
                <w:b/>
              </w:rPr>
            </w:pPr>
            <w:r>
              <w:rPr>
                <w:rFonts w:ascii="Times New Roman" w:hAnsi="Times New Roman" w:cs="Times New Roman"/>
                <w:b/>
              </w:rPr>
              <w:t>коэффициент использования территории</w:t>
            </w:r>
          </w:p>
        </w:tc>
      </w:tr>
      <w:tr w:rsidR="000114C9" w:rsidTr="000114C9">
        <w:trPr>
          <w:cantSplit/>
          <w:trHeight w:val="240"/>
          <w:jc w:val="center"/>
        </w:trPr>
        <w:tc>
          <w:tcPr>
            <w:tcW w:w="3756" w:type="dxa"/>
            <w:tcBorders>
              <w:top w:val="single" w:sz="6" w:space="0" w:color="auto"/>
              <w:left w:val="single" w:sz="6" w:space="0" w:color="auto"/>
              <w:bottom w:val="single" w:sz="6" w:space="0" w:color="auto"/>
              <w:right w:val="single" w:sz="6" w:space="0" w:color="auto"/>
            </w:tcBorders>
            <w:vAlign w:val="center"/>
            <w:hideMark/>
          </w:tcPr>
          <w:p w:rsidR="000114C9" w:rsidRDefault="000114C9">
            <w:pPr>
              <w:autoSpaceDE w:val="0"/>
              <w:spacing w:line="360" w:lineRule="auto"/>
              <w:jc w:val="center"/>
              <w:rPr>
                <w:rFonts w:ascii="Times New Roman" w:hAnsi="Times New Roman"/>
                <w:lang w:eastAsia="ar-SA"/>
              </w:rPr>
            </w:pPr>
            <w:r>
              <w:rPr>
                <w:rFonts w:ascii="Times New Roman" w:hAnsi="Times New Roman"/>
                <w:lang w:eastAsia="ar-SA"/>
              </w:rPr>
              <w:t>от 1000 до 1200</w:t>
            </w:r>
          </w:p>
        </w:tc>
        <w:tc>
          <w:tcPr>
            <w:tcW w:w="2977" w:type="dxa"/>
            <w:tcBorders>
              <w:top w:val="single" w:sz="6" w:space="0" w:color="auto"/>
              <w:left w:val="single" w:sz="6" w:space="0" w:color="auto"/>
              <w:bottom w:val="single" w:sz="6" w:space="0" w:color="auto"/>
              <w:right w:val="single" w:sz="6" w:space="0" w:color="auto"/>
            </w:tcBorders>
            <w:vAlign w:val="center"/>
            <w:hideMark/>
          </w:tcPr>
          <w:p w:rsidR="000114C9" w:rsidRDefault="000114C9">
            <w:pPr>
              <w:autoSpaceDE w:val="0"/>
              <w:spacing w:line="360" w:lineRule="auto"/>
              <w:jc w:val="center"/>
              <w:rPr>
                <w:rFonts w:ascii="Times New Roman" w:hAnsi="Times New Roman"/>
                <w:lang w:eastAsia="ar-SA"/>
              </w:rPr>
            </w:pPr>
            <w:r>
              <w:rPr>
                <w:rFonts w:ascii="Times New Roman" w:hAnsi="Times New Roman"/>
                <w:lang w:eastAsia="ar-SA"/>
              </w:rPr>
              <w:t>30</w:t>
            </w:r>
          </w:p>
        </w:tc>
        <w:tc>
          <w:tcPr>
            <w:tcW w:w="3119" w:type="dxa"/>
            <w:tcBorders>
              <w:top w:val="single" w:sz="6" w:space="0" w:color="auto"/>
              <w:left w:val="single" w:sz="6" w:space="0" w:color="auto"/>
              <w:bottom w:val="single" w:sz="6" w:space="0" w:color="auto"/>
              <w:right w:val="single" w:sz="6" w:space="0" w:color="auto"/>
            </w:tcBorders>
            <w:vAlign w:val="center"/>
            <w:hideMark/>
          </w:tcPr>
          <w:p w:rsidR="000114C9" w:rsidRDefault="000114C9">
            <w:pPr>
              <w:autoSpaceDE w:val="0"/>
              <w:spacing w:line="360" w:lineRule="auto"/>
              <w:jc w:val="center"/>
              <w:rPr>
                <w:rFonts w:ascii="Times New Roman" w:hAnsi="Times New Roman"/>
                <w:lang w:eastAsia="ar-SA"/>
              </w:rPr>
            </w:pPr>
            <w:r>
              <w:rPr>
                <w:rFonts w:ascii="Times New Roman" w:hAnsi="Times New Roman"/>
                <w:lang w:eastAsia="ar-SA"/>
              </w:rPr>
              <w:t>0,5</w:t>
            </w:r>
          </w:p>
        </w:tc>
      </w:tr>
      <w:tr w:rsidR="000114C9" w:rsidTr="000114C9">
        <w:trPr>
          <w:cantSplit/>
          <w:trHeight w:val="240"/>
          <w:jc w:val="center"/>
        </w:trPr>
        <w:tc>
          <w:tcPr>
            <w:tcW w:w="3756" w:type="dxa"/>
            <w:tcBorders>
              <w:top w:val="single" w:sz="6" w:space="0" w:color="auto"/>
              <w:left w:val="single" w:sz="6" w:space="0" w:color="auto"/>
              <w:bottom w:val="single" w:sz="6" w:space="0" w:color="auto"/>
              <w:right w:val="single" w:sz="6" w:space="0" w:color="auto"/>
            </w:tcBorders>
            <w:vAlign w:val="center"/>
            <w:hideMark/>
          </w:tcPr>
          <w:p w:rsidR="000114C9" w:rsidRDefault="000114C9">
            <w:pPr>
              <w:autoSpaceDE w:val="0"/>
              <w:spacing w:line="360" w:lineRule="auto"/>
              <w:jc w:val="center"/>
              <w:rPr>
                <w:rFonts w:ascii="Times New Roman" w:hAnsi="Times New Roman"/>
                <w:lang w:eastAsia="ar-SA"/>
              </w:rPr>
            </w:pPr>
            <w:r>
              <w:rPr>
                <w:rFonts w:ascii="Times New Roman" w:hAnsi="Times New Roman"/>
                <w:lang w:eastAsia="ar-SA"/>
              </w:rPr>
              <w:t>1200 и более</w:t>
            </w:r>
          </w:p>
        </w:tc>
        <w:tc>
          <w:tcPr>
            <w:tcW w:w="2977" w:type="dxa"/>
            <w:tcBorders>
              <w:top w:val="single" w:sz="6" w:space="0" w:color="auto"/>
              <w:left w:val="single" w:sz="6" w:space="0" w:color="auto"/>
              <w:bottom w:val="single" w:sz="6" w:space="0" w:color="auto"/>
              <w:right w:val="single" w:sz="6" w:space="0" w:color="auto"/>
            </w:tcBorders>
            <w:vAlign w:val="center"/>
            <w:hideMark/>
          </w:tcPr>
          <w:p w:rsidR="000114C9" w:rsidRDefault="000114C9">
            <w:pPr>
              <w:autoSpaceDE w:val="0"/>
              <w:spacing w:line="360" w:lineRule="auto"/>
              <w:jc w:val="center"/>
              <w:rPr>
                <w:rFonts w:ascii="Times New Roman" w:hAnsi="Times New Roman"/>
                <w:lang w:eastAsia="ar-SA"/>
              </w:rPr>
            </w:pPr>
            <w:r>
              <w:rPr>
                <w:rFonts w:ascii="Times New Roman" w:hAnsi="Times New Roman"/>
                <w:lang w:eastAsia="ar-SA"/>
              </w:rPr>
              <w:t>20</w:t>
            </w:r>
          </w:p>
        </w:tc>
        <w:tc>
          <w:tcPr>
            <w:tcW w:w="3119" w:type="dxa"/>
            <w:tcBorders>
              <w:top w:val="single" w:sz="6" w:space="0" w:color="auto"/>
              <w:left w:val="single" w:sz="6" w:space="0" w:color="auto"/>
              <w:bottom w:val="single" w:sz="6" w:space="0" w:color="auto"/>
              <w:right w:val="single" w:sz="6" w:space="0" w:color="auto"/>
            </w:tcBorders>
            <w:vAlign w:val="center"/>
            <w:hideMark/>
          </w:tcPr>
          <w:p w:rsidR="000114C9" w:rsidRDefault="000114C9">
            <w:pPr>
              <w:autoSpaceDE w:val="0"/>
              <w:spacing w:line="360" w:lineRule="auto"/>
              <w:jc w:val="center"/>
              <w:rPr>
                <w:rFonts w:ascii="Times New Roman" w:hAnsi="Times New Roman"/>
                <w:lang w:eastAsia="ar-SA"/>
              </w:rPr>
            </w:pPr>
            <w:r>
              <w:rPr>
                <w:rFonts w:ascii="Times New Roman" w:hAnsi="Times New Roman"/>
                <w:lang w:eastAsia="ar-SA"/>
              </w:rPr>
              <w:t>0,4</w:t>
            </w:r>
          </w:p>
        </w:tc>
      </w:tr>
    </w:tbl>
    <w:p w:rsidR="000114C9" w:rsidRDefault="000114C9" w:rsidP="000114C9">
      <w:pPr>
        <w:pStyle w:val="a7"/>
        <w:suppressAutoHyphens/>
        <w:spacing w:before="0" w:line="360" w:lineRule="auto"/>
        <w:ind w:left="720"/>
        <w:contextualSpacing/>
        <w:jc w:val="both"/>
        <w:rPr>
          <w:rFonts w:ascii="Times New Roman" w:hAnsi="Times New Roman"/>
          <w:b w:val="0"/>
          <w:bCs w:val="0"/>
          <w:color w:val="auto"/>
          <w:sz w:val="24"/>
          <w:szCs w:val="24"/>
          <w:lang w:eastAsia="ru-RU"/>
        </w:rPr>
      </w:pPr>
    </w:p>
    <w:p w:rsidR="000114C9" w:rsidRDefault="000114C9" w:rsidP="000114C9">
      <w:pPr>
        <w:pStyle w:val="a7"/>
        <w:numPr>
          <w:ilvl w:val="0"/>
          <w:numId w:val="1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eastAsia="Calibri" w:hAnsi="Times New Roman"/>
          <w:b w:val="0"/>
          <w:bCs w:val="0"/>
          <w:color w:val="auto"/>
          <w:sz w:val="24"/>
          <w:szCs w:val="24"/>
        </w:rPr>
        <w:t xml:space="preserve">максимальное количество этажей надземной части зданий, строений, сооружений на </w:t>
      </w:r>
      <w:r>
        <w:rPr>
          <w:rFonts w:ascii="Times New Roman" w:hAnsi="Times New Roman"/>
          <w:b w:val="0"/>
          <w:bCs w:val="0"/>
          <w:color w:val="auto"/>
          <w:sz w:val="24"/>
          <w:szCs w:val="24"/>
          <w:lang w:eastAsia="ru-RU"/>
        </w:rPr>
        <w:t>территории земельных участков – 3 этажа;</w:t>
      </w:r>
    </w:p>
    <w:p w:rsidR="000114C9" w:rsidRDefault="000114C9" w:rsidP="000114C9">
      <w:pPr>
        <w:pStyle w:val="a7"/>
        <w:numPr>
          <w:ilvl w:val="0"/>
          <w:numId w:val="1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 xml:space="preserve">максимальная высота от уровня земли: </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 xml:space="preserve">до верха плоской кровли – не более 12 м; </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до конька скатной кровли – не более 16 м;</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для всех вспомогательных строений высота от уровня земли до верха плоской кровли не более 4 м, до конька скатной кровли – не более 7 м.</w:t>
      </w:r>
    </w:p>
    <w:p w:rsidR="000114C9" w:rsidRDefault="000114C9" w:rsidP="000114C9">
      <w:pPr>
        <w:pStyle w:val="a7"/>
        <w:keepLines w:val="0"/>
        <w:widowControl w:val="0"/>
        <w:numPr>
          <w:ilvl w:val="0"/>
          <w:numId w:val="18"/>
        </w:numPr>
        <w:suppressAutoHyphens/>
        <w:spacing w:before="0" w:line="360" w:lineRule="auto"/>
        <w:ind w:left="714" w:hanging="357"/>
        <w:contextualSpacing/>
        <w:jc w:val="both"/>
        <w:rPr>
          <w:rFonts w:ascii="Times New Roman" w:eastAsia="Calibri" w:hAnsi="Times New Roman"/>
          <w:b w:val="0"/>
          <w:bCs w:val="0"/>
          <w:color w:val="auto"/>
          <w:sz w:val="24"/>
          <w:szCs w:val="24"/>
        </w:rPr>
      </w:pPr>
      <w:r>
        <w:rPr>
          <w:rFonts w:ascii="Times New Roman" w:eastAsia="Calibri" w:hAnsi="Times New Roman"/>
          <w:b w:val="0"/>
          <w:bCs w:val="0"/>
          <w:color w:val="auto"/>
          <w:sz w:val="24"/>
          <w:szCs w:val="24"/>
        </w:rPr>
        <w:t>максимальная общая площадь объектов капитального строительства нежилого назначения (за исключением объектов дошкольного, начального и среднего общего образования, включая объекты условно разрешенных видов использования, на территории земельных участков – 300 квадратных метров;</w:t>
      </w:r>
    </w:p>
    <w:p w:rsidR="000114C9" w:rsidRDefault="000114C9" w:rsidP="000114C9">
      <w:pPr>
        <w:pStyle w:val="a7"/>
        <w:numPr>
          <w:ilvl w:val="0"/>
          <w:numId w:val="18"/>
        </w:numPr>
        <w:suppressAutoHyphens/>
        <w:spacing w:before="0" w:line="360" w:lineRule="auto"/>
        <w:contextualSpacing/>
        <w:jc w:val="both"/>
        <w:rPr>
          <w:rFonts w:ascii="Times New Roman" w:eastAsia="Calibri" w:hAnsi="Times New Roman"/>
          <w:b w:val="0"/>
          <w:bCs w:val="0"/>
          <w:color w:val="auto"/>
          <w:sz w:val="24"/>
          <w:szCs w:val="24"/>
        </w:rPr>
      </w:pPr>
      <w:r>
        <w:rPr>
          <w:rFonts w:ascii="Times New Roman" w:eastAsia="Calibri" w:hAnsi="Times New Roman"/>
          <w:b w:val="0"/>
          <w:bCs w:val="0"/>
          <w:color w:val="auto"/>
          <w:sz w:val="24"/>
          <w:szCs w:val="24"/>
        </w:rPr>
        <w:t>максимальный класс опасности (по санитарной классификации) объектов капитального строительства, размещаемых на территории зоны – V.</w:t>
      </w:r>
    </w:p>
    <w:p w:rsidR="000114C9" w:rsidRDefault="000114C9" w:rsidP="000114C9">
      <w:pPr>
        <w:pStyle w:val="a7"/>
        <w:suppressAutoHyphens/>
        <w:spacing w:before="0" w:after="200" w:line="360" w:lineRule="auto"/>
        <w:ind w:left="720"/>
        <w:contextualSpacing/>
        <w:jc w:val="both"/>
        <w:rPr>
          <w:rFonts w:ascii="Times New Roman" w:eastAsia="Calibri" w:hAnsi="Times New Roman"/>
          <w:b w:val="0"/>
          <w:bCs w:val="0"/>
          <w:color w:val="auto"/>
          <w:sz w:val="24"/>
          <w:szCs w:val="24"/>
        </w:rPr>
      </w:pPr>
      <w:r>
        <w:rPr>
          <w:rFonts w:ascii="Times New Roman" w:eastAsia="Calibri" w:hAnsi="Times New Roman"/>
          <w:b w:val="0"/>
          <w:bCs w:val="0"/>
          <w:color w:val="auto"/>
          <w:sz w:val="24"/>
          <w:szCs w:val="24"/>
        </w:rPr>
        <w:t xml:space="preserve">            11.1.3. 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красных линий застройки запрещена.</w:t>
      </w:r>
    </w:p>
    <w:p w:rsidR="000114C9" w:rsidRDefault="000114C9" w:rsidP="000114C9">
      <w:pPr>
        <w:pStyle w:val="a7"/>
        <w:suppressAutoHyphens/>
        <w:spacing w:before="0" w:line="360" w:lineRule="auto"/>
        <w:ind w:left="720"/>
        <w:contextualSpacing/>
        <w:jc w:val="both"/>
        <w:rPr>
          <w:rFonts w:ascii="Times New Roman" w:eastAsia="Calibri" w:hAnsi="Times New Roman"/>
          <w:b w:val="0"/>
          <w:bCs w:val="0"/>
          <w:color w:val="auto"/>
          <w:sz w:val="24"/>
          <w:szCs w:val="24"/>
        </w:rPr>
      </w:pPr>
      <w:r>
        <w:rPr>
          <w:rFonts w:ascii="Times New Roman" w:eastAsia="Calibri" w:hAnsi="Times New Roman"/>
          <w:b w:val="0"/>
          <w:bCs w:val="0"/>
          <w:color w:val="auto"/>
          <w:sz w:val="24"/>
          <w:szCs w:val="24"/>
        </w:rPr>
        <w:t xml:space="preserve">             11.1.4.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главе 12 части II настоящих Правил. При этом при совпадении ограничений, относящихся к одной и той же территории, действуют минимальные предельные параметры.</w:t>
      </w:r>
    </w:p>
    <w:p w:rsidR="000114C9" w:rsidRDefault="000114C9" w:rsidP="000114C9">
      <w:pPr>
        <w:tabs>
          <w:tab w:val="left" w:pos="-285"/>
          <w:tab w:val="left" w:pos="15"/>
        </w:tabs>
        <w:suppressAutoHyphens/>
        <w:autoSpaceDE w:val="0"/>
        <w:ind w:left="15" w:hanging="15"/>
        <w:jc w:val="both"/>
        <w:rPr>
          <w:rFonts w:ascii="Times New Roman" w:eastAsia="Calibri" w:hAnsi="Times New Roman"/>
          <w:sz w:val="24"/>
          <w:szCs w:val="24"/>
        </w:rPr>
      </w:pPr>
      <w:r>
        <w:rPr>
          <w:rFonts w:ascii="Times New Roman" w:hAnsi="Times New Roman"/>
          <w:sz w:val="24"/>
          <w:szCs w:val="24"/>
        </w:rPr>
        <w:t xml:space="preserve">                        11.1.5. При  подготовке, согласовании , утверждении и реализации документов градостроительного проектирования руководствоваться «Нормативами градостроительного проектирования Курской области», утвержденными постановлением  Администрации  Курской  области  от  15.11.2011 г.  № 577-па.</w:t>
      </w:r>
    </w:p>
    <w:p w:rsidR="000114C9" w:rsidRDefault="000114C9" w:rsidP="000114C9">
      <w:pPr>
        <w:pStyle w:val="a7"/>
        <w:suppressAutoHyphens/>
        <w:autoSpaceDE w:val="0"/>
        <w:autoSpaceDN w:val="0"/>
        <w:adjustRightInd w:val="0"/>
        <w:spacing w:before="0" w:line="360" w:lineRule="auto"/>
        <w:ind w:left="360"/>
        <w:contextualSpacing/>
        <w:jc w:val="both"/>
        <w:outlineLvl w:val="3"/>
        <w:rPr>
          <w:rFonts w:ascii="Times New Roman" w:eastAsia="Calibri" w:hAnsi="Times New Roman"/>
          <w:bCs w:val="0"/>
          <w:color w:val="002060"/>
          <w:sz w:val="24"/>
          <w:szCs w:val="22"/>
        </w:rPr>
      </w:pPr>
      <w:bookmarkStart w:id="244" w:name="_Toc406406368"/>
      <w:bookmarkStart w:id="245" w:name="_Toc379293908"/>
      <w:r>
        <w:rPr>
          <w:rFonts w:ascii="Times New Roman" w:eastAsia="Calibri" w:hAnsi="Times New Roman"/>
          <w:bCs w:val="0"/>
          <w:color w:val="auto"/>
          <w:sz w:val="24"/>
          <w:szCs w:val="22"/>
        </w:rPr>
        <w:t xml:space="preserve">                                </w:t>
      </w:r>
      <w:bookmarkStart w:id="246" w:name="_Toc286828606"/>
      <w:bookmarkStart w:id="247" w:name="_Toc310252054"/>
      <w:bookmarkStart w:id="248" w:name="_Toc379293909"/>
      <w:bookmarkStart w:id="249" w:name="_Toc406406369"/>
      <w:bookmarkEnd w:id="244"/>
      <w:bookmarkEnd w:id="245"/>
      <w:r>
        <w:rPr>
          <w:rFonts w:ascii="Times New Roman" w:eastAsia="Calibri" w:hAnsi="Times New Roman"/>
          <w:bCs w:val="0"/>
          <w:color w:val="002060"/>
          <w:sz w:val="24"/>
          <w:szCs w:val="22"/>
        </w:rPr>
        <w:t xml:space="preserve">        Статья 11.2.    Градостроительный регламент зоны </w:t>
      </w:r>
      <w:bookmarkStart w:id="250" w:name="_Toc365385092"/>
      <w:bookmarkEnd w:id="246"/>
      <w:r>
        <w:rPr>
          <w:rFonts w:ascii="Times New Roman" w:eastAsia="Calibri" w:hAnsi="Times New Roman"/>
          <w:bCs w:val="0"/>
          <w:color w:val="002060"/>
          <w:sz w:val="24"/>
          <w:szCs w:val="22"/>
        </w:rPr>
        <w:t>общественно</w:t>
      </w:r>
      <w:bookmarkEnd w:id="247"/>
      <w:r>
        <w:rPr>
          <w:rFonts w:ascii="Times New Roman" w:eastAsia="Calibri" w:hAnsi="Times New Roman"/>
          <w:bCs w:val="0"/>
          <w:color w:val="002060"/>
          <w:sz w:val="24"/>
          <w:szCs w:val="22"/>
        </w:rPr>
        <w:t>-</w:t>
      </w:r>
    </w:p>
    <w:p w:rsidR="000114C9" w:rsidRDefault="000114C9" w:rsidP="000114C9">
      <w:pPr>
        <w:pStyle w:val="a7"/>
        <w:suppressAutoHyphens/>
        <w:autoSpaceDE w:val="0"/>
        <w:autoSpaceDN w:val="0"/>
        <w:adjustRightInd w:val="0"/>
        <w:spacing w:before="0" w:line="360" w:lineRule="auto"/>
        <w:ind w:left="360"/>
        <w:contextualSpacing/>
        <w:jc w:val="both"/>
        <w:outlineLvl w:val="3"/>
        <w:rPr>
          <w:rFonts w:ascii="Times New Roman" w:eastAsia="Calibri" w:hAnsi="Times New Roman"/>
          <w:bCs w:val="0"/>
          <w:color w:val="002060"/>
          <w:sz w:val="24"/>
          <w:szCs w:val="22"/>
        </w:rPr>
      </w:pPr>
      <w:r>
        <w:rPr>
          <w:rFonts w:ascii="Times New Roman" w:eastAsia="Calibri" w:hAnsi="Times New Roman"/>
          <w:bCs w:val="0"/>
          <w:color w:val="002060"/>
          <w:sz w:val="24"/>
          <w:szCs w:val="22"/>
        </w:rPr>
        <w:t xml:space="preserve">                                                                  деловой    </w:t>
      </w:r>
      <w:bookmarkEnd w:id="248"/>
      <w:bookmarkEnd w:id="249"/>
      <w:bookmarkEnd w:id="250"/>
      <w:r>
        <w:rPr>
          <w:rFonts w:ascii="Times New Roman" w:eastAsia="Calibri" w:hAnsi="Times New Roman"/>
          <w:bCs w:val="0"/>
          <w:color w:val="002060"/>
          <w:sz w:val="24"/>
          <w:szCs w:val="22"/>
        </w:rPr>
        <w:t xml:space="preserve">застройки </w:t>
      </w:r>
    </w:p>
    <w:p w:rsidR="000114C9" w:rsidRDefault="000114C9" w:rsidP="000114C9">
      <w:pPr>
        <w:tabs>
          <w:tab w:val="left" w:pos="561"/>
        </w:tabs>
        <w:ind w:firstLine="561"/>
        <w:jc w:val="both"/>
        <w:rPr>
          <w:rFonts w:ascii="Times New Roman" w:eastAsia="Calibri" w:hAnsi="Times New Roman"/>
          <w:sz w:val="24"/>
          <w:szCs w:val="24"/>
        </w:rPr>
      </w:pPr>
      <w:r>
        <w:rPr>
          <w:rFonts w:ascii="Times New Roman" w:eastAsia="Times New Roman" w:hAnsi="Times New Roman"/>
          <w:b/>
          <w:sz w:val="24"/>
          <w:szCs w:val="24"/>
        </w:rPr>
        <w:t xml:space="preserve">Цель выделения зоны - </w:t>
      </w:r>
      <w:r>
        <w:rPr>
          <w:rFonts w:ascii="Times New Roman" w:hAnsi="Times New Roman"/>
          <w:sz w:val="24"/>
          <w:szCs w:val="24"/>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0114C9" w:rsidRDefault="000114C9" w:rsidP="000114C9">
      <w:pPr>
        <w:tabs>
          <w:tab w:val="left" w:pos="561"/>
        </w:tabs>
        <w:ind w:firstLine="561"/>
        <w:jc w:val="both"/>
        <w:rPr>
          <w:rFonts w:ascii="Times New Roman" w:hAnsi="Times New Roman"/>
          <w:sz w:val="24"/>
          <w:szCs w:val="24"/>
        </w:rPr>
      </w:pPr>
      <w:r>
        <w:rPr>
          <w:rFonts w:ascii="Times New Roman" w:hAnsi="Times New Roman"/>
          <w:sz w:val="24"/>
          <w:szCs w:val="24"/>
        </w:rPr>
        <w:t xml:space="preserve">       Содержание данного вида разрешенного использования включает в себя содержание видов разрешенного использования с кодами 3.1 - 3.10 , 4.1 -  4.9 .</w:t>
      </w:r>
    </w:p>
    <w:p w:rsidR="000114C9" w:rsidRDefault="000114C9" w:rsidP="000114C9">
      <w:pPr>
        <w:pStyle w:val="a7"/>
        <w:suppressAutoHyphens/>
        <w:autoSpaceDE w:val="0"/>
        <w:autoSpaceDN w:val="0"/>
        <w:adjustRightInd w:val="0"/>
        <w:spacing w:before="0" w:line="360" w:lineRule="auto"/>
        <w:ind w:left="720"/>
        <w:contextualSpacing/>
        <w:jc w:val="both"/>
        <w:outlineLvl w:val="3"/>
        <w:rPr>
          <w:rFonts w:ascii="Times New Roman" w:eastAsia="Calibri" w:hAnsi="Times New Roman"/>
          <w:b w:val="0"/>
          <w:bCs w:val="0"/>
          <w:color w:val="auto"/>
          <w:sz w:val="24"/>
          <w:szCs w:val="24"/>
        </w:rPr>
      </w:pPr>
      <w:r>
        <w:rPr>
          <w:rFonts w:ascii="Times New Roman" w:eastAsia="Calibri" w:hAnsi="Times New Roman"/>
          <w:bCs w:val="0"/>
          <w:color w:val="auto"/>
          <w:sz w:val="24"/>
          <w:szCs w:val="24"/>
        </w:rPr>
        <w:lastRenderedPageBreak/>
        <w:t xml:space="preserve">Индекс  зоны : О .  Зона  </w:t>
      </w:r>
      <w:r>
        <w:rPr>
          <w:rFonts w:ascii="Times New Roman" w:eastAsia="Calibri" w:hAnsi="Times New Roman"/>
          <w:bCs w:val="0"/>
          <w:color w:val="002060"/>
          <w:sz w:val="24"/>
          <w:szCs w:val="22"/>
        </w:rPr>
        <w:t>общественно-деловой  застройки</w:t>
      </w:r>
    </w:p>
    <w:p w:rsidR="000114C9" w:rsidRDefault="000114C9" w:rsidP="000114C9">
      <w:pPr>
        <w:tabs>
          <w:tab w:val="left" w:pos="561"/>
        </w:tabs>
        <w:ind w:firstLine="561"/>
        <w:jc w:val="both"/>
        <w:rPr>
          <w:rFonts w:ascii="Times New Roman" w:eastAsia="Times New Roman" w:hAnsi="Times New Roman"/>
          <w:sz w:val="24"/>
          <w:szCs w:val="24"/>
        </w:rPr>
      </w:pPr>
      <w:r>
        <w:rPr>
          <w:rFonts w:ascii="Times New Roman" w:eastAsia="Times New Roman" w:hAnsi="Times New Roman"/>
          <w:b/>
          <w:sz w:val="24"/>
          <w:szCs w:val="24"/>
        </w:rPr>
        <w:t>Код (числовое обозначение) вида разрешенного использования земельного участка</w:t>
      </w:r>
      <w:r>
        <w:rPr>
          <w:rFonts w:ascii="Times New Roman" w:eastAsia="Times New Roman" w:hAnsi="Times New Roman"/>
          <w:sz w:val="24"/>
          <w:szCs w:val="24"/>
        </w:rPr>
        <w:t xml:space="preserve"> – согласно </w:t>
      </w:r>
      <w:r>
        <w:rPr>
          <w:rFonts w:ascii="Times New Roman" w:eastAsia="Times New Roman" w:hAnsi="Times New Roman"/>
          <w:sz w:val="24"/>
          <w:szCs w:val="24"/>
          <w:u w:val="single"/>
        </w:rPr>
        <w:t>классификатору видов разрешенного использования земельных участков</w:t>
      </w:r>
      <w:r>
        <w:rPr>
          <w:rFonts w:ascii="Times New Roman" w:eastAsia="Times New Roman" w:hAnsi="Times New Roman"/>
          <w:sz w:val="24"/>
          <w:szCs w:val="24"/>
        </w:rPr>
        <w:t xml:space="preserve"> (Приказа Минэкономразвития России от 01.09.2015 №540).</w:t>
      </w:r>
    </w:p>
    <w:p w:rsidR="000114C9" w:rsidRDefault="000114C9" w:rsidP="000114C9">
      <w:pPr>
        <w:tabs>
          <w:tab w:val="left" w:pos="561"/>
        </w:tabs>
        <w:ind w:firstLine="561"/>
        <w:jc w:val="both"/>
        <w:rPr>
          <w:rFonts w:ascii="Times New Roman" w:eastAsia="Times New Roman" w:hAnsi="Times New Roman"/>
          <w:sz w:val="24"/>
          <w:szCs w:val="24"/>
        </w:rPr>
      </w:pPr>
      <w:r>
        <w:rPr>
          <w:rFonts w:ascii="Times New Roman" w:eastAsia="Times New Roman" w:hAnsi="Times New Roman"/>
          <w:b/>
          <w:sz w:val="24"/>
          <w:szCs w:val="24"/>
        </w:rPr>
        <w:t>&lt;1&gt;</w:t>
      </w:r>
      <w:r>
        <w:rPr>
          <w:rFonts w:ascii="Times New Roman" w:eastAsia="Times New Roman" w:hAnsi="Times New Roman"/>
          <w:sz w:val="24"/>
          <w:szCs w:val="24"/>
        </w:rPr>
        <w:t xml:space="preserve"> В скобках указаны иные равнозначные наименования.</w:t>
      </w:r>
    </w:p>
    <w:p w:rsidR="000114C9" w:rsidRDefault="000114C9" w:rsidP="000114C9">
      <w:pPr>
        <w:tabs>
          <w:tab w:val="left" w:pos="561"/>
        </w:tabs>
        <w:ind w:firstLine="561"/>
        <w:jc w:val="both"/>
        <w:rPr>
          <w:rFonts w:ascii="Times New Roman" w:eastAsia="Times New Roman" w:hAnsi="Times New Roman"/>
          <w:sz w:val="24"/>
          <w:szCs w:val="24"/>
        </w:rPr>
      </w:pPr>
      <w:r>
        <w:rPr>
          <w:rFonts w:ascii="Times New Roman" w:eastAsia="Times New Roman" w:hAnsi="Times New Roman"/>
          <w:b/>
          <w:sz w:val="24"/>
          <w:szCs w:val="24"/>
        </w:rPr>
        <w:t>&lt;2&gt;</w:t>
      </w:r>
      <w:r>
        <w:rPr>
          <w:rFonts w:ascii="Times New Roman" w:eastAsia="Times New Roman" w:hAnsi="Times New Roman"/>
          <w:sz w:val="24"/>
          <w:szCs w:val="24"/>
        </w:rPr>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0114C9" w:rsidRDefault="000114C9" w:rsidP="000114C9">
      <w:pPr>
        <w:tabs>
          <w:tab w:val="left" w:pos="561"/>
        </w:tabs>
        <w:ind w:firstLine="561"/>
        <w:jc w:val="both"/>
        <w:rPr>
          <w:rFonts w:ascii="Times New Roman" w:eastAsia="Times New Roman" w:hAnsi="Times New Roman"/>
          <w:sz w:val="24"/>
          <w:szCs w:val="24"/>
        </w:rPr>
      </w:pPr>
      <w:r>
        <w:rPr>
          <w:rFonts w:ascii="Times New Roman" w:eastAsia="Times New Roman" w:hAnsi="Times New Roman"/>
          <w:b/>
          <w:sz w:val="24"/>
          <w:szCs w:val="24"/>
        </w:rPr>
        <w:t>&lt;3&gt;</w:t>
      </w:r>
      <w:r>
        <w:rPr>
          <w:rFonts w:ascii="Times New Roman" w:eastAsia="Times New Roman" w:hAnsi="Times New Roman"/>
          <w:sz w:val="24"/>
          <w:szCs w:val="24"/>
        </w:rPr>
        <w:t xml:space="preserve"> Текстовое наименование вида разрешенного использования земельного участка и его код (числовое обозначение) являются равнозначными.</w:t>
      </w:r>
    </w:p>
    <w:p w:rsidR="000114C9" w:rsidRDefault="000114C9" w:rsidP="000114C9">
      <w:pPr>
        <w:tabs>
          <w:tab w:val="left" w:pos="561"/>
        </w:tabs>
        <w:ind w:firstLine="561"/>
        <w:rPr>
          <w:rFonts w:ascii="Times New Roman" w:eastAsia="Times New Roman" w:hAnsi="Times New Roman"/>
          <w:b/>
          <w:sz w:val="20"/>
          <w:szCs w:val="20"/>
        </w:rPr>
      </w:pPr>
      <w:r>
        <w:rPr>
          <w:rFonts w:ascii="Times New Roman" w:eastAsia="Times New Roman" w:hAnsi="Times New Roman"/>
          <w:sz w:val="24"/>
          <w:szCs w:val="24"/>
        </w:rPr>
        <w:t xml:space="preserve">                                                                                                                                 </w:t>
      </w:r>
      <w:r>
        <w:rPr>
          <w:rFonts w:ascii="Times New Roman" w:eastAsia="Times New Roman" w:hAnsi="Times New Roman"/>
          <w:b/>
          <w:sz w:val="20"/>
          <w:szCs w:val="20"/>
        </w:rPr>
        <w:t>Таблица  8</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869"/>
        <w:gridCol w:w="748"/>
        <w:gridCol w:w="6542"/>
      </w:tblGrid>
      <w:tr w:rsidR="000114C9" w:rsidTr="000114C9">
        <w:tc>
          <w:tcPr>
            <w:tcW w:w="9724" w:type="dxa"/>
            <w:gridSpan w:val="4"/>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b/>
                <w:sz w:val="24"/>
                <w:szCs w:val="24"/>
              </w:rPr>
            </w:pPr>
            <w:r>
              <w:rPr>
                <w:rFonts w:ascii="Times New Roman" w:eastAsia="Times New Roman" w:hAnsi="Times New Roman"/>
              </w:rPr>
              <w:br w:type="page"/>
            </w:r>
            <w:r>
              <w:rPr>
                <w:rFonts w:ascii="Times New Roman" w:eastAsia="Times New Roman" w:hAnsi="Times New Roman"/>
              </w:rPr>
              <w:br w:type="page"/>
            </w:r>
            <w:r>
              <w:rPr>
                <w:rFonts w:ascii="Times New Roman" w:eastAsia="Times New Roman" w:hAnsi="Times New Roman"/>
                <w:b/>
                <w:sz w:val="24"/>
                <w:szCs w:val="24"/>
              </w:rPr>
              <w:t>О – Зона общественно-деловой застройки</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b/>
              </w:rPr>
            </w:pPr>
            <w:r>
              <w:rPr>
                <w:rFonts w:ascii="Times New Roman" w:eastAsia="Times New Roman" w:hAnsi="Times New Roman"/>
                <w:b/>
              </w:rPr>
              <w:t>№ п/п</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b/>
              </w:rPr>
            </w:pPr>
            <w:r>
              <w:rPr>
                <w:rFonts w:ascii="Times New Roman" w:eastAsia="Times New Roman" w:hAnsi="Times New Roman"/>
                <w:b/>
              </w:rPr>
              <w:t>Наименование вида разрешенного использования&lt;</w:t>
            </w:r>
            <w:r>
              <w:rPr>
                <w:rFonts w:ascii="Times New Roman" w:eastAsia="Times New Roman" w:hAnsi="Times New Roman"/>
                <w:b/>
                <w:lang w:val="en-US"/>
              </w:rPr>
              <w:t>&lt;</w:t>
            </w:r>
            <w:r>
              <w:rPr>
                <w:rFonts w:ascii="Times New Roman" w:eastAsia="Times New Roman" w:hAnsi="Times New Roman"/>
                <w:b/>
              </w:rPr>
              <w:t xml:space="preserve">1&gt; </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eastAsia="Times New Roman" w:hAnsi="Times New Roman"/>
                <w:b/>
                <w:lang w:val="en-US"/>
              </w:rPr>
            </w:pPr>
            <w:r>
              <w:rPr>
                <w:rFonts w:ascii="Times New Roman" w:eastAsia="Times New Roman" w:hAnsi="Times New Roman"/>
                <w:b/>
              </w:rPr>
              <w:t>Код</w:t>
            </w:r>
          </w:p>
          <w:p w:rsidR="000114C9" w:rsidRDefault="000114C9">
            <w:pPr>
              <w:spacing w:line="240" w:lineRule="auto"/>
              <w:jc w:val="center"/>
              <w:rPr>
                <w:rFonts w:ascii="Times New Roman" w:eastAsia="Times New Roman" w:hAnsi="Times New Roman"/>
                <w:b/>
              </w:rPr>
            </w:pPr>
            <w:r>
              <w:rPr>
                <w:rFonts w:ascii="Times New Roman" w:eastAsia="Times New Roman" w:hAnsi="Times New Roman"/>
                <w:b/>
              </w:rPr>
              <w:t xml:space="preserve">&lt;3&gt;  </w:t>
            </w:r>
          </w:p>
        </w:tc>
        <w:tc>
          <w:tcPr>
            <w:tcW w:w="6545"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b/>
              </w:rPr>
            </w:pPr>
            <w:r>
              <w:rPr>
                <w:rFonts w:ascii="Times New Roman" w:eastAsia="Times New Roman" w:hAnsi="Times New Roman"/>
                <w:b/>
              </w:rPr>
              <w:t>Описание вида разрешенного использования земельного участка &lt;2&gt;</w:t>
            </w:r>
          </w:p>
        </w:tc>
      </w:tr>
      <w:tr w:rsidR="000114C9" w:rsidTr="000114C9">
        <w:tc>
          <w:tcPr>
            <w:tcW w:w="9724" w:type="dxa"/>
            <w:gridSpan w:val="4"/>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b/>
                <w:sz w:val="24"/>
                <w:szCs w:val="24"/>
              </w:rPr>
            </w:pPr>
            <w:r>
              <w:rPr>
                <w:rFonts w:ascii="Times New Roman" w:hAnsi="Times New Roman"/>
                <w:b/>
                <w:sz w:val="24"/>
                <w:szCs w:val="24"/>
              </w:rPr>
              <w:t>Основные виды разрешенного использования</w:t>
            </w:r>
          </w:p>
        </w:tc>
      </w:tr>
      <w:tr w:rsidR="000114C9" w:rsidTr="000114C9">
        <w:trPr>
          <w:trHeight w:val="824"/>
        </w:trPr>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hAnsi="Times New Roman"/>
                <w:lang w:eastAsia="en-US"/>
              </w:rPr>
            </w:pPr>
            <w:r>
              <w:rPr>
                <w:rFonts w:ascii="Times New Roman" w:hAnsi="Times New Roman"/>
              </w:rPr>
              <w:t xml:space="preserve"> 1</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Социальное обслуживание</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3.2</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3.2 -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0114C9" w:rsidTr="000114C9">
        <w:trPr>
          <w:trHeight w:val="824"/>
        </w:trPr>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hAnsi="Times New Roman"/>
                <w:lang w:eastAsia="en-US"/>
              </w:rPr>
            </w:pPr>
            <w:r>
              <w:rPr>
                <w:rFonts w:ascii="Times New Roman" w:hAnsi="Times New Roman"/>
              </w:rPr>
              <w:t xml:space="preserve">  2</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Бытовое обслуживание</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3.3</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r>
      <w:tr w:rsidR="000114C9" w:rsidTr="000114C9">
        <w:trPr>
          <w:trHeight w:val="824"/>
        </w:trPr>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hAnsi="Times New Roman"/>
                <w:lang w:eastAsia="en-US"/>
              </w:rPr>
            </w:pPr>
            <w:r>
              <w:rPr>
                <w:rFonts w:ascii="Times New Roman" w:hAnsi="Times New Roman"/>
              </w:rPr>
              <w:t xml:space="preserve">  3</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Здравоохранение</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3.4</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3.4 - 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r>
      <w:tr w:rsidR="000114C9" w:rsidTr="000114C9">
        <w:trPr>
          <w:trHeight w:val="824"/>
        </w:trPr>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hAnsi="Times New Roman"/>
                <w:lang w:eastAsia="en-US"/>
              </w:rPr>
            </w:pPr>
            <w:r>
              <w:rPr>
                <w:rFonts w:ascii="Times New Roman" w:hAnsi="Times New Roman"/>
              </w:rPr>
              <w:lastRenderedPageBreak/>
              <w:t xml:space="preserve">  4</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Образование и просвещение</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3.5</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3.5 - 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
        </w:tc>
      </w:tr>
      <w:tr w:rsidR="000114C9" w:rsidTr="000114C9">
        <w:trPr>
          <w:trHeight w:val="824"/>
        </w:trPr>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hAnsi="Times New Roman"/>
                <w:lang w:eastAsia="en-US"/>
              </w:rPr>
            </w:pPr>
            <w:r>
              <w:rPr>
                <w:rFonts w:ascii="Times New Roman" w:hAnsi="Times New Roman"/>
              </w:rPr>
              <w:t xml:space="preserve">  5</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Культурное развитие</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3.6</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3.6-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0114C9" w:rsidTr="000114C9">
        <w:trPr>
          <w:trHeight w:val="824"/>
        </w:trPr>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hAnsi="Times New Roman"/>
                <w:lang w:eastAsia="en-US"/>
              </w:rPr>
            </w:pPr>
            <w:r>
              <w:rPr>
                <w:rFonts w:ascii="Times New Roman" w:hAnsi="Times New Roman"/>
              </w:rPr>
              <w:t xml:space="preserve">  6</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Религиозное использование</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3.7</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0114C9" w:rsidTr="000114C9">
        <w:trPr>
          <w:trHeight w:val="824"/>
        </w:trPr>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7</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Общественное  управление</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3.8</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3.8  - 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r>
      <w:tr w:rsidR="000114C9" w:rsidTr="000114C9">
        <w:trPr>
          <w:trHeight w:val="824"/>
        </w:trPr>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hAnsi="Times New Roman"/>
                <w:lang w:eastAsia="en-US"/>
              </w:rPr>
            </w:pPr>
            <w:r>
              <w:rPr>
                <w:rFonts w:ascii="Times New Roman" w:hAnsi="Times New Roman"/>
              </w:rPr>
              <w:t xml:space="preserve">  8</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Обеспечение научной деятельности</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3.9</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3.9 - Размещение объектов капитального строительства для 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r>
      <w:tr w:rsidR="000114C9" w:rsidTr="000114C9">
        <w:trPr>
          <w:trHeight w:val="824"/>
        </w:trPr>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9</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Ветеринарное обслуживание</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3.10</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3.10 - Размещение объектов капитального строительства, предназначенных для оказания ветеринарных услуг, временного содержания или разведения животных, не являющихся сельскохозяйственными, под надзором человека</w:t>
            </w:r>
          </w:p>
        </w:tc>
      </w:tr>
      <w:tr w:rsidR="000114C9" w:rsidTr="000114C9">
        <w:trPr>
          <w:trHeight w:val="824"/>
        </w:trPr>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10</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Деловое управление</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4.1</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 xml:space="preserve">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w:t>
            </w:r>
            <w:r>
              <w:rPr>
                <w:rFonts w:ascii="Times New Roman" w:hAnsi="Times New Roman"/>
              </w:rPr>
              <w:lastRenderedPageBreak/>
              <w:t>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0114C9" w:rsidTr="000114C9">
        <w:trPr>
          <w:trHeight w:val="824"/>
        </w:trPr>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lastRenderedPageBreak/>
              <w:t>11</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Торговые центры (Торгово-развлекательные центры)</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4.2</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4.2 - 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4.5 - 4.9;</w:t>
            </w:r>
          </w:p>
          <w:p w:rsidR="000114C9" w:rsidRDefault="000114C9">
            <w:pPr>
              <w:spacing w:line="240" w:lineRule="auto"/>
              <w:jc w:val="both"/>
              <w:rPr>
                <w:rFonts w:ascii="Times New Roman" w:hAnsi="Times New Roman"/>
                <w:lang w:eastAsia="en-US"/>
              </w:rPr>
            </w:pPr>
            <w:r>
              <w:rPr>
                <w:rFonts w:ascii="Times New Roman" w:hAnsi="Times New Roman"/>
              </w:rPr>
              <w:t>размещение гаражей и (или) стоянок для автомобилей сотрудников и посетителей торгового центра</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12</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Рынки</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4.3</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before="100" w:beforeAutospacing="1" w:after="100" w:afterAutospacing="1" w:line="240" w:lineRule="auto"/>
              <w:jc w:val="both"/>
              <w:rPr>
                <w:rFonts w:ascii="Times New Roman" w:hAnsi="Times New Roman"/>
                <w:lang w:eastAsia="en-US"/>
              </w:rPr>
            </w:pPr>
            <w:r>
              <w:rPr>
                <w:rFonts w:ascii="Times New Roman" w:hAnsi="Times New Roman"/>
              </w:rPr>
              <w:t>4.3 - 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13</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Магазины</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4.4</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before="100" w:beforeAutospacing="1" w:after="100" w:afterAutospacing="1" w:line="240" w:lineRule="auto"/>
              <w:jc w:val="both"/>
              <w:rPr>
                <w:rFonts w:ascii="Times New Roman" w:hAnsi="Times New Roman"/>
                <w:lang w:eastAsia="en-US"/>
              </w:rPr>
            </w:pPr>
            <w:r>
              <w:rPr>
                <w:rFonts w:ascii="Times New Roman" w:hAnsi="Times New Roman"/>
              </w:rPr>
              <w:t>4.4 - Размещение объектов капитального строительства, предназначенных для продажи товаров, торговая площадь которых составляет до 5000 кв. м</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14</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Банковская и страховая деятельность</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4.5</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before="100" w:beforeAutospacing="1" w:after="100" w:afterAutospacing="1" w:line="240" w:lineRule="auto"/>
              <w:jc w:val="both"/>
              <w:rPr>
                <w:rFonts w:ascii="Times New Roman" w:hAnsi="Times New Roman"/>
                <w:lang w:eastAsia="en-US"/>
              </w:rPr>
            </w:pPr>
            <w:r>
              <w:rPr>
                <w:rFonts w:ascii="Times New Roman" w:hAnsi="Times New Roman"/>
              </w:rPr>
              <w:t>4.5 - Размещение объектов капитального строительства, предназначенных для размещения организаций, оказывающих банковские и страховые</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15</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Общественное питание</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4.6</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before="100" w:beforeAutospacing="1" w:after="100" w:afterAutospacing="1" w:line="240" w:lineRule="auto"/>
              <w:jc w:val="both"/>
              <w:rPr>
                <w:rFonts w:ascii="Times New Roman" w:hAnsi="Times New Roman"/>
                <w:lang w:eastAsia="en-US"/>
              </w:rPr>
            </w:pPr>
            <w:r>
              <w:rPr>
                <w:rFonts w:ascii="Times New Roman" w:hAnsi="Times New Roman"/>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16</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Гостиничное обслуживание</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4.7</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before="100" w:beforeAutospacing="1" w:after="100" w:afterAutospacing="1" w:line="240" w:lineRule="auto"/>
              <w:jc w:val="both"/>
              <w:rPr>
                <w:rFonts w:ascii="Times New Roman" w:hAnsi="Times New Roman"/>
                <w:lang w:eastAsia="en-US"/>
              </w:rPr>
            </w:pPr>
            <w:r>
              <w:rPr>
                <w:rFonts w:ascii="Times New Roman" w:hAnsi="Times New Roman"/>
              </w:rPr>
              <w:t>4.7 - 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17</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Развлечения</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4.8</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before="100" w:beforeAutospacing="1" w:after="100" w:afterAutospacing="1" w:line="240" w:lineRule="auto"/>
              <w:jc w:val="both"/>
              <w:rPr>
                <w:rFonts w:ascii="Times New Roman" w:hAnsi="Times New Roman"/>
                <w:lang w:eastAsia="en-US"/>
              </w:rPr>
            </w:pPr>
            <w:r>
              <w:rPr>
                <w:rFonts w:ascii="Times New Roman" w:hAnsi="Times New Roman"/>
              </w:rPr>
              <w:t>4.8 - 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hAnsi="Times New Roman"/>
                <w:lang w:eastAsia="en-US"/>
              </w:rPr>
            </w:pPr>
            <w:r>
              <w:rPr>
                <w:rFonts w:ascii="Times New Roman" w:hAnsi="Times New Roman"/>
              </w:rPr>
              <w:t>18</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Спорт</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5.1</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5.1- 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в том числе водным (причалы и сооружения, необходимые для водных видов спорта и хранения соответствующего инвентаря)</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hAnsi="Times New Roman"/>
                <w:lang w:eastAsia="en-US"/>
              </w:rPr>
            </w:pPr>
            <w:r>
              <w:rPr>
                <w:rFonts w:ascii="Times New Roman" w:hAnsi="Times New Roman"/>
              </w:rPr>
              <w:t>19</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widowControl w:val="0"/>
              <w:autoSpaceDE w:val="0"/>
              <w:autoSpaceDN w:val="0"/>
              <w:adjustRightInd w:val="0"/>
              <w:spacing w:line="240" w:lineRule="auto"/>
              <w:jc w:val="center"/>
              <w:rPr>
                <w:rFonts w:ascii="Times New Roman" w:eastAsia="Times New Roman" w:hAnsi="Times New Roman"/>
              </w:rPr>
            </w:pPr>
            <w:r>
              <w:rPr>
                <w:rFonts w:ascii="Times New Roman" w:eastAsia="Times New Roman" w:hAnsi="Times New Roman"/>
              </w:rPr>
              <w:t>Общее пользование территории</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12.0</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before="100" w:beforeAutospacing="1" w:after="100" w:afterAutospacing="1" w:line="240" w:lineRule="auto"/>
              <w:jc w:val="both"/>
              <w:rPr>
                <w:rFonts w:ascii="Times New Roman" w:eastAsia="Times New Roman" w:hAnsi="Times New Roman"/>
              </w:rPr>
            </w:pPr>
            <w:r>
              <w:rPr>
                <w:rFonts w:ascii="Times New Roman" w:eastAsia="Times New Roman" w:hAnsi="Times New Roman"/>
              </w:rPr>
              <w:t>12.0 - 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r>
      <w:tr w:rsidR="000114C9" w:rsidTr="000114C9">
        <w:tc>
          <w:tcPr>
            <w:tcW w:w="9724" w:type="dxa"/>
            <w:gridSpan w:val="4"/>
            <w:tcBorders>
              <w:top w:val="single" w:sz="4" w:space="0" w:color="auto"/>
              <w:left w:val="single" w:sz="4" w:space="0" w:color="auto"/>
              <w:bottom w:val="single" w:sz="4" w:space="0" w:color="auto"/>
              <w:right w:val="single" w:sz="4" w:space="0" w:color="auto"/>
            </w:tcBorders>
            <w:vAlign w:val="center"/>
            <w:hideMark/>
          </w:tcPr>
          <w:p w:rsidR="000114C9" w:rsidRDefault="000114C9">
            <w:pPr>
              <w:spacing w:before="100" w:beforeAutospacing="1" w:after="100" w:afterAutospacing="1" w:line="240" w:lineRule="auto"/>
              <w:jc w:val="center"/>
              <w:rPr>
                <w:rFonts w:ascii="Times New Roman" w:eastAsia="Times New Roman" w:hAnsi="Times New Roman"/>
                <w:b/>
                <w:sz w:val="24"/>
                <w:szCs w:val="24"/>
              </w:rPr>
            </w:pPr>
            <w:r>
              <w:rPr>
                <w:rFonts w:ascii="Times New Roman" w:hAnsi="Times New Roman"/>
                <w:b/>
                <w:sz w:val="24"/>
                <w:szCs w:val="24"/>
              </w:rPr>
              <w:lastRenderedPageBreak/>
              <w:t>Условно разрешенные виды использования</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hAnsi="Times New Roman"/>
                <w:lang w:eastAsia="en-US"/>
              </w:rPr>
            </w:pPr>
            <w:r>
              <w:rPr>
                <w:rFonts w:ascii="Times New Roman" w:hAnsi="Times New Roman"/>
              </w:rPr>
              <w:t>20</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Среднеэтажная жилая застройка</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2.5</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2.5 - 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 благоустройство и озеленение; размещение подземных гаражей и автостоянок;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hAnsi="Times New Roman"/>
                <w:lang w:eastAsia="en-US"/>
              </w:rPr>
            </w:pPr>
            <w:r>
              <w:rPr>
                <w:rFonts w:ascii="Times New Roman" w:hAnsi="Times New Roman"/>
              </w:rPr>
              <w:t xml:space="preserve"> 21</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Коммунальное обслуживание</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3.1</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3.1- 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мусоросжигательные и мусороперерабатывающие заводы, полигоны по захоронению и сортировке бытового мусора и отходов, места сбора вещей для их вторичной переработки, а также здания или помещения, предназначенные для приема населения и организаций в связи с предоставлением им коммунальных услуг)</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hAnsi="Times New Roman"/>
                <w:lang w:eastAsia="en-US"/>
              </w:rPr>
            </w:pPr>
            <w:r>
              <w:rPr>
                <w:rFonts w:ascii="Times New Roman" w:hAnsi="Times New Roman"/>
              </w:rPr>
              <w:t>22</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Развлечения</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4.8</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4.8 - 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hAnsi="Times New Roman"/>
                <w:lang w:eastAsia="en-US"/>
              </w:rPr>
            </w:pPr>
            <w:r>
              <w:rPr>
                <w:rFonts w:ascii="Times New Roman" w:hAnsi="Times New Roman"/>
              </w:rPr>
              <w:t>23</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Обслуживание автотранспорта</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4.9</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4.9 - Размещение постоянных или временных гаражей с несколькими стояночными местами, стоянок, автозаправочных станций (бензиновых, газовых); размещение магазинов сопутствующей торговли, зданий для организации общественного питания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r>
    </w:tbl>
    <w:p w:rsidR="000114C9" w:rsidRDefault="000114C9" w:rsidP="000114C9">
      <w:pPr>
        <w:keepNext/>
        <w:autoSpaceDE w:val="0"/>
        <w:autoSpaceDN w:val="0"/>
        <w:adjustRightInd w:val="0"/>
        <w:spacing w:line="240" w:lineRule="auto"/>
        <w:contextualSpacing/>
        <w:outlineLvl w:val="2"/>
        <w:rPr>
          <w:rFonts w:ascii="Times New Roman" w:eastAsia="Times New Roman" w:hAnsi="Times New Roman"/>
          <w:b/>
          <w:sz w:val="24"/>
          <w:szCs w:val="24"/>
        </w:rPr>
      </w:pPr>
    </w:p>
    <w:p w:rsidR="000114C9" w:rsidRDefault="000114C9" w:rsidP="000114C9">
      <w:pPr>
        <w:keepNext/>
        <w:keepLines/>
        <w:suppressAutoHyphens/>
        <w:ind w:left="720"/>
        <w:jc w:val="both"/>
        <w:rPr>
          <w:rFonts w:ascii="Times New Roman" w:eastAsia="Calibri" w:hAnsi="Times New Roman"/>
          <w:sz w:val="24"/>
          <w:szCs w:val="24"/>
          <w:lang w:eastAsia="en-US"/>
        </w:rPr>
      </w:pPr>
      <w:r>
        <w:rPr>
          <w:rFonts w:ascii="Times New Roman" w:eastAsia="Times New Roman" w:hAnsi="Times New Roman"/>
          <w:sz w:val="24"/>
          <w:szCs w:val="24"/>
        </w:rPr>
        <w:t>11.2.</w:t>
      </w:r>
      <w:r>
        <w:rPr>
          <w:rFonts w:ascii="Times New Roman" w:hAnsi="Times New Roman"/>
          <w:sz w:val="24"/>
          <w:szCs w:val="24"/>
        </w:rPr>
        <w:t>1. Параметры застройки высших и средних специальных учебных заведений:</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Площадь земельного участка в расчете на 1 учащегося среднего специального учебного заведения (техникум, ПТУ, колледж) следует принимать в зависимости от величины учебного заведения: с численностью до 300 учащихся – 75 кв. м, с численностью 300-900 учащихся – 50-65 кв. м, с численностью 900-1600 учащихся – 30-40 кв. м (в условиях реконструкции возможно уменьшение на 30%).</w:t>
      </w:r>
    </w:p>
    <w:p w:rsidR="000114C9" w:rsidRDefault="000114C9" w:rsidP="000114C9">
      <w:pPr>
        <w:keepNext/>
        <w:keepLines/>
        <w:suppressAutoHyphens/>
        <w:ind w:firstLine="851"/>
        <w:jc w:val="both"/>
        <w:rPr>
          <w:rFonts w:ascii="Times New Roman" w:hAnsi="Times New Roman"/>
          <w:sz w:val="24"/>
          <w:szCs w:val="24"/>
        </w:rPr>
      </w:pPr>
      <w:r>
        <w:rPr>
          <w:rFonts w:ascii="Times New Roman" w:eastAsia="Times New Roman" w:hAnsi="Times New Roman"/>
          <w:sz w:val="24"/>
          <w:szCs w:val="24"/>
        </w:rPr>
        <w:t>11.2.</w:t>
      </w:r>
      <w:r>
        <w:rPr>
          <w:rFonts w:ascii="Times New Roman" w:hAnsi="Times New Roman"/>
          <w:sz w:val="24"/>
          <w:szCs w:val="24"/>
        </w:rPr>
        <w:t>2. Параметры застройки научных учреждений:</w:t>
      </w:r>
    </w:p>
    <w:p w:rsidR="000114C9" w:rsidRDefault="000114C9" w:rsidP="000114C9">
      <w:pPr>
        <w:pStyle w:val="a7"/>
        <w:suppressAutoHyphens/>
        <w:spacing w:before="0"/>
        <w:ind w:right="266"/>
        <w:rPr>
          <w:rFonts w:ascii="Times New Roman" w:hAnsi="Times New Roman"/>
          <w:color w:val="auto"/>
          <w:sz w:val="20"/>
          <w:szCs w:val="20"/>
          <w:lang w:eastAsia="ru-RU"/>
        </w:rPr>
      </w:pPr>
      <w:r>
        <w:rPr>
          <w:rFonts w:ascii="Times New Roman" w:hAnsi="Times New Roman"/>
          <w:color w:val="auto"/>
          <w:sz w:val="20"/>
          <w:szCs w:val="20"/>
          <w:lang w:eastAsia="ru-RU"/>
        </w:rPr>
        <w:t xml:space="preserve">                                            Таблица 9 – Параметры застройки научных учреждений</w:t>
      </w:r>
    </w:p>
    <w:p w:rsidR="000114C9" w:rsidRDefault="000114C9" w:rsidP="000114C9">
      <w:pPr>
        <w:rPr>
          <w:rFonts w:ascii="Calibri" w:hAnsi="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38"/>
        <w:gridCol w:w="3109"/>
        <w:gridCol w:w="3826"/>
      </w:tblGrid>
      <w:tr w:rsidR="000114C9" w:rsidTr="000114C9">
        <w:tc>
          <w:tcPr>
            <w:tcW w:w="3238" w:type="dxa"/>
            <w:tcBorders>
              <w:top w:val="single" w:sz="4" w:space="0" w:color="000000"/>
              <w:left w:val="single" w:sz="4" w:space="0" w:color="000000"/>
              <w:bottom w:val="single" w:sz="4" w:space="0" w:color="000000"/>
              <w:right w:val="single" w:sz="4" w:space="0" w:color="000000"/>
            </w:tcBorders>
            <w:vAlign w:val="center"/>
            <w:hideMark/>
          </w:tcPr>
          <w:p w:rsidR="000114C9" w:rsidRDefault="000114C9">
            <w:pPr>
              <w:pStyle w:val="ConsPlusCell"/>
              <w:keepLines/>
              <w:widowControl/>
              <w:jc w:val="center"/>
              <w:rPr>
                <w:rFonts w:ascii="Times New Roman" w:hAnsi="Times New Roman" w:cs="Times New Roman"/>
                <w:b/>
              </w:rPr>
            </w:pPr>
            <w:r>
              <w:rPr>
                <w:rFonts w:ascii="Times New Roman" w:hAnsi="Times New Roman" w:cs="Times New Roman"/>
                <w:b/>
              </w:rPr>
              <w:t>Профиль научных учреждений</w:t>
            </w:r>
          </w:p>
        </w:tc>
        <w:tc>
          <w:tcPr>
            <w:tcW w:w="3109" w:type="dxa"/>
            <w:tcBorders>
              <w:top w:val="single" w:sz="4" w:space="0" w:color="000000"/>
              <w:left w:val="single" w:sz="4" w:space="0" w:color="000000"/>
              <w:bottom w:val="single" w:sz="4" w:space="0" w:color="000000"/>
              <w:right w:val="single" w:sz="4" w:space="0" w:color="000000"/>
            </w:tcBorders>
            <w:vAlign w:val="center"/>
            <w:hideMark/>
          </w:tcPr>
          <w:p w:rsidR="000114C9" w:rsidRDefault="000114C9">
            <w:pPr>
              <w:pStyle w:val="ConsPlusCell"/>
              <w:keepLines/>
              <w:widowControl/>
              <w:jc w:val="center"/>
              <w:rPr>
                <w:rFonts w:ascii="Times New Roman" w:hAnsi="Times New Roman" w:cs="Times New Roman"/>
                <w:b/>
              </w:rPr>
            </w:pPr>
            <w:r>
              <w:rPr>
                <w:rFonts w:ascii="Times New Roman" w:hAnsi="Times New Roman" w:cs="Times New Roman"/>
                <w:b/>
              </w:rPr>
              <w:t>Количество сотрудников</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0114C9" w:rsidRDefault="000114C9">
            <w:pPr>
              <w:pStyle w:val="ConsPlusCell"/>
              <w:keepLines/>
              <w:widowControl/>
              <w:jc w:val="center"/>
              <w:rPr>
                <w:rFonts w:ascii="Times New Roman" w:hAnsi="Times New Roman" w:cs="Times New Roman"/>
                <w:b/>
              </w:rPr>
            </w:pPr>
            <w:r>
              <w:rPr>
                <w:rFonts w:ascii="Times New Roman" w:hAnsi="Times New Roman" w:cs="Times New Roman"/>
                <w:b/>
              </w:rPr>
              <w:t>Коэффициент использования территории участков</w:t>
            </w:r>
          </w:p>
        </w:tc>
      </w:tr>
      <w:tr w:rsidR="000114C9" w:rsidTr="000114C9">
        <w:tc>
          <w:tcPr>
            <w:tcW w:w="3238" w:type="dxa"/>
            <w:vMerge w:val="restart"/>
            <w:tcBorders>
              <w:top w:val="single" w:sz="4" w:space="0" w:color="000000"/>
              <w:left w:val="single" w:sz="4" w:space="0" w:color="000000"/>
              <w:bottom w:val="single" w:sz="4" w:space="0" w:color="000000"/>
              <w:right w:val="single" w:sz="4" w:space="0" w:color="000000"/>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Естественные и технические науки</w:t>
            </w:r>
          </w:p>
        </w:tc>
        <w:tc>
          <w:tcPr>
            <w:tcW w:w="3109" w:type="dxa"/>
            <w:tcBorders>
              <w:top w:val="single" w:sz="4" w:space="0" w:color="000000"/>
              <w:left w:val="single" w:sz="4" w:space="0" w:color="000000"/>
              <w:bottom w:val="single" w:sz="4" w:space="0" w:color="000000"/>
              <w:right w:val="single" w:sz="4" w:space="0" w:color="000000"/>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до 300 чел.</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0,6 - 0,7</w:t>
            </w:r>
          </w:p>
        </w:tc>
      </w:tr>
      <w:tr w:rsidR="000114C9" w:rsidTr="000114C9">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114C9" w:rsidRDefault="000114C9">
            <w:pPr>
              <w:spacing w:line="240" w:lineRule="auto"/>
              <w:rPr>
                <w:rFonts w:ascii="Times New Roman" w:eastAsia="Times New Roman" w:hAnsi="Times New Roman"/>
                <w:sz w:val="20"/>
                <w:szCs w:val="20"/>
              </w:rPr>
            </w:pPr>
          </w:p>
        </w:tc>
        <w:tc>
          <w:tcPr>
            <w:tcW w:w="3109" w:type="dxa"/>
            <w:tcBorders>
              <w:top w:val="single" w:sz="4" w:space="0" w:color="000000"/>
              <w:left w:val="single" w:sz="4" w:space="0" w:color="000000"/>
              <w:bottom w:val="single" w:sz="4" w:space="0" w:color="000000"/>
              <w:right w:val="single" w:sz="4" w:space="0" w:color="000000"/>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от 300 до 1000 чел.</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0,7 - 0,8</w:t>
            </w:r>
          </w:p>
        </w:tc>
      </w:tr>
      <w:tr w:rsidR="000114C9" w:rsidTr="000114C9">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114C9" w:rsidRDefault="000114C9">
            <w:pPr>
              <w:spacing w:line="240" w:lineRule="auto"/>
              <w:rPr>
                <w:rFonts w:ascii="Times New Roman" w:eastAsia="Times New Roman" w:hAnsi="Times New Roman"/>
                <w:sz w:val="20"/>
                <w:szCs w:val="20"/>
              </w:rPr>
            </w:pPr>
          </w:p>
        </w:tc>
        <w:tc>
          <w:tcPr>
            <w:tcW w:w="3109" w:type="dxa"/>
            <w:tcBorders>
              <w:top w:val="single" w:sz="4" w:space="0" w:color="000000"/>
              <w:left w:val="single" w:sz="4" w:space="0" w:color="000000"/>
              <w:bottom w:val="single" w:sz="4" w:space="0" w:color="000000"/>
              <w:right w:val="single" w:sz="4" w:space="0" w:color="000000"/>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от 1000 до 2000 чел.</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0,8 - 0,9</w:t>
            </w:r>
          </w:p>
        </w:tc>
      </w:tr>
      <w:tr w:rsidR="000114C9" w:rsidTr="000114C9">
        <w:tc>
          <w:tcPr>
            <w:tcW w:w="3238" w:type="dxa"/>
            <w:vMerge w:val="restart"/>
            <w:tcBorders>
              <w:top w:val="single" w:sz="4" w:space="0" w:color="000000"/>
              <w:left w:val="single" w:sz="4" w:space="0" w:color="000000"/>
              <w:bottom w:val="single" w:sz="4" w:space="0" w:color="000000"/>
              <w:right w:val="single" w:sz="4" w:space="0" w:color="000000"/>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Общественные и гуманитарные науки</w:t>
            </w:r>
          </w:p>
        </w:tc>
        <w:tc>
          <w:tcPr>
            <w:tcW w:w="3109" w:type="dxa"/>
            <w:tcBorders>
              <w:top w:val="single" w:sz="4" w:space="0" w:color="000000"/>
              <w:left w:val="single" w:sz="4" w:space="0" w:color="000000"/>
              <w:bottom w:val="single" w:sz="4" w:space="0" w:color="000000"/>
              <w:right w:val="single" w:sz="4" w:space="0" w:color="000000"/>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до 600 чел.</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1,0</w:t>
            </w:r>
          </w:p>
        </w:tc>
      </w:tr>
      <w:tr w:rsidR="000114C9" w:rsidTr="000114C9">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114C9" w:rsidRDefault="000114C9">
            <w:pPr>
              <w:spacing w:line="240" w:lineRule="auto"/>
              <w:rPr>
                <w:rFonts w:ascii="Times New Roman" w:eastAsia="Times New Roman" w:hAnsi="Times New Roman"/>
                <w:sz w:val="20"/>
                <w:szCs w:val="20"/>
              </w:rPr>
            </w:pPr>
          </w:p>
        </w:tc>
        <w:tc>
          <w:tcPr>
            <w:tcW w:w="3109" w:type="dxa"/>
            <w:tcBorders>
              <w:top w:val="single" w:sz="4" w:space="0" w:color="000000"/>
              <w:left w:val="single" w:sz="4" w:space="0" w:color="000000"/>
              <w:bottom w:val="single" w:sz="4" w:space="0" w:color="000000"/>
              <w:right w:val="single" w:sz="4" w:space="0" w:color="000000"/>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более 600 чел.</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1,2</w:t>
            </w:r>
          </w:p>
        </w:tc>
      </w:tr>
    </w:tbl>
    <w:p w:rsidR="000114C9" w:rsidRDefault="000114C9" w:rsidP="000114C9">
      <w:pPr>
        <w:keepLines/>
        <w:suppressAutoHyphens/>
        <w:ind w:firstLine="851"/>
        <w:jc w:val="both"/>
        <w:rPr>
          <w:rFonts w:ascii="Times New Roman" w:eastAsia="Times New Roman" w:hAnsi="Times New Roman"/>
          <w:sz w:val="24"/>
          <w:szCs w:val="24"/>
        </w:rPr>
      </w:pPr>
    </w:p>
    <w:p w:rsidR="000114C9" w:rsidRDefault="000114C9" w:rsidP="000114C9">
      <w:pPr>
        <w:keepLines/>
        <w:suppressAutoHyphens/>
        <w:ind w:firstLine="851"/>
        <w:jc w:val="both"/>
        <w:rPr>
          <w:rFonts w:ascii="Times New Roman" w:eastAsia="Calibri" w:hAnsi="Times New Roman"/>
          <w:sz w:val="24"/>
          <w:szCs w:val="24"/>
          <w:lang w:eastAsia="en-US"/>
        </w:rPr>
      </w:pPr>
      <w:r>
        <w:rPr>
          <w:rFonts w:ascii="Times New Roman" w:eastAsia="Times New Roman" w:hAnsi="Times New Roman"/>
          <w:sz w:val="24"/>
          <w:szCs w:val="24"/>
        </w:rPr>
        <w:t>11.2.3.</w:t>
      </w:r>
      <w:r>
        <w:rPr>
          <w:rFonts w:ascii="Times New Roman" w:hAnsi="Times New Roman"/>
          <w:sz w:val="24"/>
          <w:szCs w:val="24"/>
        </w:rPr>
        <w:t xml:space="preserve"> Нормы расчета земельных участков:</w:t>
      </w:r>
    </w:p>
    <w:p w:rsidR="000114C9" w:rsidRDefault="000114C9" w:rsidP="000114C9">
      <w:pPr>
        <w:pStyle w:val="a7"/>
        <w:suppressAutoHyphens/>
        <w:spacing w:before="0"/>
        <w:ind w:right="266"/>
        <w:rPr>
          <w:rFonts w:ascii="Times New Roman" w:hAnsi="Times New Roman"/>
          <w:color w:val="auto"/>
          <w:sz w:val="20"/>
          <w:szCs w:val="20"/>
          <w:lang w:eastAsia="ru-RU"/>
        </w:rPr>
      </w:pPr>
      <w:r>
        <w:rPr>
          <w:rFonts w:ascii="Times New Roman" w:hAnsi="Times New Roman"/>
          <w:color w:val="auto"/>
          <w:sz w:val="20"/>
          <w:szCs w:val="20"/>
          <w:lang w:eastAsia="ru-RU"/>
        </w:rPr>
        <w:t xml:space="preserve">                                       Таблица 10 – Нормы расчета земельных участков</w:t>
      </w:r>
    </w:p>
    <w:p w:rsidR="000114C9" w:rsidRDefault="000114C9" w:rsidP="000114C9">
      <w:pPr>
        <w:rPr>
          <w:rFonts w:ascii="Calibri" w:hAnsi="Calibri"/>
        </w:rPr>
      </w:pPr>
    </w:p>
    <w:tbl>
      <w:tblPr>
        <w:tblW w:w="5000" w:type="pct"/>
        <w:tblCellMar>
          <w:left w:w="70" w:type="dxa"/>
          <w:right w:w="70" w:type="dxa"/>
        </w:tblCellMar>
        <w:tblLook w:val="04A0"/>
      </w:tblPr>
      <w:tblGrid>
        <w:gridCol w:w="5327"/>
        <w:gridCol w:w="3708"/>
        <w:gridCol w:w="1310"/>
      </w:tblGrid>
      <w:tr w:rsidR="000114C9" w:rsidTr="000114C9">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b/>
              </w:rPr>
            </w:pPr>
            <w:r>
              <w:rPr>
                <w:rFonts w:ascii="Times New Roman" w:hAnsi="Times New Roman" w:cs="Times New Roman"/>
                <w:b/>
              </w:rPr>
              <w:t>Объекты, здания и сооружения</w:t>
            </w:r>
          </w:p>
        </w:tc>
        <w:tc>
          <w:tcPr>
            <w:tcW w:w="1792"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b/>
              </w:rPr>
            </w:pPr>
            <w:r>
              <w:rPr>
                <w:rFonts w:ascii="Times New Roman" w:hAnsi="Times New Roman" w:cs="Times New Roman"/>
                <w:b/>
              </w:rPr>
              <w:t>Расчетная единица</w:t>
            </w:r>
          </w:p>
        </w:tc>
        <w:tc>
          <w:tcPr>
            <w:tcW w:w="633"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b/>
              </w:rPr>
            </w:pPr>
            <w:r>
              <w:rPr>
                <w:rFonts w:ascii="Times New Roman" w:hAnsi="Times New Roman" w:cs="Times New Roman"/>
                <w:b/>
              </w:rPr>
              <w:t>Площадь</w:t>
            </w:r>
          </w:p>
        </w:tc>
      </w:tr>
      <w:tr w:rsidR="000114C9" w:rsidTr="000114C9">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rPr>
                <w:rFonts w:ascii="Times New Roman" w:hAnsi="Times New Roman" w:cs="Times New Roman"/>
              </w:rPr>
            </w:pPr>
            <w:r>
              <w:rPr>
                <w:rFonts w:ascii="Times New Roman" w:hAnsi="Times New Roman" w:cs="Times New Roman"/>
              </w:rPr>
              <w:t xml:space="preserve">Больницы </w:t>
            </w:r>
          </w:p>
        </w:tc>
        <w:tc>
          <w:tcPr>
            <w:tcW w:w="1792"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кв. м на койку</w:t>
            </w:r>
          </w:p>
        </w:tc>
        <w:tc>
          <w:tcPr>
            <w:tcW w:w="633"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300 - 60</w:t>
            </w:r>
          </w:p>
        </w:tc>
      </w:tr>
      <w:tr w:rsidR="000114C9" w:rsidTr="000114C9">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rPr>
                <w:rFonts w:ascii="Times New Roman" w:hAnsi="Times New Roman" w:cs="Times New Roman"/>
              </w:rPr>
            </w:pPr>
            <w:r>
              <w:rPr>
                <w:rFonts w:ascii="Times New Roman" w:hAnsi="Times New Roman" w:cs="Times New Roman"/>
              </w:rPr>
              <w:t xml:space="preserve">Поликлиники </w:t>
            </w:r>
          </w:p>
        </w:tc>
        <w:tc>
          <w:tcPr>
            <w:tcW w:w="1792"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га на 100 посещений</w:t>
            </w:r>
          </w:p>
        </w:tc>
        <w:tc>
          <w:tcPr>
            <w:tcW w:w="633"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0,1</w:t>
            </w:r>
          </w:p>
        </w:tc>
      </w:tr>
      <w:tr w:rsidR="000114C9" w:rsidTr="000114C9">
        <w:trPr>
          <w:cantSplit/>
          <w:trHeight w:val="360"/>
        </w:trPr>
        <w:tc>
          <w:tcPr>
            <w:tcW w:w="2575"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rPr>
                <w:rFonts w:ascii="Times New Roman" w:hAnsi="Times New Roman" w:cs="Times New Roman"/>
              </w:rPr>
            </w:pPr>
            <w:r>
              <w:rPr>
                <w:rFonts w:ascii="Times New Roman" w:hAnsi="Times New Roman" w:cs="Times New Roman"/>
              </w:rPr>
              <w:t>Средние специальные учебные заведения</w:t>
            </w:r>
          </w:p>
        </w:tc>
        <w:tc>
          <w:tcPr>
            <w:tcW w:w="1792"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га на 1 тыс. студентов</w:t>
            </w:r>
          </w:p>
        </w:tc>
        <w:tc>
          <w:tcPr>
            <w:tcW w:w="633"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3 - 7</w:t>
            </w:r>
          </w:p>
        </w:tc>
      </w:tr>
      <w:tr w:rsidR="000114C9" w:rsidTr="000114C9">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rPr>
                <w:rFonts w:ascii="Times New Roman" w:hAnsi="Times New Roman" w:cs="Times New Roman"/>
              </w:rPr>
            </w:pPr>
            <w:r>
              <w:rPr>
                <w:rFonts w:ascii="Times New Roman" w:hAnsi="Times New Roman" w:cs="Times New Roman"/>
              </w:rPr>
              <w:t xml:space="preserve">Общеобразовательные школы </w:t>
            </w:r>
          </w:p>
        </w:tc>
        <w:tc>
          <w:tcPr>
            <w:tcW w:w="1792"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кв. м на одного учащегося</w:t>
            </w:r>
          </w:p>
        </w:tc>
        <w:tc>
          <w:tcPr>
            <w:tcW w:w="633"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16 - 60</w:t>
            </w:r>
          </w:p>
        </w:tc>
      </w:tr>
      <w:tr w:rsidR="000114C9" w:rsidTr="000114C9">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rPr>
                <w:rFonts w:ascii="Times New Roman" w:hAnsi="Times New Roman" w:cs="Times New Roman"/>
              </w:rPr>
            </w:pPr>
            <w:r>
              <w:rPr>
                <w:rFonts w:ascii="Times New Roman" w:hAnsi="Times New Roman" w:cs="Times New Roman"/>
              </w:rPr>
              <w:t xml:space="preserve">Спортивные сооружения </w:t>
            </w:r>
          </w:p>
        </w:tc>
        <w:tc>
          <w:tcPr>
            <w:tcW w:w="1792"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кв. м на 1 тыс. человек</w:t>
            </w:r>
          </w:p>
        </w:tc>
        <w:tc>
          <w:tcPr>
            <w:tcW w:w="633"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keepLines/>
              <w:widowControl/>
              <w:jc w:val="center"/>
              <w:rPr>
                <w:rFonts w:ascii="Times New Roman" w:hAnsi="Times New Roman" w:cs="Times New Roman"/>
              </w:rPr>
            </w:pPr>
            <w:r>
              <w:rPr>
                <w:rFonts w:ascii="Times New Roman" w:hAnsi="Times New Roman" w:cs="Times New Roman"/>
              </w:rPr>
              <w:t>60 - 90</w:t>
            </w:r>
          </w:p>
        </w:tc>
      </w:tr>
    </w:tbl>
    <w:p w:rsidR="000114C9" w:rsidRDefault="000114C9" w:rsidP="000114C9">
      <w:pPr>
        <w:keepLines/>
        <w:suppressAutoHyphens/>
        <w:ind w:firstLine="851"/>
        <w:jc w:val="both"/>
        <w:rPr>
          <w:rFonts w:ascii="Times New Roman" w:eastAsia="Times New Roman" w:hAnsi="Times New Roman"/>
          <w:sz w:val="24"/>
          <w:szCs w:val="24"/>
        </w:rPr>
      </w:pPr>
    </w:p>
    <w:p w:rsidR="000114C9" w:rsidRDefault="000114C9" w:rsidP="000114C9">
      <w:pPr>
        <w:keepLines/>
        <w:suppressAutoHyphens/>
        <w:ind w:firstLine="851"/>
        <w:jc w:val="both"/>
        <w:rPr>
          <w:rFonts w:ascii="Times New Roman" w:eastAsia="Calibri" w:hAnsi="Times New Roman"/>
          <w:sz w:val="24"/>
          <w:szCs w:val="24"/>
          <w:lang w:eastAsia="en-US"/>
        </w:rPr>
      </w:pPr>
      <w:r>
        <w:rPr>
          <w:rFonts w:ascii="Times New Roman" w:eastAsia="Times New Roman" w:hAnsi="Times New Roman"/>
          <w:sz w:val="24"/>
          <w:szCs w:val="24"/>
        </w:rPr>
        <w:t>11.2.</w:t>
      </w:r>
      <w:r>
        <w:rPr>
          <w:rFonts w:ascii="Times New Roman" w:hAnsi="Times New Roman"/>
          <w:sz w:val="24"/>
          <w:szCs w:val="24"/>
        </w:rPr>
        <w:t>4. Размеры земельных участков предприятий розничной торговли, общественного питания, бытового обслуживания в расчете на единицу измерения следует принимать следующие:</w:t>
      </w:r>
    </w:p>
    <w:p w:rsidR="000114C9" w:rsidRDefault="000114C9" w:rsidP="000114C9">
      <w:pPr>
        <w:pStyle w:val="a7"/>
        <w:keepLines w:val="0"/>
        <w:widowControl w:val="0"/>
        <w:suppressAutoHyphens/>
        <w:spacing w:before="0"/>
        <w:ind w:right="266"/>
        <w:rPr>
          <w:rFonts w:ascii="Times New Roman" w:hAnsi="Times New Roman"/>
          <w:color w:val="auto"/>
          <w:sz w:val="20"/>
          <w:szCs w:val="20"/>
          <w:lang w:eastAsia="ru-RU"/>
        </w:rPr>
      </w:pPr>
      <w:r>
        <w:rPr>
          <w:rFonts w:ascii="Times New Roman" w:hAnsi="Times New Roman"/>
          <w:color w:val="auto"/>
          <w:sz w:val="20"/>
          <w:szCs w:val="20"/>
          <w:lang w:eastAsia="ru-RU"/>
        </w:rPr>
        <w:t xml:space="preserve">         Таблица 11 – Размеры земельных участков предприятий розничной торговли, общественного</w:t>
      </w:r>
    </w:p>
    <w:p w:rsidR="000114C9" w:rsidRDefault="000114C9" w:rsidP="000114C9">
      <w:pPr>
        <w:pStyle w:val="a7"/>
        <w:keepLines w:val="0"/>
        <w:widowControl w:val="0"/>
        <w:suppressAutoHyphens/>
        <w:spacing w:before="0"/>
        <w:ind w:right="266"/>
        <w:rPr>
          <w:rFonts w:ascii="Times New Roman" w:hAnsi="Times New Roman"/>
          <w:color w:val="auto"/>
          <w:sz w:val="20"/>
          <w:szCs w:val="20"/>
          <w:lang w:eastAsia="ru-RU"/>
        </w:rPr>
      </w:pPr>
      <w:r>
        <w:rPr>
          <w:rFonts w:ascii="Times New Roman" w:hAnsi="Times New Roman"/>
          <w:color w:val="auto"/>
          <w:sz w:val="20"/>
          <w:szCs w:val="20"/>
          <w:lang w:eastAsia="ru-RU"/>
        </w:rPr>
        <w:t xml:space="preserve">                                  питания,  бытового обслуживания</w:t>
      </w:r>
    </w:p>
    <w:p w:rsidR="000114C9" w:rsidRDefault="000114C9" w:rsidP="000114C9">
      <w:pPr>
        <w:rPr>
          <w:rFonts w:ascii="Calibri" w:hAnsi="Calibri"/>
        </w:rPr>
      </w:pPr>
    </w:p>
    <w:tbl>
      <w:tblPr>
        <w:tblW w:w="5000" w:type="pct"/>
        <w:tblCellMar>
          <w:left w:w="70" w:type="dxa"/>
          <w:right w:w="70" w:type="dxa"/>
        </w:tblCellMar>
        <w:tblLook w:val="04A0"/>
      </w:tblPr>
      <w:tblGrid>
        <w:gridCol w:w="2083"/>
        <w:gridCol w:w="2009"/>
        <w:gridCol w:w="2117"/>
        <w:gridCol w:w="2069"/>
        <w:gridCol w:w="2067"/>
      </w:tblGrid>
      <w:tr w:rsidR="000114C9" w:rsidTr="000114C9">
        <w:trPr>
          <w:cantSplit/>
          <w:trHeight w:val="360"/>
        </w:trPr>
        <w:tc>
          <w:tcPr>
            <w:tcW w:w="1007" w:type="pct"/>
            <w:tcBorders>
              <w:top w:val="single" w:sz="6" w:space="0" w:color="auto"/>
              <w:left w:val="single" w:sz="6" w:space="0" w:color="auto"/>
              <w:bottom w:val="single" w:sz="6" w:space="0" w:color="auto"/>
              <w:right w:val="single" w:sz="6" w:space="0" w:color="auto"/>
            </w:tcBorders>
            <w:vAlign w:val="center"/>
          </w:tcPr>
          <w:p w:rsidR="000114C9" w:rsidRDefault="000114C9">
            <w:pPr>
              <w:pStyle w:val="ConsPlusCell"/>
              <w:jc w:val="center"/>
              <w:rPr>
                <w:rFonts w:ascii="Times New Roman" w:hAnsi="Times New Roman" w:cs="Times New Roman"/>
                <w:b/>
              </w:rPr>
            </w:pPr>
          </w:p>
          <w:p w:rsidR="000114C9" w:rsidRDefault="000114C9">
            <w:pPr>
              <w:pStyle w:val="ConsPlusCell"/>
              <w:jc w:val="center"/>
              <w:rPr>
                <w:rFonts w:ascii="Times New Roman" w:hAnsi="Times New Roman" w:cs="Times New Roman"/>
                <w:b/>
              </w:rPr>
            </w:pPr>
          </w:p>
        </w:tc>
        <w:tc>
          <w:tcPr>
            <w:tcW w:w="971"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jc w:val="center"/>
              <w:rPr>
                <w:rFonts w:ascii="Times New Roman" w:hAnsi="Times New Roman" w:cs="Times New Roman"/>
                <w:b/>
              </w:rPr>
            </w:pPr>
            <w:r>
              <w:rPr>
                <w:rFonts w:ascii="Times New Roman" w:hAnsi="Times New Roman" w:cs="Times New Roman"/>
                <w:b/>
              </w:rPr>
              <w:t>Розничная торговля</w:t>
            </w:r>
          </w:p>
        </w:tc>
        <w:tc>
          <w:tcPr>
            <w:tcW w:w="1023"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jc w:val="center"/>
              <w:rPr>
                <w:rFonts w:ascii="Times New Roman" w:hAnsi="Times New Roman" w:cs="Times New Roman"/>
                <w:b/>
              </w:rPr>
            </w:pPr>
            <w:r>
              <w:rPr>
                <w:rFonts w:ascii="Times New Roman" w:hAnsi="Times New Roman" w:cs="Times New Roman"/>
                <w:b/>
              </w:rPr>
              <w:t>Рыночный комплекс</w:t>
            </w:r>
          </w:p>
        </w:tc>
        <w:tc>
          <w:tcPr>
            <w:tcW w:w="1000"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jc w:val="center"/>
              <w:rPr>
                <w:rFonts w:ascii="Times New Roman" w:hAnsi="Times New Roman" w:cs="Times New Roman"/>
                <w:b/>
              </w:rPr>
            </w:pPr>
            <w:r>
              <w:rPr>
                <w:rFonts w:ascii="Times New Roman" w:hAnsi="Times New Roman" w:cs="Times New Roman"/>
                <w:b/>
              </w:rPr>
              <w:t>Общественное питание</w:t>
            </w:r>
          </w:p>
        </w:tc>
        <w:tc>
          <w:tcPr>
            <w:tcW w:w="999"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jc w:val="center"/>
              <w:rPr>
                <w:rFonts w:ascii="Times New Roman" w:hAnsi="Times New Roman" w:cs="Times New Roman"/>
                <w:b/>
              </w:rPr>
            </w:pPr>
            <w:r>
              <w:rPr>
                <w:rFonts w:ascii="Times New Roman" w:hAnsi="Times New Roman" w:cs="Times New Roman"/>
                <w:b/>
              </w:rPr>
              <w:t>Бытовое обслуживание</w:t>
            </w:r>
          </w:p>
        </w:tc>
      </w:tr>
      <w:tr w:rsidR="000114C9" w:rsidTr="000114C9">
        <w:trPr>
          <w:cantSplit/>
          <w:trHeight w:val="480"/>
        </w:trPr>
        <w:tc>
          <w:tcPr>
            <w:tcW w:w="1007"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jc w:val="center"/>
              <w:rPr>
                <w:rFonts w:ascii="Times New Roman" w:hAnsi="Times New Roman" w:cs="Times New Roman"/>
              </w:rPr>
            </w:pPr>
            <w:r>
              <w:rPr>
                <w:rFonts w:ascii="Times New Roman" w:hAnsi="Times New Roman" w:cs="Times New Roman"/>
              </w:rPr>
              <w:t>Един. измерения</w:t>
            </w:r>
          </w:p>
        </w:tc>
        <w:tc>
          <w:tcPr>
            <w:tcW w:w="971"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jc w:val="center"/>
              <w:rPr>
                <w:rFonts w:ascii="Times New Roman" w:hAnsi="Times New Roman" w:cs="Times New Roman"/>
              </w:rPr>
            </w:pPr>
            <w:r>
              <w:rPr>
                <w:rFonts w:ascii="Times New Roman" w:hAnsi="Times New Roman" w:cs="Times New Roman"/>
              </w:rPr>
              <w:t>Кв. м уч-ка/ кв. м торг. площади</w:t>
            </w:r>
          </w:p>
        </w:tc>
        <w:tc>
          <w:tcPr>
            <w:tcW w:w="1023"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jc w:val="center"/>
              <w:rPr>
                <w:rFonts w:ascii="Times New Roman" w:hAnsi="Times New Roman" w:cs="Times New Roman"/>
              </w:rPr>
            </w:pPr>
            <w:r>
              <w:rPr>
                <w:rFonts w:ascii="Times New Roman" w:hAnsi="Times New Roman" w:cs="Times New Roman"/>
              </w:rPr>
              <w:t>Кв. м уч-ка/ кв. м торг. площади</w:t>
            </w:r>
          </w:p>
        </w:tc>
        <w:tc>
          <w:tcPr>
            <w:tcW w:w="1000"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jc w:val="center"/>
              <w:rPr>
                <w:rFonts w:ascii="Times New Roman" w:hAnsi="Times New Roman" w:cs="Times New Roman"/>
              </w:rPr>
            </w:pPr>
            <w:r>
              <w:rPr>
                <w:rFonts w:ascii="Times New Roman" w:hAnsi="Times New Roman" w:cs="Times New Roman"/>
              </w:rPr>
              <w:t>Кв. м участка/ посад. место</w:t>
            </w:r>
          </w:p>
        </w:tc>
        <w:tc>
          <w:tcPr>
            <w:tcW w:w="999"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jc w:val="center"/>
              <w:rPr>
                <w:rFonts w:ascii="Times New Roman" w:hAnsi="Times New Roman" w:cs="Times New Roman"/>
              </w:rPr>
            </w:pPr>
            <w:r>
              <w:rPr>
                <w:rFonts w:ascii="Times New Roman" w:hAnsi="Times New Roman" w:cs="Times New Roman"/>
              </w:rPr>
              <w:t>Кв. м участка/ рабочее место</w:t>
            </w:r>
          </w:p>
        </w:tc>
      </w:tr>
      <w:tr w:rsidR="000114C9" w:rsidTr="000114C9">
        <w:trPr>
          <w:cantSplit/>
          <w:trHeight w:val="240"/>
        </w:trPr>
        <w:tc>
          <w:tcPr>
            <w:tcW w:w="1007"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jc w:val="center"/>
              <w:rPr>
                <w:rFonts w:ascii="Times New Roman" w:hAnsi="Times New Roman" w:cs="Times New Roman"/>
              </w:rPr>
            </w:pPr>
            <w:r>
              <w:rPr>
                <w:rFonts w:ascii="Times New Roman" w:hAnsi="Times New Roman" w:cs="Times New Roman"/>
              </w:rPr>
              <w:t>Норматив</w:t>
            </w:r>
          </w:p>
        </w:tc>
        <w:tc>
          <w:tcPr>
            <w:tcW w:w="971"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jc w:val="center"/>
              <w:rPr>
                <w:rFonts w:ascii="Times New Roman" w:hAnsi="Times New Roman" w:cs="Times New Roman"/>
              </w:rPr>
            </w:pPr>
            <w:r>
              <w:rPr>
                <w:rFonts w:ascii="Times New Roman" w:hAnsi="Times New Roman" w:cs="Times New Roman"/>
              </w:rPr>
              <w:t>2 - 8</w:t>
            </w:r>
          </w:p>
        </w:tc>
        <w:tc>
          <w:tcPr>
            <w:tcW w:w="1023"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jc w:val="center"/>
              <w:rPr>
                <w:rFonts w:ascii="Times New Roman" w:hAnsi="Times New Roman" w:cs="Times New Roman"/>
              </w:rPr>
            </w:pPr>
            <w:r>
              <w:rPr>
                <w:rFonts w:ascii="Times New Roman" w:hAnsi="Times New Roman" w:cs="Times New Roman"/>
              </w:rPr>
              <w:t>7 - 14</w:t>
            </w:r>
          </w:p>
        </w:tc>
        <w:tc>
          <w:tcPr>
            <w:tcW w:w="1000"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jc w:val="center"/>
              <w:rPr>
                <w:rFonts w:ascii="Times New Roman" w:hAnsi="Times New Roman" w:cs="Times New Roman"/>
              </w:rPr>
            </w:pPr>
            <w:r>
              <w:rPr>
                <w:rFonts w:ascii="Times New Roman" w:hAnsi="Times New Roman" w:cs="Times New Roman"/>
              </w:rPr>
              <w:t>10 - 15</w:t>
            </w:r>
          </w:p>
        </w:tc>
        <w:tc>
          <w:tcPr>
            <w:tcW w:w="999"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jc w:val="center"/>
              <w:rPr>
                <w:rFonts w:ascii="Times New Roman" w:hAnsi="Times New Roman" w:cs="Times New Roman"/>
              </w:rPr>
            </w:pPr>
            <w:r>
              <w:rPr>
                <w:rFonts w:ascii="Times New Roman" w:hAnsi="Times New Roman" w:cs="Times New Roman"/>
              </w:rPr>
              <w:t>20 - 30</w:t>
            </w:r>
          </w:p>
        </w:tc>
      </w:tr>
      <w:tr w:rsidR="000114C9" w:rsidTr="000114C9">
        <w:trPr>
          <w:cantSplit/>
          <w:trHeight w:val="360"/>
        </w:trPr>
        <w:tc>
          <w:tcPr>
            <w:tcW w:w="1007"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jc w:val="center"/>
              <w:rPr>
                <w:rFonts w:ascii="Times New Roman" w:hAnsi="Times New Roman" w:cs="Times New Roman"/>
              </w:rPr>
            </w:pPr>
            <w:r>
              <w:rPr>
                <w:rFonts w:ascii="Times New Roman" w:hAnsi="Times New Roman" w:cs="Times New Roman"/>
              </w:rPr>
              <w:t>Минимальная площадь земельного участка</w:t>
            </w:r>
          </w:p>
        </w:tc>
        <w:tc>
          <w:tcPr>
            <w:tcW w:w="971"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jc w:val="center"/>
              <w:rPr>
                <w:rFonts w:ascii="Times New Roman" w:hAnsi="Times New Roman" w:cs="Times New Roman"/>
              </w:rPr>
            </w:pPr>
            <w:r>
              <w:rPr>
                <w:rFonts w:ascii="Times New Roman" w:hAnsi="Times New Roman" w:cs="Times New Roman"/>
              </w:rPr>
              <w:t>100</w:t>
            </w:r>
          </w:p>
        </w:tc>
        <w:tc>
          <w:tcPr>
            <w:tcW w:w="1023"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jc w:val="center"/>
              <w:rPr>
                <w:rFonts w:ascii="Times New Roman" w:hAnsi="Times New Roman" w:cs="Times New Roman"/>
              </w:rPr>
            </w:pPr>
            <w:r>
              <w:rPr>
                <w:rFonts w:ascii="Times New Roman" w:hAnsi="Times New Roman" w:cs="Times New Roman"/>
              </w:rPr>
              <w:t>3000</w:t>
            </w:r>
          </w:p>
        </w:tc>
        <w:tc>
          <w:tcPr>
            <w:tcW w:w="1000"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jc w:val="center"/>
              <w:rPr>
                <w:rFonts w:ascii="Times New Roman" w:hAnsi="Times New Roman" w:cs="Times New Roman"/>
              </w:rPr>
            </w:pPr>
            <w:r>
              <w:rPr>
                <w:rFonts w:ascii="Times New Roman" w:hAnsi="Times New Roman" w:cs="Times New Roman"/>
              </w:rPr>
              <w:t>250</w:t>
            </w:r>
          </w:p>
        </w:tc>
        <w:tc>
          <w:tcPr>
            <w:tcW w:w="999" w:type="pct"/>
            <w:tcBorders>
              <w:top w:val="single" w:sz="6" w:space="0" w:color="auto"/>
              <w:left w:val="single" w:sz="6" w:space="0" w:color="auto"/>
              <w:bottom w:val="single" w:sz="6" w:space="0" w:color="auto"/>
              <w:right w:val="single" w:sz="6" w:space="0" w:color="auto"/>
            </w:tcBorders>
            <w:vAlign w:val="center"/>
            <w:hideMark/>
          </w:tcPr>
          <w:p w:rsidR="000114C9" w:rsidRDefault="000114C9">
            <w:pPr>
              <w:pStyle w:val="ConsPlusCell"/>
              <w:jc w:val="center"/>
              <w:rPr>
                <w:rFonts w:ascii="Times New Roman" w:hAnsi="Times New Roman" w:cs="Times New Roman"/>
              </w:rPr>
            </w:pPr>
            <w:r>
              <w:rPr>
                <w:rFonts w:ascii="Times New Roman" w:hAnsi="Times New Roman" w:cs="Times New Roman"/>
              </w:rPr>
              <w:t>120</w:t>
            </w:r>
          </w:p>
        </w:tc>
      </w:tr>
    </w:tbl>
    <w:p w:rsidR="000114C9" w:rsidRDefault="000114C9" w:rsidP="000114C9">
      <w:pPr>
        <w:keepLines/>
        <w:suppressAutoHyphens/>
        <w:ind w:firstLine="851"/>
        <w:jc w:val="both"/>
        <w:rPr>
          <w:rFonts w:ascii="Times New Roman" w:eastAsia="Times New Roman" w:hAnsi="Times New Roman"/>
          <w:sz w:val="24"/>
          <w:szCs w:val="24"/>
        </w:rPr>
      </w:pPr>
    </w:p>
    <w:p w:rsidR="000114C9" w:rsidRDefault="000114C9" w:rsidP="000114C9">
      <w:pPr>
        <w:keepLines/>
        <w:suppressAutoHyphens/>
        <w:ind w:firstLine="851"/>
        <w:jc w:val="both"/>
        <w:rPr>
          <w:rFonts w:ascii="Times New Roman" w:eastAsia="Calibri" w:hAnsi="Times New Roman"/>
          <w:sz w:val="24"/>
          <w:szCs w:val="24"/>
          <w:lang w:eastAsia="en-US"/>
        </w:rPr>
      </w:pPr>
      <w:r>
        <w:rPr>
          <w:rFonts w:ascii="Times New Roman" w:eastAsia="Times New Roman" w:hAnsi="Times New Roman"/>
          <w:sz w:val="24"/>
          <w:szCs w:val="24"/>
        </w:rPr>
        <w:t>11.2.</w:t>
      </w:r>
      <w:r>
        <w:rPr>
          <w:rFonts w:ascii="Times New Roman" w:hAnsi="Times New Roman"/>
          <w:sz w:val="24"/>
          <w:szCs w:val="24"/>
        </w:rPr>
        <w:t>5. Земельный участок гостиницы следует принимать из расчета 25 - 55 кв. м на одно гостиничное место. Минимальная площадь участка - 250 кв. м.</w:t>
      </w:r>
    </w:p>
    <w:p w:rsidR="000114C9" w:rsidRDefault="000114C9" w:rsidP="000114C9">
      <w:pPr>
        <w:keepLines/>
        <w:suppressAutoHyphens/>
        <w:ind w:firstLine="851"/>
        <w:jc w:val="both"/>
        <w:rPr>
          <w:rFonts w:ascii="Times New Roman" w:hAnsi="Times New Roman"/>
          <w:sz w:val="24"/>
          <w:szCs w:val="24"/>
        </w:rPr>
      </w:pPr>
      <w:r>
        <w:rPr>
          <w:rFonts w:ascii="Times New Roman" w:eastAsia="Times New Roman" w:hAnsi="Times New Roman"/>
          <w:sz w:val="24"/>
          <w:szCs w:val="24"/>
        </w:rPr>
        <w:lastRenderedPageBreak/>
        <w:t>11.2.</w:t>
      </w:r>
      <w:r>
        <w:rPr>
          <w:rFonts w:ascii="Times New Roman" w:hAnsi="Times New Roman"/>
          <w:sz w:val="24"/>
          <w:szCs w:val="24"/>
        </w:rPr>
        <w:t>6. Размеры земельных участков складов следует принимать:</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продовольственных - из расчета 1,5 - 3 кв. м на один кв. м общей площади;</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непродовольственных - из расчета 2 - 4 кв. м на один кв. м общей площади.</w:t>
      </w:r>
    </w:p>
    <w:p w:rsidR="000114C9" w:rsidRDefault="000114C9" w:rsidP="000114C9">
      <w:pPr>
        <w:keepLines/>
        <w:suppressAutoHyphens/>
        <w:ind w:firstLine="851"/>
        <w:jc w:val="both"/>
        <w:rPr>
          <w:rFonts w:ascii="Times New Roman" w:hAnsi="Times New Roman"/>
          <w:sz w:val="24"/>
          <w:szCs w:val="24"/>
          <w:lang w:eastAsia="en-US"/>
        </w:rPr>
      </w:pPr>
      <w:r>
        <w:rPr>
          <w:rFonts w:ascii="Times New Roman" w:hAnsi="Times New Roman"/>
          <w:sz w:val="24"/>
          <w:szCs w:val="24"/>
        </w:rPr>
        <w:t>Для многоэтажных складов расчетную площадь земельного участка допускается сокращать, но не более чем на 30%.</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Минимальная площадь участка - 150 кв. м.</w:t>
      </w:r>
    </w:p>
    <w:p w:rsidR="000114C9" w:rsidRDefault="000114C9" w:rsidP="000114C9">
      <w:pPr>
        <w:keepLines/>
        <w:suppressAutoHyphens/>
        <w:ind w:firstLine="851"/>
        <w:jc w:val="both"/>
        <w:rPr>
          <w:rFonts w:ascii="Times New Roman" w:hAnsi="Times New Roman"/>
          <w:sz w:val="24"/>
          <w:szCs w:val="24"/>
        </w:rPr>
      </w:pPr>
      <w:r>
        <w:rPr>
          <w:rFonts w:ascii="Times New Roman" w:eastAsia="Times New Roman" w:hAnsi="Times New Roman"/>
          <w:sz w:val="24"/>
          <w:szCs w:val="24"/>
        </w:rPr>
        <w:t>11.2.</w:t>
      </w:r>
      <w:r>
        <w:rPr>
          <w:rFonts w:ascii="Times New Roman" w:hAnsi="Times New Roman"/>
          <w:sz w:val="24"/>
          <w:szCs w:val="24"/>
        </w:rPr>
        <w:t>7. Размеры земельных участков административных зданий следует принимать из расчета 25 - 10 кв. м на одного сотрудника. Минимальная площадь участка 150 кв. м.</w:t>
      </w:r>
    </w:p>
    <w:p w:rsidR="000114C9" w:rsidRDefault="000114C9" w:rsidP="000114C9">
      <w:pPr>
        <w:keepLines/>
        <w:suppressAutoHyphens/>
        <w:ind w:firstLine="851"/>
        <w:jc w:val="both"/>
        <w:rPr>
          <w:rFonts w:ascii="Times New Roman" w:hAnsi="Times New Roman"/>
          <w:sz w:val="24"/>
          <w:szCs w:val="24"/>
        </w:rPr>
      </w:pPr>
      <w:r>
        <w:rPr>
          <w:rFonts w:ascii="Times New Roman" w:eastAsia="Times New Roman" w:hAnsi="Times New Roman"/>
          <w:sz w:val="24"/>
          <w:szCs w:val="24"/>
        </w:rPr>
        <w:t>11.2.</w:t>
      </w:r>
      <w:r>
        <w:rPr>
          <w:rFonts w:ascii="Times New Roman" w:hAnsi="Times New Roman"/>
          <w:sz w:val="24"/>
          <w:szCs w:val="24"/>
        </w:rPr>
        <w:t>8. Размеры земельных участков объектов для обслуживания транспорта (мастерские по ремонту и обслуживанию легковых транспортных средств, автомобильные мойки, шиномонтаж) следует принимать из расчета 100 - 120 кв. м на один пост.</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Минимальная площадь участка 100 кв. м.</w:t>
      </w:r>
    </w:p>
    <w:p w:rsidR="000114C9" w:rsidRDefault="000114C9" w:rsidP="000114C9">
      <w:pPr>
        <w:keepNext/>
        <w:keepLines/>
        <w:suppressAutoHyphens/>
        <w:ind w:firstLine="851"/>
        <w:jc w:val="both"/>
        <w:rPr>
          <w:rFonts w:ascii="Times New Roman" w:hAnsi="Times New Roman"/>
          <w:sz w:val="24"/>
          <w:szCs w:val="24"/>
        </w:rPr>
      </w:pPr>
      <w:r>
        <w:rPr>
          <w:rFonts w:ascii="Times New Roman" w:eastAsia="Times New Roman" w:hAnsi="Times New Roman"/>
          <w:sz w:val="24"/>
          <w:szCs w:val="24"/>
        </w:rPr>
        <w:t>11.2.</w:t>
      </w:r>
      <w:r>
        <w:rPr>
          <w:rFonts w:ascii="Times New Roman" w:hAnsi="Times New Roman"/>
          <w:sz w:val="24"/>
          <w:szCs w:val="24"/>
        </w:rPr>
        <w:t>9. Размеры земельных участков автозаправочных станций следует принимать из расчета 500 - 1200 кв. м на одну топливораздаточную колонку.</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Минимальная площадь участка - 1000 кв. м.</w:t>
      </w:r>
    </w:p>
    <w:p w:rsidR="000114C9" w:rsidRDefault="000114C9" w:rsidP="000114C9">
      <w:pPr>
        <w:tabs>
          <w:tab w:val="left" w:pos="-285"/>
          <w:tab w:val="left" w:pos="15"/>
        </w:tabs>
        <w:suppressAutoHyphens/>
        <w:autoSpaceDE w:val="0"/>
        <w:ind w:left="15" w:hanging="15"/>
        <w:jc w:val="both"/>
        <w:rPr>
          <w:rFonts w:ascii="Times New Roman" w:hAnsi="Times New Roman"/>
          <w:sz w:val="24"/>
          <w:szCs w:val="24"/>
        </w:rPr>
      </w:pPr>
      <w:r>
        <w:rPr>
          <w:rFonts w:ascii="Times New Roman" w:hAnsi="Times New Roman"/>
          <w:sz w:val="24"/>
          <w:szCs w:val="24"/>
        </w:rPr>
        <w:t xml:space="preserve">              11.2.10. При  подготовке, согласовании , утверждении и реализации документов градостроительного проектирования руководствоваться «Нормативами градостроительного проектирования Курской области», утвержденными постановлением  Администрации  Курской  области  от  15.11.2011 г.  № 577-па.</w:t>
      </w:r>
    </w:p>
    <w:p w:rsidR="000114C9" w:rsidRDefault="000114C9" w:rsidP="000114C9">
      <w:pPr>
        <w:pStyle w:val="a7"/>
        <w:suppressAutoHyphens/>
        <w:autoSpaceDE w:val="0"/>
        <w:autoSpaceDN w:val="0"/>
        <w:adjustRightInd w:val="0"/>
        <w:spacing w:before="0" w:line="360" w:lineRule="auto"/>
        <w:ind w:left="2417"/>
        <w:contextualSpacing/>
        <w:jc w:val="both"/>
        <w:outlineLvl w:val="3"/>
        <w:rPr>
          <w:rFonts w:ascii="Times New Roman" w:eastAsia="Calibri" w:hAnsi="Times New Roman"/>
          <w:bCs w:val="0"/>
          <w:color w:val="auto"/>
          <w:sz w:val="24"/>
          <w:szCs w:val="22"/>
        </w:rPr>
      </w:pPr>
      <w:bookmarkStart w:id="251" w:name="_Toc406406373"/>
      <w:bookmarkStart w:id="252" w:name="_Toc379293913"/>
      <w:r>
        <w:rPr>
          <w:rFonts w:ascii="Times New Roman" w:eastAsia="Calibri" w:hAnsi="Times New Roman"/>
          <w:bCs w:val="0"/>
          <w:color w:val="auto"/>
          <w:sz w:val="24"/>
          <w:szCs w:val="22"/>
        </w:rPr>
        <w:t>Статья 11.3. Градостроительный регламент зоны инженерной и транспортной инфраструктур</w:t>
      </w:r>
      <w:bookmarkEnd w:id="251"/>
      <w:bookmarkEnd w:id="252"/>
      <w:r>
        <w:rPr>
          <w:rFonts w:ascii="Times New Roman" w:eastAsia="Calibri" w:hAnsi="Times New Roman"/>
          <w:bCs w:val="0"/>
          <w:color w:val="auto"/>
          <w:sz w:val="24"/>
          <w:szCs w:val="22"/>
        </w:rPr>
        <w:t>ы</w:t>
      </w:r>
    </w:p>
    <w:p w:rsidR="000114C9" w:rsidRDefault="000114C9" w:rsidP="000114C9">
      <w:pPr>
        <w:tabs>
          <w:tab w:val="left" w:pos="561"/>
        </w:tabs>
        <w:ind w:firstLine="561"/>
        <w:jc w:val="both"/>
        <w:rPr>
          <w:rFonts w:ascii="Times New Roman" w:eastAsia="Times New Roman" w:hAnsi="Times New Roman"/>
          <w:sz w:val="24"/>
          <w:szCs w:val="24"/>
        </w:rPr>
      </w:pPr>
      <w:r>
        <w:rPr>
          <w:rFonts w:ascii="Times New Roman" w:eastAsia="Times New Roman" w:hAnsi="Times New Roman"/>
          <w:b/>
          <w:sz w:val="24"/>
          <w:szCs w:val="24"/>
        </w:rPr>
        <w:t>Цели выделения зоны</w:t>
      </w:r>
      <w:r>
        <w:rPr>
          <w:rFonts w:ascii="Times New Roman" w:eastAsia="Times New Roman" w:hAnsi="Times New Roman"/>
          <w:sz w:val="24"/>
          <w:szCs w:val="24"/>
        </w:rPr>
        <w:t xml:space="preserve"> - размещение различного рода путей сообщения и сооружений, используемых для перевозки людей или грузов либо передачи веществ.</w:t>
      </w:r>
    </w:p>
    <w:p w:rsidR="000114C9" w:rsidRDefault="000114C9" w:rsidP="000114C9">
      <w:pPr>
        <w:tabs>
          <w:tab w:val="left" w:pos="561"/>
        </w:tabs>
        <w:ind w:firstLine="561"/>
        <w:jc w:val="both"/>
        <w:rPr>
          <w:rFonts w:ascii="Times New Roman" w:eastAsia="Times New Roman" w:hAnsi="Times New Roman"/>
          <w:sz w:val="24"/>
          <w:szCs w:val="24"/>
        </w:rPr>
      </w:pPr>
      <w:r>
        <w:rPr>
          <w:rFonts w:ascii="Times New Roman" w:eastAsia="Times New Roman" w:hAnsi="Times New Roman"/>
          <w:sz w:val="24"/>
          <w:szCs w:val="24"/>
        </w:rPr>
        <w:t>Содержание данного вида разрешенного использования включает в себя содержание видов разрешенного использования с кодами 7.1 - 7.5</w:t>
      </w:r>
    </w:p>
    <w:p w:rsidR="000114C9" w:rsidRDefault="000114C9" w:rsidP="000114C9">
      <w:pPr>
        <w:suppressAutoHyphens/>
        <w:jc w:val="both"/>
        <w:rPr>
          <w:rFonts w:ascii="Times New Roman" w:eastAsia="Calibri" w:hAnsi="Times New Roman"/>
          <w:sz w:val="24"/>
          <w:szCs w:val="24"/>
          <w:lang w:eastAsia="en-US"/>
        </w:rPr>
      </w:pPr>
      <w:r>
        <w:rPr>
          <w:rFonts w:ascii="Times New Roman" w:hAnsi="Times New Roman"/>
          <w:sz w:val="24"/>
          <w:szCs w:val="24"/>
        </w:rPr>
        <w:t xml:space="preserve">           Границами зоны являются красные линии улиц и дорог (данные территории относится к землям общего пользования), полосы отвода для объектов железнодорожного и автомобильного транспорта.</w:t>
      </w:r>
    </w:p>
    <w:p w:rsidR="000114C9" w:rsidRDefault="000114C9" w:rsidP="000114C9">
      <w:pPr>
        <w:keepNext/>
        <w:autoSpaceDE w:val="0"/>
        <w:autoSpaceDN w:val="0"/>
        <w:adjustRightInd w:val="0"/>
        <w:spacing w:line="240" w:lineRule="auto"/>
        <w:contextualSpacing/>
        <w:outlineLvl w:val="2"/>
        <w:rPr>
          <w:rFonts w:ascii="Times New Roman" w:hAnsi="Times New Roman"/>
          <w:b/>
          <w:sz w:val="24"/>
          <w:szCs w:val="24"/>
        </w:rPr>
      </w:pPr>
      <w:r>
        <w:rPr>
          <w:rFonts w:ascii="Times New Roman" w:hAnsi="Times New Roman"/>
          <w:b/>
          <w:sz w:val="24"/>
          <w:szCs w:val="24"/>
        </w:rPr>
        <w:t xml:space="preserve">         Индекс  зоны :  ИТ .  Зона объектов инженерной и транспортной инфраструктуры</w:t>
      </w:r>
    </w:p>
    <w:p w:rsidR="000114C9" w:rsidRDefault="000114C9" w:rsidP="000114C9">
      <w:pPr>
        <w:keepNext/>
        <w:autoSpaceDE w:val="0"/>
        <w:autoSpaceDN w:val="0"/>
        <w:adjustRightInd w:val="0"/>
        <w:spacing w:line="240" w:lineRule="auto"/>
        <w:contextualSpacing/>
        <w:outlineLvl w:val="2"/>
        <w:rPr>
          <w:rFonts w:ascii="Times New Roman" w:hAnsi="Times New Roman"/>
          <w:b/>
          <w:sz w:val="24"/>
          <w:szCs w:val="24"/>
        </w:rPr>
      </w:pPr>
    </w:p>
    <w:p w:rsidR="000114C9" w:rsidRDefault="000114C9" w:rsidP="000114C9">
      <w:pPr>
        <w:widowControl w:val="0"/>
        <w:autoSpaceDE w:val="0"/>
        <w:autoSpaceDN w:val="0"/>
        <w:adjustRightInd w:val="0"/>
        <w:ind w:firstLine="561"/>
        <w:contextualSpacing/>
        <w:jc w:val="both"/>
        <w:rPr>
          <w:rFonts w:ascii="Times New Roman" w:hAnsi="Times New Roman"/>
          <w:sz w:val="24"/>
          <w:szCs w:val="24"/>
        </w:rPr>
      </w:pPr>
      <w:r>
        <w:rPr>
          <w:rFonts w:ascii="Times New Roman" w:hAnsi="Times New Roman"/>
          <w:b/>
          <w:sz w:val="24"/>
          <w:szCs w:val="24"/>
        </w:rPr>
        <w:t>Код (числовое обозначение) вида разрешенного использования земельного участка</w:t>
      </w:r>
      <w:r>
        <w:rPr>
          <w:rFonts w:ascii="Times New Roman" w:hAnsi="Times New Roman"/>
          <w:sz w:val="24"/>
          <w:szCs w:val="24"/>
        </w:rPr>
        <w:t xml:space="preserve"> – согласно </w:t>
      </w:r>
      <w:r>
        <w:rPr>
          <w:rFonts w:ascii="Times New Roman" w:hAnsi="Times New Roman"/>
          <w:sz w:val="24"/>
          <w:szCs w:val="24"/>
          <w:u w:val="single"/>
        </w:rPr>
        <w:t>классификатору видов разрешенного использования земельных участков</w:t>
      </w:r>
      <w:r>
        <w:rPr>
          <w:rFonts w:ascii="Times New Roman" w:hAnsi="Times New Roman"/>
          <w:sz w:val="24"/>
          <w:szCs w:val="24"/>
        </w:rPr>
        <w:t xml:space="preserve"> (Приказа Минэкономразвития России от 01.09.2015 №540).</w:t>
      </w:r>
    </w:p>
    <w:p w:rsidR="000114C9" w:rsidRDefault="000114C9" w:rsidP="000114C9">
      <w:pPr>
        <w:tabs>
          <w:tab w:val="left" w:pos="561"/>
        </w:tabs>
        <w:ind w:firstLine="561"/>
        <w:jc w:val="both"/>
        <w:rPr>
          <w:rFonts w:ascii="Times New Roman" w:eastAsia="Times New Roman" w:hAnsi="Times New Roman"/>
          <w:sz w:val="24"/>
          <w:szCs w:val="24"/>
        </w:rPr>
      </w:pPr>
      <w:r>
        <w:rPr>
          <w:rFonts w:ascii="Times New Roman" w:eastAsia="Times New Roman" w:hAnsi="Times New Roman"/>
          <w:b/>
          <w:sz w:val="24"/>
          <w:szCs w:val="24"/>
        </w:rPr>
        <w:t>&lt;1&gt;</w:t>
      </w:r>
      <w:r>
        <w:rPr>
          <w:rFonts w:ascii="Times New Roman" w:eastAsia="Times New Roman" w:hAnsi="Times New Roman"/>
          <w:sz w:val="24"/>
          <w:szCs w:val="24"/>
        </w:rPr>
        <w:t xml:space="preserve"> В скобках указаны иные равнозначные наименования.</w:t>
      </w:r>
    </w:p>
    <w:p w:rsidR="000114C9" w:rsidRDefault="000114C9" w:rsidP="000114C9">
      <w:pPr>
        <w:tabs>
          <w:tab w:val="left" w:pos="561"/>
        </w:tabs>
        <w:ind w:firstLine="561"/>
        <w:jc w:val="both"/>
        <w:rPr>
          <w:rFonts w:ascii="Times New Roman" w:eastAsia="Times New Roman" w:hAnsi="Times New Roman"/>
          <w:sz w:val="24"/>
          <w:szCs w:val="24"/>
        </w:rPr>
      </w:pPr>
      <w:r>
        <w:rPr>
          <w:rFonts w:ascii="Times New Roman" w:eastAsia="Times New Roman" w:hAnsi="Times New Roman"/>
          <w:b/>
          <w:sz w:val="24"/>
          <w:szCs w:val="24"/>
        </w:rPr>
        <w:t>&lt;2&gt;</w:t>
      </w:r>
      <w:r>
        <w:rPr>
          <w:rFonts w:ascii="Times New Roman" w:eastAsia="Times New Roman" w:hAnsi="Times New Roman"/>
          <w:sz w:val="24"/>
          <w:szCs w:val="24"/>
        </w:rPr>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w:t>
      </w:r>
      <w:r>
        <w:rPr>
          <w:rFonts w:ascii="Times New Roman" w:eastAsia="Times New Roman" w:hAnsi="Times New Roman"/>
          <w:sz w:val="24"/>
          <w:szCs w:val="24"/>
        </w:rPr>
        <w:lastRenderedPageBreak/>
        <w:t>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0114C9" w:rsidRDefault="000114C9" w:rsidP="000114C9">
      <w:pPr>
        <w:tabs>
          <w:tab w:val="left" w:pos="561"/>
        </w:tabs>
        <w:ind w:firstLine="561"/>
        <w:jc w:val="both"/>
        <w:rPr>
          <w:rFonts w:ascii="Times New Roman" w:eastAsia="Times New Roman" w:hAnsi="Times New Roman"/>
          <w:sz w:val="24"/>
          <w:szCs w:val="24"/>
        </w:rPr>
      </w:pPr>
      <w:r>
        <w:rPr>
          <w:rFonts w:ascii="Times New Roman" w:eastAsia="Times New Roman" w:hAnsi="Times New Roman"/>
          <w:b/>
          <w:sz w:val="24"/>
          <w:szCs w:val="24"/>
        </w:rPr>
        <w:t>&lt;3&gt;</w:t>
      </w:r>
      <w:r>
        <w:rPr>
          <w:rFonts w:ascii="Times New Roman" w:eastAsia="Times New Roman" w:hAnsi="Times New Roman"/>
          <w:sz w:val="24"/>
          <w:szCs w:val="24"/>
        </w:rPr>
        <w:t xml:space="preserve"> Текстовое наименование вида разрешенного использования земельного участка и его </w:t>
      </w:r>
    </w:p>
    <w:p w:rsidR="000114C9" w:rsidRDefault="000114C9" w:rsidP="000114C9">
      <w:pPr>
        <w:tabs>
          <w:tab w:val="left" w:pos="561"/>
        </w:tabs>
        <w:rPr>
          <w:rFonts w:ascii="Times New Roman" w:eastAsia="Times New Roman" w:hAnsi="Times New Roman"/>
          <w:b/>
          <w:sz w:val="20"/>
          <w:szCs w:val="20"/>
        </w:rPr>
      </w:pPr>
      <w:r>
        <w:rPr>
          <w:rFonts w:ascii="Times New Roman" w:eastAsia="Times New Roman" w:hAnsi="Times New Roman"/>
          <w:sz w:val="24"/>
          <w:szCs w:val="24"/>
        </w:rPr>
        <w:t>код (числовое обозначение) являются равнозначными.</w:t>
      </w:r>
      <w:r>
        <w:rPr>
          <w:rFonts w:ascii="Times New Roman" w:eastAsia="Times New Roman" w:hAnsi="Times New Roman"/>
          <w:b/>
          <w:sz w:val="20"/>
          <w:szCs w:val="20"/>
        </w:rPr>
        <w:t xml:space="preserve">                                                                                                                                                       </w:t>
      </w:r>
    </w:p>
    <w:p w:rsidR="000114C9" w:rsidRDefault="000114C9" w:rsidP="000114C9">
      <w:pPr>
        <w:tabs>
          <w:tab w:val="left" w:pos="561"/>
        </w:tabs>
        <w:rPr>
          <w:rFonts w:ascii="Times New Roman" w:eastAsia="Times New Roman" w:hAnsi="Times New Roman"/>
          <w:b/>
          <w:sz w:val="20"/>
          <w:szCs w:val="20"/>
        </w:rPr>
      </w:pPr>
      <w:r>
        <w:rPr>
          <w:rFonts w:ascii="Times New Roman" w:eastAsia="Times New Roman" w:hAnsi="Times New Roman"/>
          <w:b/>
          <w:sz w:val="20"/>
          <w:szCs w:val="20"/>
        </w:rPr>
        <w:t xml:space="preserve">                                                                                                                                                                              Таблица 12</w:t>
      </w:r>
    </w:p>
    <w:p w:rsidR="000114C9" w:rsidRDefault="000114C9" w:rsidP="000114C9">
      <w:pPr>
        <w:suppressAutoHyphens/>
        <w:spacing w:line="240" w:lineRule="auto"/>
        <w:ind w:firstLine="851"/>
        <w:jc w:val="right"/>
        <w:rPr>
          <w:rFonts w:ascii="Times New Roman" w:eastAsia="Times New Roman" w:hAnsi="Times New Roman"/>
          <w:b/>
          <w:sz w:val="20"/>
          <w:szCs w:val="20"/>
        </w:rPr>
      </w:pPr>
    </w:p>
    <w:tbl>
      <w:tblPr>
        <w:tblW w:w="9915"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1871"/>
        <w:gridCol w:w="748"/>
        <w:gridCol w:w="6548"/>
      </w:tblGrid>
      <w:tr w:rsidR="000114C9" w:rsidTr="000114C9">
        <w:tc>
          <w:tcPr>
            <w:tcW w:w="9911" w:type="dxa"/>
            <w:gridSpan w:val="4"/>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b/>
                <w:sz w:val="24"/>
                <w:szCs w:val="24"/>
              </w:rPr>
            </w:pPr>
            <w:r>
              <w:rPr>
                <w:rFonts w:ascii="Times New Roman" w:eastAsia="Times New Roman" w:hAnsi="Times New Roman"/>
              </w:rPr>
              <w:br w:type="page"/>
            </w:r>
            <w:r>
              <w:rPr>
                <w:rFonts w:ascii="Times New Roman" w:eastAsia="Times New Roman" w:hAnsi="Times New Roman"/>
              </w:rPr>
              <w:br w:type="page"/>
            </w:r>
            <w:r>
              <w:rPr>
                <w:rFonts w:ascii="Times New Roman" w:eastAsia="Times New Roman" w:hAnsi="Times New Roman"/>
                <w:b/>
                <w:sz w:val="24"/>
                <w:szCs w:val="24"/>
              </w:rPr>
              <w:t>ИТ –  Зона  объектов инженерной и транспортной инфраструктуры</w:t>
            </w:r>
          </w:p>
        </w:tc>
      </w:tr>
      <w:tr w:rsidR="000114C9" w:rsidTr="000114C9">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b/>
              </w:rPr>
            </w:pPr>
            <w:r>
              <w:rPr>
                <w:rFonts w:ascii="Times New Roman" w:eastAsia="Times New Roman" w:hAnsi="Times New Roman"/>
                <w:b/>
              </w:rPr>
              <w:t>№ п/п</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b/>
              </w:rPr>
            </w:pPr>
            <w:r>
              <w:rPr>
                <w:rFonts w:ascii="Times New Roman" w:eastAsia="Times New Roman" w:hAnsi="Times New Roman"/>
                <w:b/>
              </w:rPr>
              <w:t>Наименование вида разрешенного использования&lt;</w:t>
            </w:r>
            <w:r>
              <w:rPr>
                <w:rFonts w:ascii="Times New Roman" w:eastAsia="Times New Roman" w:hAnsi="Times New Roman"/>
                <w:b/>
                <w:lang w:val="en-US"/>
              </w:rPr>
              <w:t>&lt;</w:t>
            </w:r>
            <w:r>
              <w:rPr>
                <w:rFonts w:ascii="Times New Roman" w:eastAsia="Times New Roman" w:hAnsi="Times New Roman"/>
                <w:b/>
              </w:rPr>
              <w:t xml:space="preserve">1&gt; </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eastAsia="Times New Roman" w:hAnsi="Times New Roman"/>
                <w:b/>
                <w:lang w:val="en-US"/>
              </w:rPr>
            </w:pPr>
            <w:r>
              <w:rPr>
                <w:rFonts w:ascii="Times New Roman" w:eastAsia="Times New Roman" w:hAnsi="Times New Roman"/>
                <w:b/>
              </w:rPr>
              <w:t>Код</w:t>
            </w:r>
          </w:p>
          <w:p w:rsidR="000114C9" w:rsidRDefault="000114C9">
            <w:pPr>
              <w:spacing w:line="240" w:lineRule="auto"/>
              <w:jc w:val="center"/>
              <w:rPr>
                <w:rFonts w:ascii="Times New Roman" w:eastAsia="Times New Roman" w:hAnsi="Times New Roman"/>
                <w:b/>
              </w:rPr>
            </w:pPr>
            <w:r>
              <w:rPr>
                <w:rFonts w:ascii="Times New Roman" w:eastAsia="Times New Roman" w:hAnsi="Times New Roman"/>
                <w:b/>
              </w:rPr>
              <w:t xml:space="preserve">&lt;3&gt;  </w:t>
            </w:r>
          </w:p>
        </w:tc>
        <w:tc>
          <w:tcPr>
            <w:tcW w:w="6545"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b/>
              </w:rPr>
            </w:pPr>
            <w:r>
              <w:rPr>
                <w:rFonts w:ascii="Times New Roman" w:eastAsia="Times New Roman" w:hAnsi="Times New Roman"/>
                <w:b/>
              </w:rPr>
              <w:t>Описание вида разрешенного использования земельного участка &lt;2&gt;</w:t>
            </w:r>
          </w:p>
        </w:tc>
      </w:tr>
      <w:tr w:rsidR="000114C9" w:rsidTr="000114C9">
        <w:tc>
          <w:tcPr>
            <w:tcW w:w="9911" w:type="dxa"/>
            <w:gridSpan w:val="4"/>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b/>
                <w:sz w:val="24"/>
                <w:szCs w:val="24"/>
              </w:rPr>
            </w:pPr>
            <w:r>
              <w:rPr>
                <w:rFonts w:ascii="Times New Roman" w:hAnsi="Times New Roman"/>
                <w:b/>
                <w:sz w:val="24"/>
                <w:szCs w:val="24"/>
              </w:rPr>
              <w:t>Основные виды разрешенного использования</w:t>
            </w:r>
          </w:p>
        </w:tc>
      </w:tr>
      <w:tr w:rsidR="000114C9" w:rsidTr="000114C9">
        <w:trPr>
          <w:trHeight w:val="824"/>
        </w:trPr>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hAnsi="Times New Roman"/>
                <w:lang w:eastAsia="en-US"/>
              </w:rPr>
            </w:pPr>
            <w:r>
              <w:rPr>
                <w:rFonts w:ascii="Times New Roman" w:hAnsi="Times New Roman"/>
              </w:rPr>
              <w:t>1</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hAnsi="Times New Roman"/>
                <w:lang w:eastAsia="en-US"/>
              </w:rPr>
            </w:pPr>
            <w:r>
              <w:rPr>
                <w:rFonts w:ascii="Times New Roman" w:hAnsi="Times New Roman"/>
              </w:rPr>
              <w:t>Железнодорож-</w:t>
            </w:r>
          </w:p>
          <w:p w:rsidR="000114C9" w:rsidRDefault="000114C9">
            <w:pPr>
              <w:spacing w:line="240" w:lineRule="auto"/>
              <w:jc w:val="center"/>
              <w:rPr>
                <w:rFonts w:ascii="Times New Roman" w:hAnsi="Times New Roman"/>
                <w:lang w:eastAsia="en-US"/>
              </w:rPr>
            </w:pPr>
            <w:r>
              <w:rPr>
                <w:rFonts w:ascii="Times New Roman" w:hAnsi="Times New Roman"/>
              </w:rPr>
              <w:t>ный транспорт</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7.1</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7.1 - Размещение железнодорожных путей;</w:t>
            </w:r>
          </w:p>
          <w:p w:rsidR="000114C9" w:rsidRDefault="000114C9">
            <w:pPr>
              <w:spacing w:line="240" w:lineRule="auto"/>
              <w:jc w:val="both"/>
              <w:rPr>
                <w:rFonts w:ascii="Times New Roman" w:hAnsi="Times New Roman"/>
              </w:rPr>
            </w:pPr>
            <w:r>
              <w:rPr>
                <w:rFonts w:ascii="Times New Roman" w:hAnsi="Times New Roman"/>
              </w:rPr>
              <w:t>размещение объектов капитального строительства, необходимых для обеспечения железнодорожного движения, посадки и высадки пассажиров и их сопутствующего обслуживания, в том числе железнодорожные вокзалы, железнодорожные станции, погрузочные площадки и склады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w:t>
            </w:r>
          </w:p>
          <w:p w:rsidR="000114C9" w:rsidRDefault="000114C9">
            <w:pPr>
              <w:spacing w:line="240" w:lineRule="auto"/>
              <w:jc w:val="both"/>
              <w:rPr>
                <w:rFonts w:ascii="Times New Roman" w:hAnsi="Times New Roman"/>
              </w:rPr>
            </w:pPr>
            <w:r>
              <w:rPr>
                <w:rFonts w:ascii="Times New Roman" w:hAnsi="Times New Roman"/>
              </w:rPr>
              <w:t xml:space="preserve">размещение наземных сооружений метрополитена, в том числе посадочных станций, вентиляционных шахт; </w:t>
            </w:r>
          </w:p>
          <w:p w:rsidR="000114C9" w:rsidRDefault="000114C9">
            <w:pPr>
              <w:spacing w:line="240" w:lineRule="auto"/>
              <w:jc w:val="both"/>
              <w:rPr>
                <w:rFonts w:ascii="Times New Roman" w:hAnsi="Times New Roman"/>
                <w:lang w:eastAsia="en-US"/>
              </w:rPr>
            </w:pPr>
            <w:r>
              <w:rPr>
                <w:rFonts w:ascii="Times New Roman" w:hAnsi="Times New Roman"/>
              </w:rPr>
              <w:t xml:space="preserve"> размещение наземных сооружений для трамвайного сообщения и иных специальных дорог (канатных, монорельсовых)  </w:t>
            </w:r>
          </w:p>
        </w:tc>
      </w:tr>
      <w:tr w:rsidR="000114C9" w:rsidTr="000114C9">
        <w:trPr>
          <w:trHeight w:val="824"/>
        </w:trPr>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2</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Автомобильный транспорт</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7.2</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7.2 - Размещение автомобильных дорог вне границ населенного пункта; размещение объектов капитального строительства, необходимых для обеспечения автомобильного движения, посадки и высадки пассажиров и их сопутствующего обслуживания, а также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r>
      <w:tr w:rsidR="000114C9" w:rsidTr="000114C9">
        <w:trPr>
          <w:trHeight w:val="824"/>
        </w:trPr>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3</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Трубопроводный  транспорт</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7.5</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7.5  -   Размещение  нефтепроводов, водопроводов, газопроводов и иных трубопроводов, а также иных зданий и сооружений , необходимых для эксплуатации названных трубопроводов</w:t>
            </w:r>
          </w:p>
        </w:tc>
      </w:tr>
      <w:tr w:rsidR="000114C9" w:rsidTr="000114C9">
        <w:trPr>
          <w:trHeight w:val="824"/>
        </w:trPr>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4</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Обслуживание автотранспорта</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4.9</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before="100" w:beforeAutospacing="1" w:after="100" w:afterAutospacing="1" w:line="240" w:lineRule="auto"/>
              <w:jc w:val="both"/>
              <w:rPr>
                <w:rFonts w:ascii="Times New Roman" w:hAnsi="Times New Roman"/>
                <w:lang w:eastAsia="en-US"/>
              </w:rPr>
            </w:pPr>
            <w:r>
              <w:rPr>
                <w:rFonts w:ascii="Times New Roman" w:hAnsi="Times New Roman"/>
              </w:rPr>
              <w:t xml:space="preserve">4.9 - Размещение постоянных или временных гаражей с несколькими стояночными местами, стоянок, автозаправочных станций (бензиновых, газовых); размещение магазинов </w:t>
            </w:r>
            <w:r>
              <w:rPr>
                <w:rFonts w:ascii="Times New Roman" w:hAnsi="Times New Roman"/>
              </w:rPr>
              <w:lastRenderedPageBreak/>
              <w:t>сопутствующей торговли, зданий для организации общественного питания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r>
      <w:tr w:rsidR="000114C9" w:rsidTr="000114C9">
        <w:trPr>
          <w:trHeight w:val="824"/>
        </w:trPr>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lastRenderedPageBreak/>
              <w:t>5</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widowControl w:val="0"/>
              <w:autoSpaceDE w:val="0"/>
              <w:autoSpaceDN w:val="0"/>
              <w:adjustRightInd w:val="0"/>
              <w:spacing w:line="240" w:lineRule="auto"/>
              <w:jc w:val="center"/>
              <w:rPr>
                <w:rFonts w:ascii="Times New Roman" w:eastAsia="Times New Roman" w:hAnsi="Times New Roman"/>
              </w:rPr>
            </w:pPr>
            <w:r>
              <w:rPr>
                <w:rFonts w:ascii="Times New Roman" w:eastAsia="Times New Roman" w:hAnsi="Times New Roman"/>
              </w:rPr>
              <w:t>Общее пользование территории</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12.0</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before="100" w:beforeAutospacing="1" w:after="100" w:afterAutospacing="1" w:line="240" w:lineRule="auto"/>
              <w:jc w:val="both"/>
              <w:rPr>
                <w:rFonts w:ascii="Times New Roman" w:eastAsia="Times New Roman" w:hAnsi="Times New Roman"/>
              </w:rPr>
            </w:pPr>
            <w:r>
              <w:rPr>
                <w:rFonts w:ascii="Times New Roman" w:eastAsia="Times New Roman" w:hAnsi="Times New Roman"/>
              </w:rPr>
              <w:t>12.0 - 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r>
      <w:tr w:rsidR="000114C9" w:rsidTr="000114C9">
        <w:tc>
          <w:tcPr>
            <w:tcW w:w="9911" w:type="dxa"/>
            <w:gridSpan w:val="4"/>
            <w:tcBorders>
              <w:top w:val="single" w:sz="4" w:space="0" w:color="auto"/>
              <w:left w:val="single" w:sz="4" w:space="0" w:color="auto"/>
              <w:bottom w:val="single" w:sz="4" w:space="0" w:color="auto"/>
              <w:right w:val="single" w:sz="4" w:space="0" w:color="auto"/>
            </w:tcBorders>
            <w:vAlign w:val="center"/>
            <w:hideMark/>
          </w:tcPr>
          <w:p w:rsidR="000114C9" w:rsidRDefault="000114C9">
            <w:pPr>
              <w:spacing w:before="100" w:beforeAutospacing="1" w:after="100" w:afterAutospacing="1" w:line="240" w:lineRule="auto"/>
              <w:jc w:val="center"/>
              <w:rPr>
                <w:rFonts w:ascii="Times New Roman" w:eastAsia="Times New Roman" w:hAnsi="Times New Roman"/>
                <w:b/>
                <w:sz w:val="24"/>
                <w:szCs w:val="24"/>
              </w:rPr>
            </w:pPr>
            <w:r>
              <w:rPr>
                <w:rFonts w:ascii="Times New Roman" w:hAnsi="Times New Roman"/>
                <w:b/>
                <w:sz w:val="24"/>
                <w:szCs w:val="24"/>
              </w:rPr>
              <w:t>Условно разрешенные виды использования</w:t>
            </w:r>
          </w:p>
        </w:tc>
      </w:tr>
      <w:tr w:rsidR="000114C9" w:rsidTr="000114C9">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6</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Бытовое обслуживание</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3.3</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r>
      <w:tr w:rsidR="000114C9" w:rsidTr="000114C9">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7</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Магазины</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4.4</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before="100" w:beforeAutospacing="1" w:after="100" w:afterAutospacing="1" w:line="240" w:lineRule="auto"/>
              <w:jc w:val="both"/>
              <w:rPr>
                <w:rFonts w:ascii="Times New Roman" w:hAnsi="Times New Roman"/>
                <w:lang w:eastAsia="en-US"/>
              </w:rPr>
            </w:pPr>
            <w:r>
              <w:rPr>
                <w:rFonts w:ascii="Times New Roman" w:hAnsi="Times New Roman"/>
              </w:rPr>
              <w:t>4.4 - Размещение объектов капитального строительства, предназначенных для продажи товаров, торговая площадь которых составляет до 5000 кв. м</w:t>
            </w:r>
          </w:p>
        </w:tc>
      </w:tr>
      <w:tr w:rsidR="000114C9" w:rsidTr="000114C9">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8</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Общественное питание</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4.6</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before="100" w:beforeAutospacing="1" w:after="100" w:afterAutospacing="1" w:line="240" w:lineRule="auto"/>
              <w:jc w:val="both"/>
              <w:rPr>
                <w:rFonts w:ascii="Times New Roman" w:hAnsi="Times New Roman"/>
                <w:lang w:eastAsia="en-US"/>
              </w:rPr>
            </w:pPr>
            <w:r>
              <w:rPr>
                <w:rFonts w:ascii="Times New Roman" w:hAnsi="Times New Roman"/>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0114C9" w:rsidTr="000114C9">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9</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Гостиничное обслуживание</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4.7</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before="100" w:beforeAutospacing="1" w:after="100" w:afterAutospacing="1" w:line="240" w:lineRule="auto"/>
              <w:jc w:val="both"/>
              <w:rPr>
                <w:rFonts w:ascii="Times New Roman" w:hAnsi="Times New Roman"/>
                <w:lang w:eastAsia="en-US"/>
              </w:rPr>
            </w:pPr>
            <w:r>
              <w:rPr>
                <w:rFonts w:ascii="Times New Roman" w:hAnsi="Times New Roman"/>
              </w:rPr>
              <w:t>4.7 - 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0114C9" w:rsidTr="000114C9">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10</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Склады</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6.9</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before="100" w:beforeAutospacing="1" w:after="100" w:afterAutospacing="1" w:line="240" w:lineRule="auto"/>
              <w:jc w:val="both"/>
              <w:rPr>
                <w:rFonts w:ascii="Times New Roman" w:hAnsi="Times New Roman"/>
                <w:lang w:eastAsia="en-US"/>
              </w:rPr>
            </w:pPr>
            <w:r>
              <w:rPr>
                <w:rFonts w:ascii="Times New Roman" w:hAnsi="Times New Roman"/>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0114C9" w:rsidRDefault="000114C9" w:rsidP="000114C9">
      <w:pPr>
        <w:keepLines/>
        <w:suppressAutoHyphens/>
        <w:ind w:firstLine="851"/>
        <w:jc w:val="both"/>
        <w:rPr>
          <w:rFonts w:ascii="Times New Roman" w:eastAsia="Times New Roman" w:hAnsi="Times New Roman"/>
          <w:sz w:val="24"/>
          <w:szCs w:val="24"/>
        </w:rPr>
      </w:pPr>
    </w:p>
    <w:p w:rsidR="000114C9" w:rsidRDefault="000114C9" w:rsidP="000114C9">
      <w:pPr>
        <w:keepLines/>
        <w:suppressAutoHyphens/>
        <w:ind w:firstLine="851"/>
        <w:jc w:val="both"/>
        <w:rPr>
          <w:rFonts w:ascii="Times New Roman" w:eastAsia="Calibri" w:hAnsi="Times New Roman"/>
          <w:sz w:val="24"/>
          <w:szCs w:val="24"/>
          <w:lang w:eastAsia="en-US"/>
        </w:rPr>
      </w:pPr>
      <w:r>
        <w:rPr>
          <w:rFonts w:ascii="Times New Roman" w:eastAsia="Times New Roman" w:hAnsi="Times New Roman"/>
          <w:sz w:val="24"/>
          <w:szCs w:val="24"/>
        </w:rPr>
        <w:t>11.3.</w:t>
      </w:r>
      <w:r>
        <w:rPr>
          <w:rFonts w:ascii="Times New Roman" w:hAnsi="Times New Roman"/>
          <w:sz w:val="24"/>
          <w:szCs w:val="24"/>
        </w:rPr>
        <w:t>1. 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0114C9" w:rsidRDefault="000114C9" w:rsidP="000114C9">
      <w:pPr>
        <w:suppressAutoHyphens/>
        <w:ind w:firstLine="851"/>
        <w:jc w:val="both"/>
        <w:rPr>
          <w:rFonts w:ascii="Times New Roman" w:hAnsi="Times New Roman"/>
          <w:sz w:val="24"/>
          <w:szCs w:val="24"/>
        </w:rPr>
      </w:pPr>
      <w:r>
        <w:rPr>
          <w:rFonts w:ascii="Times New Roman" w:hAnsi="Times New Roman"/>
          <w:sz w:val="24"/>
          <w:szCs w:val="24"/>
        </w:rPr>
        <w:t>11.3.2. Максимальное количество этажей надземной части зданий, строений, сооружений на территории земельных участков не устанавливается.</w:t>
      </w:r>
    </w:p>
    <w:p w:rsidR="000114C9" w:rsidRDefault="000114C9" w:rsidP="000114C9">
      <w:pPr>
        <w:suppressAutoHyphens/>
        <w:ind w:firstLine="851"/>
        <w:jc w:val="both"/>
        <w:rPr>
          <w:rFonts w:ascii="Times New Roman" w:hAnsi="Times New Roman"/>
          <w:sz w:val="24"/>
          <w:szCs w:val="24"/>
        </w:rPr>
      </w:pPr>
      <w:r>
        <w:rPr>
          <w:rFonts w:ascii="Times New Roman" w:hAnsi="Times New Roman"/>
          <w:sz w:val="24"/>
          <w:szCs w:val="24"/>
        </w:rPr>
        <w:t>11.3.3. Максимальный класс опасности (по санитарной классификации) объектов капитального строительства, размещаемых на территории земельных участков - IV.</w:t>
      </w:r>
    </w:p>
    <w:p w:rsidR="000114C9" w:rsidRDefault="000114C9" w:rsidP="000114C9">
      <w:pPr>
        <w:suppressAutoHyphens/>
        <w:ind w:firstLine="851"/>
        <w:jc w:val="both"/>
        <w:rPr>
          <w:rFonts w:ascii="Times New Roman" w:hAnsi="Times New Roman"/>
          <w:sz w:val="24"/>
          <w:szCs w:val="24"/>
        </w:rPr>
      </w:pPr>
      <w:r>
        <w:rPr>
          <w:rFonts w:ascii="Times New Roman" w:eastAsia="Times New Roman" w:hAnsi="Times New Roman"/>
          <w:sz w:val="24"/>
          <w:szCs w:val="24"/>
        </w:rPr>
        <w:t>11.3.</w:t>
      </w:r>
      <w:r>
        <w:rPr>
          <w:rFonts w:ascii="Times New Roman" w:hAnsi="Times New Roman"/>
          <w:sz w:val="24"/>
          <w:szCs w:val="24"/>
        </w:rPr>
        <w:t>4. Улицы следует дифференцировать по назначению и транспортным характеристикам в соответствии с требованиями, приведенными в нижеследующей таблице:</w:t>
      </w:r>
    </w:p>
    <w:p w:rsidR="000114C9" w:rsidRDefault="000114C9" w:rsidP="000114C9">
      <w:pPr>
        <w:pStyle w:val="a7"/>
        <w:keepLines w:val="0"/>
        <w:spacing w:before="0"/>
        <w:rPr>
          <w:rFonts w:ascii="Times New Roman" w:hAnsi="Times New Roman"/>
          <w:color w:val="auto"/>
          <w:sz w:val="20"/>
          <w:szCs w:val="20"/>
          <w:lang w:eastAsia="ru-RU"/>
        </w:rPr>
      </w:pPr>
      <w:r>
        <w:rPr>
          <w:rFonts w:ascii="Times New Roman" w:hAnsi="Times New Roman"/>
          <w:color w:val="auto"/>
          <w:sz w:val="20"/>
          <w:szCs w:val="20"/>
          <w:lang w:eastAsia="ru-RU"/>
        </w:rPr>
        <w:t xml:space="preserve">                                                                   Таблица 13 - Классификация улиц и дорог</w:t>
      </w:r>
    </w:p>
    <w:p w:rsidR="000114C9" w:rsidRDefault="000114C9" w:rsidP="000114C9">
      <w:pPr>
        <w:rPr>
          <w:rFonts w:ascii="Calibri" w:hAnsi="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65"/>
        <w:gridCol w:w="1605"/>
        <w:gridCol w:w="1940"/>
        <w:gridCol w:w="1719"/>
        <w:gridCol w:w="1292"/>
      </w:tblGrid>
      <w:tr w:rsidR="000114C9" w:rsidTr="000114C9">
        <w:tc>
          <w:tcPr>
            <w:tcW w:w="1854" w:type="pct"/>
            <w:tcBorders>
              <w:top w:val="single" w:sz="4" w:space="0" w:color="auto"/>
              <w:left w:val="single" w:sz="4" w:space="0" w:color="auto"/>
              <w:bottom w:val="single" w:sz="4" w:space="0" w:color="auto"/>
              <w:right w:val="single" w:sz="4" w:space="0" w:color="auto"/>
            </w:tcBorders>
            <w:vAlign w:val="center"/>
            <w:hideMark/>
          </w:tcPr>
          <w:p w:rsidR="000114C9" w:rsidRDefault="000114C9">
            <w:pPr>
              <w:pStyle w:val="ConsPlusCell"/>
              <w:keepNext/>
              <w:widowControl/>
              <w:jc w:val="center"/>
              <w:rPr>
                <w:rFonts w:ascii="Times New Roman" w:hAnsi="Times New Roman" w:cs="Times New Roman"/>
                <w:b/>
              </w:rPr>
            </w:pPr>
            <w:r>
              <w:rPr>
                <w:rFonts w:ascii="Times New Roman" w:hAnsi="Times New Roman" w:cs="Times New Roman"/>
                <w:b/>
              </w:rPr>
              <w:lastRenderedPageBreak/>
              <w:t>Категория сельских улиц и дорог</w:t>
            </w:r>
          </w:p>
        </w:tc>
        <w:tc>
          <w:tcPr>
            <w:tcW w:w="770" w:type="pct"/>
            <w:tcBorders>
              <w:top w:val="single" w:sz="4" w:space="0" w:color="auto"/>
              <w:left w:val="single" w:sz="4" w:space="0" w:color="auto"/>
              <w:bottom w:val="single" w:sz="4" w:space="0" w:color="auto"/>
              <w:right w:val="single" w:sz="4" w:space="0" w:color="auto"/>
            </w:tcBorders>
            <w:vAlign w:val="center"/>
            <w:hideMark/>
          </w:tcPr>
          <w:p w:rsidR="000114C9" w:rsidRDefault="000114C9">
            <w:pPr>
              <w:pStyle w:val="ConsPlusCell"/>
              <w:keepNext/>
              <w:widowControl/>
              <w:jc w:val="center"/>
              <w:rPr>
                <w:rFonts w:ascii="Times New Roman" w:hAnsi="Times New Roman" w:cs="Times New Roman"/>
                <w:b/>
              </w:rPr>
            </w:pPr>
            <w:r>
              <w:rPr>
                <w:rFonts w:ascii="Times New Roman" w:hAnsi="Times New Roman" w:cs="Times New Roman"/>
                <w:b/>
              </w:rPr>
              <w:t>Расчетная скорость движения, км/ч</w:t>
            </w:r>
          </w:p>
        </w:tc>
        <w:tc>
          <w:tcPr>
            <w:tcW w:w="931" w:type="pct"/>
            <w:tcBorders>
              <w:top w:val="single" w:sz="4" w:space="0" w:color="auto"/>
              <w:left w:val="single" w:sz="4" w:space="0" w:color="auto"/>
              <w:bottom w:val="single" w:sz="4" w:space="0" w:color="auto"/>
              <w:right w:val="single" w:sz="4" w:space="0" w:color="auto"/>
            </w:tcBorders>
            <w:vAlign w:val="center"/>
            <w:hideMark/>
          </w:tcPr>
          <w:p w:rsidR="000114C9" w:rsidRDefault="000114C9">
            <w:pPr>
              <w:pStyle w:val="ConsPlusCell"/>
              <w:keepNext/>
              <w:widowControl/>
              <w:jc w:val="center"/>
              <w:rPr>
                <w:rFonts w:ascii="Times New Roman" w:hAnsi="Times New Roman" w:cs="Times New Roman"/>
                <w:b/>
              </w:rPr>
            </w:pPr>
            <w:r>
              <w:rPr>
                <w:rFonts w:ascii="Times New Roman" w:hAnsi="Times New Roman" w:cs="Times New Roman"/>
                <w:b/>
              </w:rPr>
              <w:t>Ширина полосы движения, м</w:t>
            </w:r>
          </w:p>
        </w:tc>
        <w:tc>
          <w:tcPr>
            <w:tcW w:w="825" w:type="pct"/>
            <w:tcBorders>
              <w:top w:val="single" w:sz="4" w:space="0" w:color="auto"/>
              <w:left w:val="single" w:sz="4" w:space="0" w:color="auto"/>
              <w:bottom w:val="single" w:sz="4" w:space="0" w:color="auto"/>
              <w:right w:val="single" w:sz="4" w:space="0" w:color="auto"/>
            </w:tcBorders>
            <w:vAlign w:val="center"/>
            <w:hideMark/>
          </w:tcPr>
          <w:p w:rsidR="000114C9" w:rsidRDefault="000114C9">
            <w:pPr>
              <w:pStyle w:val="ConsPlusCell"/>
              <w:keepNext/>
              <w:widowControl/>
              <w:jc w:val="center"/>
              <w:rPr>
                <w:rFonts w:ascii="Times New Roman" w:hAnsi="Times New Roman" w:cs="Times New Roman"/>
                <w:b/>
              </w:rPr>
            </w:pPr>
            <w:r>
              <w:rPr>
                <w:rFonts w:ascii="Times New Roman" w:hAnsi="Times New Roman" w:cs="Times New Roman"/>
                <w:b/>
              </w:rPr>
              <w:t>Число полос движения</w:t>
            </w:r>
          </w:p>
        </w:tc>
        <w:tc>
          <w:tcPr>
            <w:tcW w:w="620" w:type="pct"/>
            <w:tcBorders>
              <w:top w:val="single" w:sz="4" w:space="0" w:color="auto"/>
              <w:left w:val="single" w:sz="4" w:space="0" w:color="auto"/>
              <w:bottom w:val="single" w:sz="4" w:space="0" w:color="auto"/>
              <w:right w:val="single" w:sz="4" w:space="0" w:color="auto"/>
            </w:tcBorders>
            <w:vAlign w:val="center"/>
            <w:hideMark/>
          </w:tcPr>
          <w:p w:rsidR="000114C9" w:rsidRDefault="000114C9">
            <w:pPr>
              <w:pStyle w:val="ConsPlusCell"/>
              <w:keepNext/>
              <w:widowControl/>
              <w:jc w:val="center"/>
              <w:rPr>
                <w:rFonts w:ascii="Times New Roman" w:hAnsi="Times New Roman" w:cs="Times New Roman"/>
                <w:b/>
              </w:rPr>
            </w:pPr>
            <w:r>
              <w:rPr>
                <w:rFonts w:ascii="Times New Roman" w:hAnsi="Times New Roman" w:cs="Times New Roman"/>
                <w:b/>
              </w:rPr>
              <w:t>Ширина пешеход-ной части тротуара, м</w:t>
            </w:r>
          </w:p>
        </w:tc>
      </w:tr>
      <w:tr w:rsidR="000114C9" w:rsidTr="000114C9">
        <w:tc>
          <w:tcPr>
            <w:tcW w:w="1854" w:type="pct"/>
            <w:tcBorders>
              <w:top w:val="single" w:sz="4" w:space="0" w:color="auto"/>
              <w:left w:val="single" w:sz="4" w:space="0" w:color="auto"/>
              <w:bottom w:val="single" w:sz="4" w:space="0" w:color="auto"/>
              <w:right w:val="single" w:sz="4" w:space="0" w:color="auto"/>
            </w:tcBorders>
            <w:vAlign w:val="center"/>
            <w:hideMark/>
          </w:tcPr>
          <w:p w:rsidR="000114C9" w:rsidRDefault="000114C9">
            <w:pPr>
              <w:pStyle w:val="ConsPlusCell"/>
              <w:keepNext/>
              <w:widowControl/>
              <w:rPr>
                <w:rFonts w:ascii="Times New Roman" w:hAnsi="Times New Roman" w:cs="Times New Roman"/>
              </w:rPr>
            </w:pPr>
            <w:r>
              <w:rPr>
                <w:rFonts w:ascii="Times New Roman" w:hAnsi="Times New Roman" w:cs="Times New Roman"/>
              </w:rPr>
              <w:t>Поселковая дорога</w:t>
            </w:r>
          </w:p>
        </w:tc>
        <w:tc>
          <w:tcPr>
            <w:tcW w:w="770" w:type="pct"/>
            <w:tcBorders>
              <w:top w:val="single" w:sz="4" w:space="0" w:color="auto"/>
              <w:left w:val="single" w:sz="4" w:space="0" w:color="auto"/>
              <w:bottom w:val="single" w:sz="4" w:space="0" w:color="auto"/>
              <w:right w:val="single" w:sz="4" w:space="0" w:color="auto"/>
            </w:tcBorders>
            <w:vAlign w:val="center"/>
            <w:hideMark/>
          </w:tcPr>
          <w:p w:rsidR="000114C9" w:rsidRDefault="000114C9">
            <w:pPr>
              <w:pStyle w:val="ConsPlusCell"/>
              <w:keepNext/>
              <w:widowControl/>
              <w:jc w:val="center"/>
              <w:rPr>
                <w:rFonts w:ascii="Times New Roman" w:hAnsi="Times New Roman" w:cs="Times New Roman"/>
              </w:rPr>
            </w:pPr>
            <w:r>
              <w:rPr>
                <w:rFonts w:ascii="Times New Roman" w:hAnsi="Times New Roman" w:cs="Times New Roman"/>
              </w:rPr>
              <w:t>60</w:t>
            </w:r>
          </w:p>
        </w:tc>
        <w:tc>
          <w:tcPr>
            <w:tcW w:w="931" w:type="pct"/>
            <w:tcBorders>
              <w:top w:val="single" w:sz="4" w:space="0" w:color="auto"/>
              <w:left w:val="single" w:sz="4" w:space="0" w:color="auto"/>
              <w:bottom w:val="single" w:sz="4" w:space="0" w:color="auto"/>
              <w:right w:val="single" w:sz="4" w:space="0" w:color="auto"/>
            </w:tcBorders>
            <w:vAlign w:val="center"/>
            <w:hideMark/>
          </w:tcPr>
          <w:p w:rsidR="000114C9" w:rsidRDefault="000114C9">
            <w:pPr>
              <w:pStyle w:val="ConsPlusCell"/>
              <w:keepNext/>
              <w:widowControl/>
              <w:jc w:val="center"/>
              <w:rPr>
                <w:rFonts w:ascii="Times New Roman" w:hAnsi="Times New Roman" w:cs="Times New Roman"/>
              </w:rPr>
            </w:pPr>
            <w:r>
              <w:rPr>
                <w:rFonts w:ascii="Times New Roman" w:hAnsi="Times New Roman" w:cs="Times New Roman"/>
              </w:rPr>
              <w:t>3,5</w:t>
            </w:r>
          </w:p>
        </w:tc>
        <w:tc>
          <w:tcPr>
            <w:tcW w:w="825" w:type="pct"/>
            <w:tcBorders>
              <w:top w:val="single" w:sz="4" w:space="0" w:color="auto"/>
              <w:left w:val="single" w:sz="4" w:space="0" w:color="auto"/>
              <w:bottom w:val="single" w:sz="4" w:space="0" w:color="auto"/>
              <w:right w:val="single" w:sz="4" w:space="0" w:color="auto"/>
            </w:tcBorders>
            <w:vAlign w:val="center"/>
            <w:hideMark/>
          </w:tcPr>
          <w:p w:rsidR="000114C9" w:rsidRDefault="000114C9">
            <w:pPr>
              <w:pStyle w:val="ConsPlusCell"/>
              <w:keepNext/>
              <w:widowControl/>
              <w:jc w:val="center"/>
              <w:rPr>
                <w:rFonts w:ascii="Times New Roman" w:hAnsi="Times New Roman" w:cs="Times New Roman"/>
              </w:rPr>
            </w:pPr>
            <w:r>
              <w:rPr>
                <w:rFonts w:ascii="Times New Roman" w:hAnsi="Times New Roman" w:cs="Times New Roman"/>
              </w:rPr>
              <w:t>2</w:t>
            </w:r>
          </w:p>
        </w:tc>
        <w:tc>
          <w:tcPr>
            <w:tcW w:w="620" w:type="pct"/>
            <w:tcBorders>
              <w:top w:val="single" w:sz="4" w:space="0" w:color="auto"/>
              <w:left w:val="single" w:sz="4" w:space="0" w:color="auto"/>
              <w:bottom w:val="single" w:sz="4" w:space="0" w:color="auto"/>
              <w:right w:val="single" w:sz="4" w:space="0" w:color="auto"/>
            </w:tcBorders>
            <w:vAlign w:val="center"/>
            <w:hideMark/>
          </w:tcPr>
          <w:p w:rsidR="000114C9" w:rsidRDefault="000114C9">
            <w:pPr>
              <w:pStyle w:val="ConsPlusCell"/>
              <w:keepNext/>
              <w:widowControl/>
              <w:jc w:val="center"/>
              <w:rPr>
                <w:rFonts w:ascii="Times New Roman" w:hAnsi="Times New Roman" w:cs="Times New Roman"/>
              </w:rPr>
            </w:pPr>
            <w:r>
              <w:rPr>
                <w:rFonts w:ascii="Times New Roman" w:hAnsi="Times New Roman" w:cs="Times New Roman"/>
              </w:rPr>
              <w:t>-</w:t>
            </w:r>
          </w:p>
        </w:tc>
      </w:tr>
      <w:tr w:rsidR="000114C9" w:rsidTr="000114C9">
        <w:tc>
          <w:tcPr>
            <w:tcW w:w="1854" w:type="pct"/>
            <w:tcBorders>
              <w:top w:val="single" w:sz="4" w:space="0" w:color="auto"/>
              <w:left w:val="single" w:sz="4" w:space="0" w:color="auto"/>
              <w:bottom w:val="single" w:sz="4" w:space="0" w:color="auto"/>
              <w:right w:val="single" w:sz="4" w:space="0" w:color="auto"/>
            </w:tcBorders>
            <w:vAlign w:val="center"/>
            <w:hideMark/>
          </w:tcPr>
          <w:p w:rsidR="000114C9" w:rsidRDefault="000114C9">
            <w:pPr>
              <w:pStyle w:val="ConsPlusCell"/>
              <w:keepNext/>
              <w:widowControl/>
              <w:rPr>
                <w:rFonts w:ascii="Times New Roman" w:hAnsi="Times New Roman" w:cs="Times New Roman"/>
              </w:rPr>
            </w:pPr>
            <w:r>
              <w:rPr>
                <w:rFonts w:ascii="Times New Roman" w:hAnsi="Times New Roman" w:cs="Times New Roman"/>
              </w:rPr>
              <w:t>Главная улица</w:t>
            </w:r>
          </w:p>
        </w:tc>
        <w:tc>
          <w:tcPr>
            <w:tcW w:w="770" w:type="pct"/>
            <w:tcBorders>
              <w:top w:val="single" w:sz="4" w:space="0" w:color="auto"/>
              <w:left w:val="single" w:sz="4" w:space="0" w:color="auto"/>
              <w:bottom w:val="single" w:sz="4" w:space="0" w:color="auto"/>
              <w:right w:val="single" w:sz="4" w:space="0" w:color="auto"/>
            </w:tcBorders>
            <w:vAlign w:val="center"/>
            <w:hideMark/>
          </w:tcPr>
          <w:p w:rsidR="000114C9" w:rsidRDefault="000114C9">
            <w:pPr>
              <w:pStyle w:val="ConsPlusCell"/>
              <w:keepNext/>
              <w:widowControl/>
              <w:jc w:val="center"/>
              <w:rPr>
                <w:rFonts w:ascii="Times New Roman" w:hAnsi="Times New Roman" w:cs="Times New Roman"/>
              </w:rPr>
            </w:pPr>
            <w:r>
              <w:rPr>
                <w:rFonts w:ascii="Times New Roman" w:hAnsi="Times New Roman" w:cs="Times New Roman"/>
              </w:rPr>
              <w:t>40</w:t>
            </w:r>
          </w:p>
        </w:tc>
        <w:tc>
          <w:tcPr>
            <w:tcW w:w="931" w:type="pct"/>
            <w:tcBorders>
              <w:top w:val="single" w:sz="4" w:space="0" w:color="auto"/>
              <w:left w:val="single" w:sz="4" w:space="0" w:color="auto"/>
              <w:bottom w:val="single" w:sz="4" w:space="0" w:color="auto"/>
              <w:right w:val="single" w:sz="4" w:space="0" w:color="auto"/>
            </w:tcBorders>
            <w:vAlign w:val="center"/>
            <w:hideMark/>
          </w:tcPr>
          <w:p w:rsidR="000114C9" w:rsidRDefault="000114C9">
            <w:pPr>
              <w:pStyle w:val="ConsPlusCell"/>
              <w:keepNext/>
              <w:widowControl/>
              <w:jc w:val="center"/>
              <w:rPr>
                <w:rFonts w:ascii="Times New Roman" w:hAnsi="Times New Roman" w:cs="Times New Roman"/>
              </w:rPr>
            </w:pPr>
            <w:r>
              <w:rPr>
                <w:rFonts w:ascii="Times New Roman" w:hAnsi="Times New Roman" w:cs="Times New Roman"/>
              </w:rPr>
              <w:t>3,5</w:t>
            </w:r>
          </w:p>
        </w:tc>
        <w:tc>
          <w:tcPr>
            <w:tcW w:w="825" w:type="pct"/>
            <w:tcBorders>
              <w:top w:val="single" w:sz="4" w:space="0" w:color="auto"/>
              <w:left w:val="single" w:sz="4" w:space="0" w:color="auto"/>
              <w:bottom w:val="single" w:sz="4" w:space="0" w:color="auto"/>
              <w:right w:val="single" w:sz="4" w:space="0" w:color="auto"/>
            </w:tcBorders>
            <w:vAlign w:val="center"/>
            <w:hideMark/>
          </w:tcPr>
          <w:p w:rsidR="000114C9" w:rsidRDefault="000114C9">
            <w:pPr>
              <w:pStyle w:val="ConsPlusCell"/>
              <w:keepNext/>
              <w:widowControl/>
              <w:jc w:val="center"/>
              <w:rPr>
                <w:rFonts w:ascii="Times New Roman" w:hAnsi="Times New Roman" w:cs="Times New Roman"/>
              </w:rPr>
            </w:pPr>
            <w:r>
              <w:rPr>
                <w:rFonts w:ascii="Times New Roman" w:hAnsi="Times New Roman" w:cs="Times New Roman"/>
              </w:rPr>
              <w:t>2-3</w:t>
            </w:r>
          </w:p>
        </w:tc>
        <w:tc>
          <w:tcPr>
            <w:tcW w:w="620" w:type="pct"/>
            <w:tcBorders>
              <w:top w:val="single" w:sz="4" w:space="0" w:color="auto"/>
              <w:left w:val="single" w:sz="4" w:space="0" w:color="auto"/>
              <w:bottom w:val="single" w:sz="4" w:space="0" w:color="auto"/>
              <w:right w:val="single" w:sz="4" w:space="0" w:color="auto"/>
            </w:tcBorders>
            <w:vAlign w:val="center"/>
            <w:hideMark/>
          </w:tcPr>
          <w:p w:rsidR="000114C9" w:rsidRDefault="000114C9">
            <w:pPr>
              <w:pStyle w:val="ConsPlusCell"/>
              <w:keepNext/>
              <w:widowControl/>
              <w:jc w:val="center"/>
              <w:rPr>
                <w:rFonts w:ascii="Times New Roman" w:hAnsi="Times New Roman" w:cs="Times New Roman"/>
              </w:rPr>
            </w:pPr>
            <w:r>
              <w:rPr>
                <w:rFonts w:ascii="Times New Roman" w:hAnsi="Times New Roman" w:cs="Times New Roman"/>
              </w:rPr>
              <w:t>1,5-2,25</w:t>
            </w:r>
          </w:p>
        </w:tc>
      </w:tr>
      <w:tr w:rsidR="000114C9" w:rsidTr="000114C9">
        <w:tc>
          <w:tcPr>
            <w:tcW w:w="1854" w:type="pct"/>
            <w:tcBorders>
              <w:top w:val="single" w:sz="4" w:space="0" w:color="auto"/>
              <w:left w:val="single" w:sz="4" w:space="0" w:color="auto"/>
              <w:bottom w:val="single" w:sz="4" w:space="0" w:color="auto"/>
              <w:right w:val="single" w:sz="4" w:space="0" w:color="auto"/>
            </w:tcBorders>
            <w:vAlign w:val="center"/>
            <w:hideMark/>
          </w:tcPr>
          <w:p w:rsidR="000114C9" w:rsidRDefault="000114C9">
            <w:pPr>
              <w:pStyle w:val="ConsPlusCell"/>
              <w:keepNext/>
              <w:widowControl/>
              <w:rPr>
                <w:rFonts w:ascii="Times New Roman" w:hAnsi="Times New Roman" w:cs="Times New Roman"/>
              </w:rPr>
            </w:pPr>
            <w:r>
              <w:rPr>
                <w:rFonts w:ascii="Times New Roman" w:hAnsi="Times New Roman" w:cs="Times New Roman"/>
              </w:rPr>
              <w:t>Улицы жилых зон:</w:t>
            </w:r>
          </w:p>
          <w:p w:rsidR="000114C9" w:rsidRDefault="000114C9">
            <w:pPr>
              <w:pStyle w:val="ConsPlusCell"/>
              <w:keepNext/>
              <w:widowControl/>
              <w:rPr>
                <w:rFonts w:ascii="Times New Roman" w:hAnsi="Times New Roman" w:cs="Times New Roman"/>
              </w:rPr>
            </w:pPr>
            <w:r>
              <w:rPr>
                <w:rFonts w:ascii="Times New Roman" w:hAnsi="Times New Roman" w:cs="Times New Roman"/>
              </w:rPr>
              <w:t>- основная</w:t>
            </w:r>
          </w:p>
          <w:p w:rsidR="000114C9" w:rsidRDefault="000114C9">
            <w:pPr>
              <w:pStyle w:val="ConsPlusCell"/>
              <w:keepNext/>
              <w:widowControl/>
              <w:rPr>
                <w:rFonts w:ascii="Times New Roman" w:hAnsi="Times New Roman" w:cs="Times New Roman"/>
              </w:rPr>
            </w:pPr>
            <w:r>
              <w:rPr>
                <w:rFonts w:ascii="Times New Roman" w:hAnsi="Times New Roman" w:cs="Times New Roman"/>
              </w:rPr>
              <w:t>- второстепенная (переулок)</w:t>
            </w:r>
          </w:p>
          <w:p w:rsidR="000114C9" w:rsidRDefault="000114C9">
            <w:pPr>
              <w:pStyle w:val="ConsPlusCell"/>
              <w:keepNext/>
              <w:widowControl/>
              <w:rPr>
                <w:rFonts w:ascii="Times New Roman" w:hAnsi="Times New Roman" w:cs="Times New Roman"/>
              </w:rPr>
            </w:pPr>
            <w:r>
              <w:rPr>
                <w:rFonts w:ascii="Times New Roman" w:hAnsi="Times New Roman" w:cs="Times New Roman"/>
              </w:rPr>
              <w:t>- проезд</w:t>
            </w:r>
          </w:p>
        </w:tc>
        <w:tc>
          <w:tcPr>
            <w:tcW w:w="770" w:type="pct"/>
            <w:tcBorders>
              <w:top w:val="single" w:sz="4" w:space="0" w:color="auto"/>
              <w:left w:val="single" w:sz="4" w:space="0" w:color="auto"/>
              <w:bottom w:val="single" w:sz="4" w:space="0" w:color="auto"/>
              <w:right w:val="single" w:sz="4" w:space="0" w:color="auto"/>
            </w:tcBorders>
            <w:vAlign w:val="center"/>
            <w:hideMark/>
          </w:tcPr>
          <w:p w:rsidR="000114C9" w:rsidRDefault="000114C9">
            <w:pPr>
              <w:pStyle w:val="ConsPlusCell"/>
              <w:keepNext/>
              <w:widowControl/>
              <w:jc w:val="center"/>
              <w:rPr>
                <w:rFonts w:ascii="Times New Roman" w:hAnsi="Times New Roman" w:cs="Times New Roman"/>
              </w:rPr>
            </w:pPr>
            <w:r>
              <w:rPr>
                <w:rFonts w:ascii="Times New Roman" w:hAnsi="Times New Roman" w:cs="Times New Roman"/>
              </w:rPr>
              <w:t>40</w:t>
            </w:r>
          </w:p>
          <w:p w:rsidR="000114C9" w:rsidRDefault="000114C9">
            <w:pPr>
              <w:pStyle w:val="ConsPlusCell"/>
              <w:keepNext/>
              <w:widowControl/>
              <w:jc w:val="center"/>
              <w:rPr>
                <w:rFonts w:ascii="Times New Roman" w:hAnsi="Times New Roman" w:cs="Times New Roman"/>
              </w:rPr>
            </w:pPr>
            <w:r>
              <w:rPr>
                <w:rFonts w:ascii="Times New Roman" w:hAnsi="Times New Roman" w:cs="Times New Roman"/>
              </w:rPr>
              <w:t>30</w:t>
            </w:r>
          </w:p>
          <w:p w:rsidR="000114C9" w:rsidRDefault="000114C9">
            <w:pPr>
              <w:pStyle w:val="ConsPlusCell"/>
              <w:keepNext/>
              <w:widowControl/>
              <w:jc w:val="center"/>
              <w:rPr>
                <w:rFonts w:ascii="Times New Roman" w:hAnsi="Times New Roman" w:cs="Times New Roman"/>
              </w:rPr>
            </w:pPr>
            <w:r>
              <w:rPr>
                <w:rFonts w:ascii="Times New Roman" w:hAnsi="Times New Roman" w:cs="Times New Roman"/>
              </w:rPr>
              <w:t>20</w:t>
            </w:r>
          </w:p>
        </w:tc>
        <w:tc>
          <w:tcPr>
            <w:tcW w:w="931" w:type="pct"/>
            <w:tcBorders>
              <w:top w:val="single" w:sz="4" w:space="0" w:color="auto"/>
              <w:left w:val="single" w:sz="4" w:space="0" w:color="auto"/>
              <w:bottom w:val="single" w:sz="4" w:space="0" w:color="auto"/>
              <w:right w:val="single" w:sz="4" w:space="0" w:color="auto"/>
            </w:tcBorders>
            <w:vAlign w:val="center"/>
            <w:hideMark/>
          </w:tcPr>
          <w:p w:rsidR="000114C9" w:rsidRDefault="000114C9">
            <w:pPr>
              <w:pStyle w:val="ConsPlusCell"/>
              <w:keepNext/>
              <w:widowControl/>
              <w:jc w:val="center"/>
              <w:rPr>
                <w:rFonts w:ascii="Times New Roman" w:hAnsi="Times New Roman" w:cs="Times New Roman"/>
              </w:rPr>
            </w:pPr>
            <w:r>
              <w:rPr>
                <w:rFonts w:ascii="Times New Roman" w:hAnsi="Times New Roman" w:cs="Times New Roman"/>
              </w:rPr>
              <w:t>3,0</w:t>
            </w:r>
          </w:p>
          <w:p w:rsidR="000114C9" w:rsidRDefault="000114C9">
            <w:pPr>
              <w:pStyle w:val="ConsPlusCell"/>
              <w:keepNext/>
              <w:widowControl/>
              <w:jc w:val="center"/>
              <w:rPr>
                <w:rFonts w:ascii="Times New Roman" w:hAnsi="Times New Roman" w:cs="Times New Roman"/>
              </w:rPr>
            </w:pPr>
            <w:r>
              <w:rPr>
                <w:rFonts w:ascii="Times New Roman" w:hAnsi="Times New Roman" w:cs="Times New Roman"/>
              </w:rPr>
              <w:t>2,75</w:t>
            </w:r>
          </w:p>
          <w:p w:rsidR="000114C9" w:rsidRDefault="000114C9">
            <w:pPr>
              <w:pStyle w:val="ConsPlusCell"/>
              <w:keepNext/>
              <w:widowControl/>
              <w:jc w:val="center"/>
              <w:rPr>
                <w:rFonts w:ascii="Times New Roman" w:hAnsi="Times New Roman" w:cs="Times New Roman"/>
              </w:rPr>
            </w:pPr>
            <w:r>
              <w:rPr>
                <w:rFonts w:ascii="Times New Roman" w:hAnsi="Times New Roman" w:cs="Times New Roman"/>
              </w:rPr>
              <w:t>2,75-3,0</w:t>
            </w:r>
          </w:p>
        </w:tc>
        <w:tc>
          <w:tcPr>
            <w:tcW w:w="825" w:type="pct"/>
            <w:tcBorders>
              <w:top w:val="single" w:sz="4" w:space="0" w:color="auto"/>
              <w:left w:val="single" w:sz="4" w:space="0" w:color="auto"/>
              <w:bottom w:val="single" w:sz="4" w:space="0" w:color="auto"/>
              <w:right w:val="single" w:sz="4" w:space="0" w:color="auto"/>
            </w:tcBorders>
            <w:vAlign w:val="center"/>
            <w:hideMark/>
          </w:tcPr>
          <w:p w:rsidR="000114C9" w:rsidRDefault="000114C9">
            <w:pPr>
              <w:pStyle w:val="ConsPlusCell"/>
              <w:keepNext/>
              <w:widowControl/>
              <w:jc w:val="center"/>
              <w:rPr>
                <w:rFonts w:ascii="Times New Roman" w:hAnsi="Times New Roman" w:cs="Times New Roman"/>
              </w:rPr>
            </w:pPr>
            <w:r>
              <w:rPr>
                <w:rFonts w:ascii="Times New Roman" w:hAnsi="Times New Roman" w:cs="Times New Roman"/>
              </w:rPr>
              <w:t>2</w:t>
            </w:r>
          </w:p>
          <w:p w:rsidR="000114C9" w:rsidRDefault="000114C9">
            <w:pPr>
              <w:pStyle w:val="ConsPlusCell"/>
              <w:keepNext/>
              <w:widowControl/>
              <w:jc w:val="center"/>
              <w:rPr>
                <w:rFonts w:ascii="Times New Roman" w:hAnsi="Times New Roman" w:cs="Times New Roman"/>
              </w:rPr>
            </w:pPr>
            <w:r>
              <w:rPr>
                <w:rFonts w:ascii="Times New Roman" w:hAnsi="Times New Roman" w:cs="Times New Roman"/>
              </w:rPr>
              <w:t>2</w:t>
            </w:r>
          </w:p>
          <w:p w:rsidR="000114C9" w:rsidRDefault="000114C9">
            <w:pPr>
              <w:pStyle w:val="ConsPlusCell"/>
              <w:keepNext/>
              <w:widowControl/>
              <w:jc w:val="center"/>
              <w:rPr>
                <w:rFonts w:ascii="Times New Roman" w:hAnsi="Times New Roman" w:cs="Times New Roman"/>
              </w:rPr>
            </w:pPr>
            <w:r>
              <w:rPr>
                <w:rFonts w:ascii="Times New Roman" w:hAnsi="Times New Roman" w:cs="Times New Roman"/>
              </w:rPr>
              <w:t>1</w:t>
            </w:r>
          </w:p>
        </w:tc>
        <w:tc>
          <w:tcPr>
            <w:tcW w:w="620" w:type="pct"/>
            <w:tcBorders>
              <w:top w:val="single" w:sz="4" w:space="0" w:color="auto"/>
              <w:left w:val="single" w:sz="4" w:space="0" w:color="auto"/>
              <w:bottom w:val="single" w:sz="4" w:space="0" w:color="auto"/>
              <w:right w:val="single" w:sz="4" w:space="0" w:color="auto"/>
            </w:tcBorders>
            <w:vAlign w:val="center"/>
            <w:hideMark/>
          </w:tcPr>
          <w:p w:rsidR="000114C9" w:rsidRDefault="000114C9">
            <w:pPr>
              <w:pStyle w:val="ConsPlusCell"/>
              <w:keepNext/>
              <w:widowControl/>
              <w:jc w:val="center"/>
              <w:rPr>
                <w:rFonts w:ascii="Times New Roman" w:hAnsi="Times New Roman" w:cs="Times New Roman"/>
              </w:rPr>
            </w:pPr>
            <w:r>
              <w:rPr>
                <w:rFonts w:ascii="Times New Roman" w:hAnsi="Times New Roman" w:cs="Times New Roman"/>
              </w:rPr>
              <w:t>1,0-1,5</w:t>
            </w:r>
          </w:p>
          <w:p w:rsidR="000114C9" w:rsidRDefault="000114C9">
            <w:pPr>
              <w:pStyle w:val="ConsPlusCell"/>
              <w:keepNext/>
              <w:widowControl/>
              <w:jc w:val="center"/>
              <w:rPr>
                <w:rFonts w:ascii="Times New Roman" w:hAnsi="Times New Roman" w:cs="Times New Roman"/>
              </w:rPr>
            </w:pPr>
            <w:r>
              <w:rPr>
                <w:rFonts w:ascii="Times New Roman" w:hAnsi="Times New Roman" w:cs="Times New Roman"/>
              </w:rPr>
              <w:t>1,0</w:t>
            </w:r>
          </w:p>
          <w:p w:rsidR="000114C9" w:rsidRDefault="000114C9">
            <w:pPr>
              <w:pStyle w:val="ConsPlusCell"/>
              <w:keepNext/>
              <w:widowControl/>
              <w:jc w:val="center"/>
              <w:rPr>
                <w:rFonts w:ascii="Times New Roman" w:hAnsi="Times New Roman" w:cs="Times New Roman"/>
              </w:rPr>
            </w:pPr>
            <w:r>
              <w:rPr>
                <w:rFonts w:ascii="Times New Roman" w:hAnsi="Times New Roman" w:cs="Times New Roman"/>
              </w:rPr>
              <w:t>-</w:t>
            </w:r>
          </w:p>
        </w:tc>
      </w:tr>
      <w:tr w:rsidR="000114C9" w:rsidTr="000114C9">
        <w:tc>
          <w:tcPr>
            <w:tcW w:w="1854" w:type="pct"/>
            <w:tcBorders>
              <w:top w:val="single" w:sz="4" w:space="0" w:color="auto"/>
              <w:left w:val="single" w:sz="4" w:space="0" w:color="auto"/>
              <w:bottom w:val="single" w:sz="4" w:space="0" w:color="auto"/>
              <w:right w:val="single" w:sz="4" w:space="0" w:color="auto"/>
            </w:tcBorders>
            <w:vAlign w:val="center"/>
            <w:hideMark/>
          </w:tcPr>
          <w:p w:rsidR="000114C9" w:rsidRDefault="000114C9">
            <w:pPr>
              <w:pStyle w:val="ConsPlusCell"/>
              <w:keepNext/>
              <w:widowControl/>
              <w:rPr>
                <w:rFonts w:ascii="Times New Roman" w:hAnsi="Times New Roman" w:cs="Times New Roman"/>
              </w:rPr>
            </w:pPr>
            <w:r>
              <w:rPr>
                <w:rFonts w:ascii="Times New Roman" w:hAnsi="Times New Roman" w:cs="Times New Roman"/>
              </w:rPr>
              <w:t>Хозяйственный проезд, скотопрогон</w:t>
            </w:r>
          </w:p>
        </w:tc>
        <w:tc>
          <w:tcPr>
            <w:tcW w:w="770" w:type="pct"/>
            <w:tcBorders>
              <w:top w:val="single" w:sz="4" w:space="0" w:color="auto"/>
              <w:left w:val="single" w:sz="4" w:space="0" w:color="auto"/>
              <w:bottom w:val="single" w:sz="4" w:space="0" w:color="auto"/>
              <w:right w:val="single" w:sz="4" w:space="0" w:color="auto"/>
            </w:tcBorders>
            <w:vAlign w:val="center"/>
            <w:hideMark/>
          </w:tcPr>
          <w:p w:rsidR="000114C9" w:rsidRDefault="000114C9">
            <w:pPr>
              <w:pStyle w:val="ConsPlusCell"/>
              <w:keepNext/>
              <w:widowControl/>
              <w:jc w:val="center"/>
              <w:rPr>
                <w:rFonts w:ascii="Times New Roman" w:hAnsi="Times New Roman" w:cs="Times New Roman"/>
              </w:rPr>
            </w:pPr>
            <w:r>
              <w:rPr>
                <w:rFonts w:ascii="Times New Roman" w:hAnsi="Times New Roman" w:cs="Times New Roman"/>
              </w:rPr>
              <w:t>30</w:t>
            </w:r>
          </w:p>
        </w:tc>
        <w:tc>
          <w:tcPr>
            <w:tcW w:w="931" w:type="pct"/>
            <w:tcBorders>
              <w:top w:val="single" w:sz="4" w:space="0" w:color="auto"/>
              <w:left w:val="single" w:sz="4" w:space="0" w:color="auto"/>
              <w:bottom w:val="single" w:sz="4" w:space="0" w:color="auto"/>
              <w:right w:val="single" w:sz="4" w:space="0" w:color="auto"/>
            </w:tcBorders>
            <w:vAlign w:val="center"/>
            <w:hideMark/>
          </w:tcPr>
          <w:p w:rsidR="000114C9" w:rsidRDefault="000114C9">
            <w:pPr>
              <w:pStyle w:val="ConsPlusCell"/>
              <w:keepNext/>
              <w:widowControl/>
              <w:jc w:val="center"/>
              <w:rPr>
                <w:rFonts w:ascii="Times New Roman" w:hAnsi="Times New Roman" w:cs="Times New Roman"/>
              </w:rPr>
            </w:pPr>
            <w:r>
              <w:rPr>
                <w:rFonts w:ascii="Times New Roman" w:hAnsi="Times New Roman" w:cs="Times New Roman"/>
              </w:rPr>
              <w:t>4,5</w:t>
            </w:r>
          </w:p>
        </w:tc>
        <w:tc>
          <w:tcPr>
            <w:tcW w:w="825" w:type="pct"/>
            <w:tcBorders>
              <w:top w:val="single" w:sz="4" w:space="0" w:color="auto"/>
              <w:left w:val="single" w:sz="4" w:space="0" w:color="auto"/>
              <w:bottom w:val="single" w:sz="4" w:space="0" w:color="auto"/>
              <w:right w:val="single" w:sz="4" w:space="0" w:color="auto"/>
            </w:tcBorders>
            <w:vAlign w:val="center"/>
            <w:hideMark/>
          </w:tcPr>
          <w:p w:rsidR="000114C9" w:rsidRDefault="000114C9">
            <w:pPr>
              <w:pStyle w:val="ConsPlusCell"/>
              <w:keepNext/>
              <w:widowControl/>
              <w:jc w:val="center"/>
              <w:rPr>
                <w:rFonts w:ascii="Times New Roman" w:hAnsi="Times New Roman" w:cs="Times New Roman"/>
              </w:rPr>
            </w:pPr>
            <w:r>
              <w:rPr>
                <w:rFonts w:ascii="Times New Roman" w:hAnsi="Times New Roman" w:cs="Times New Roman"/>
              </w:rPr>
              <w:t>1</w:t>
            </w:r>
          </w:p>
        </w:tc>
        <w:tc>
          <w:tcPr>
            <w:tcW w:w="620" w:type="pct"/>
            <w:tcBorders>
              <w:top w:val="single" w:sz="4" w:space="0" w:color="auto"/>
              <w:left w:val="single" w:sz="4" w:space="0" w:color="auto"/>
              <w:bottom w:val="single" w:sz="4" w:space="0" w:color="auto"/>
              <w:right w:val="single" w:sz="4" w:space="0" w:color="auto"/>
            </w:tcBorders>
            <w:vAlign w:val="center"/>
            <w:hideMark/>
          </w:tcPr>
          <w:p w:rsidR="000114C9" w:rsidRDefault="000114C9">
            <w:pPr>
              <w:pStyle w:val="ConsPlusCell"/>
              <w:keepNext/>
              <w:widowControl/>
              <w:jc w:val="center"/>
              <w:rPr>
                <w:rFonts w:ascii="Times New Roman" w:hAnsi="Times New Roman" w:cs="Times New Roman"/>
              </w:rPr>
            </w:pPr>
            <w:r>
              <w:rPr>
                <w:rFonts w:ascii="Times New Roman" w:hAnsi="Times New Roman" w:cs="Times New Roman"/>
              </w:rPr>
              <w:t>-</w:t>
            </w:r>
          </w:p>
        </w:tc>
      </w:tr>
    </w:tbl>
    <w:p w:rsidR="000114C9" w:rsidRDefault="000114C9" w:rsidP="000114C9">
      <w:pPr>
        <w:suppressAutoHyphens/>
        <w:ind w:firstLine="851"/>
        <w:jc w:val="both"/>
        <w:rPr>
          <w:rFonts w:ascii="Times New Roman" w:hAnsi="Times New Roman"/>
          <w:sz w:val="24"/>
          <w:szCs w:val="24"/>
          <w:lang w:eastAsia="en-US"/>
        </w:rPr>
      </w:pPr>
      <w:r>
        <w:rPr>
          <w:rFonts w:ascii="Times New Roman" w:hAnsi="Times New Roman"/>
          <w:sz w:val="24"/>
          <w:szCs w:val="24"/>
        </w:rPr>
        <w:t>1) Ширину улиц следует устанавливать с учетом их категорий и в зависимости от интенсивности движения транспорта и пешеходов.</w:t>
      </w:r>
    </w:p>
    <w:p w:rsidR="000114C9" w:rsidRDefault="000114C9" w:rsidP="000114C9">
      <w:pPr>
        <w:widowControl w:val="0"/>
        <w:suppressAutoHyphens/>
        <w:ind w:firstLine="851"/>
        <w:jc w:val="both"/>
        <w:rPr>
          <w:rFonts w:ascii="Times New Roman" w:hAnsi="Times New Roman"/>
          <w:sz w:val="24"/>
          <w:szCs w:val="24"/>
        </w:rPr>
      </w:pPr>
      <w:r>
        <w:rPr>
          <w:rFonts w:ascii="Times New Roman" w:hAnsi="Times New Roman"/>
          <w:sz w:val="24"/>
          <w:szCs w:val="24"/>
        </w:rPr>
        <w:t>2) Расстояние от края основной проезжей части дорог при организации на них непрерывного движения до линии регулирования жилой застройки необходимо устанавливать на основании расчета уровней шума. В зоне шумового дискомфорта следует размещать зеленые насаждения (не менее 70% ширины территории зоны с посадками изолирующего типа), гаражи-стоянки, открытые стоянки, другие коммунальные сооружения.</w:t>
      </w:r>
    </w:p>
    <w:p w:rsidR="000114C9" w:rsidRDefault="000114C9" w:rsidP="000114C9">
      <w:pPr>
        <w:suppressAutoHyphens/>
        <w:ind w:firstLine="851"/>
        <w:jc w:val="both"/>
        <w:rPr>
          <w:rFonts w:ascii="Times New Roman" w:hAnsi="Times New Roman"/>
          <w:sz w:val="24"/>
          <w:szCs w:val="24"/>
        </w:rPr>
      </w:pPr>
      <w:r>
        <w:rPr>
          <w:rFonts w:ascii="Times New Roman" w:hAnsi="Times New Roman"/>
          <w:sz w:val="24"/>
          <w:szCs w:val="24"/>
        </w:rPr>
        <w:t>3) Расстояние от края основных проезжих частей улиц до линии застройки принимать не более 25 м, в ином случае - предусматривать полосу шириной 6 м для проезда пожарных машин, но не ближе 5 м от линии застройки.</w:t>
      </w:r>
    </w:p>
    <w:p w:rsidR="000114C9" w:rsidRDefault="000114C9" w:rsidP="000114C9">
      <w:pPr>
        <w:suppressAutoHyphens/>
        <w:ind w:firstLine="851"/>
        <w:jc w:val="both"/>
        <w:rPr>
          <w:rFonts w:ascii="Times New Roman" w:hAnsi="Times New Roman"/>
          <w:sz w:val="24"/>
          <w:szCs w:val="24"/>
        </w:rPr>
      </w:pPr>
      <w:r>
        <w:rPr>
          <w:rFonts w:ascii="Times New Roman" w:hAnsi="Times New Roman"/>
          <w:sz w:val="24"/>
          <w:szCs w:val="24"/>
        </w:rPr>
        <w:t>4) Проезды на территории жилых кварталов следует проектировать с шагом не менее</w:t>
      </w:r>
    </w:p>
    <w:p w:rsidR="000114C9" w:rsidRDefault="000114C9" w:rsidP="000114C9">
      <w:pPr>
        <w:suppressAutoHyphens/>
        <w:jc w:val="both"/>
        <w:rPr>
          <w:rFonts w:ascii="Times New Roman" w:hAnsi="Times New Roman"/>
          <w:sz w:val="24"/>
          <w:szCs w:val="24"/>
        </w:rPr>
      </w:pPr>
      <w:r>
        <w:rPr>
          <w:rFonts w:ascii="Times New Roman" w:hAnsi="Times New Roman"/>
          <w:sz w:val="24"/>
          <w:szCs w:val="24"/>
        </w:rPr>
        <w:t xml:space="preserve"> 200 м.</w:t>
      </w:r>
    </w:p>
    <w:p w:rsidR="000114C9" w:rsidRDefault="000114C9" w:rsidP="000114C9">
      <w:pPr>
        <w:suppressAutoHyphens/>
        <w:ind w:firstLine="851"/>
        <w:jc w:val="both"/>
        <w:rPr>
          <w:rFonts w:ascii="Times New Roman" w:hAnsi="Times New Roman"/>
          <w:sz w:val="24"/>
          <w:szCs w:val="24"/>
        </w:rPr>
      </w:pPr>
      <w:r>
        <w:rPr>
          <w:rFonts w:ascii="Times New Roman" w:hAnsi="Times New Roman"/>
          <w:sz w:val="24"/>
          <w:szCs w:val="24"/>
        </w:rPr>
        <w:t>5) На главной улице и поселковой дороге с регулируемым движением в пределах застроенной территории следует предусматривать пешеходные переходы в одном уровне с интервалом 300 - 400 м.</w:t>
      </w:r>
    </w:p>
    <w:p w:rsidR="000114C9" w:rsidRDefault="000114C9" w:rsidP="000114C9">
      <w:pPr>
        <w:suppressAutoHyphens/>
        <w:ind w:firstLine="851"/>
        <w:jc w:val="both"/>
        <w:rPr>
          <w:rFonts w:ascii="Times New Roman" w:hAnsi="Times New Roman"/>
          <w:sz w:val="24"/>
          <w:szCs w:val="24"/>
        </w:rPr>
      </w:pPr>
      <w:r>
        <w:rPr>
          <w:rFonts w:ascii="Times New Roman" w:hAnsi="Times New Roman"/>
          <w:sz w:val="24"/>
          <w:szCs w:val="24"/>
        </w:rPr>
        <w:t>6) Внеуличные пешеходные переходы следует предусматривать также для связи застройки. Внеуличные пешеходные переходы следует оборудовать приспособлениями, пригодными для использования инвалидными и детскими колясками.</w:t>
      </w:r>
    </w:p>
    <w:p w:rsidR="000114C9" w:rsidRDefault="000114C9" w:rsidP="000114C9">
      <w:pPr>
        <w:keepNext/>
        <w:suppressAutoHyphens/>
        <w:ind w:firstLine="851"/>
        <w:jc w:val="both"/>
        <w:rPr>
          <w:rFonts w:ascii="Times New Roman" w:hAnsi="Times New Roman"/>
          <w:sz w:val="24"/>
          <w:szCs w:val="24"/>
        </w:rPr>
      </w:pPr>
      <w:r>
        <w:rPr>
          <w:rFonts w:ascii="Times New Roman" w:eastAsia="Times New Roman" w:hAnsi="Times New Roman"/>
          <w:sz w:val="24"/>
          <w:szCs w:val="24"/>
        </w:rPr>
        <w:t>11.3.5</w:t>
      </w:r>
      <w:r>
        <w:rPr>
          <w:rFonts w:ascii="Times New Roman" w:hAnsi="Times New Roman"/>
          <w:sz w:val="24"/>
          <w:szCs w:val="24"/>
        </w:rPr>
        <w:t>. Поперечный профиль.</w:t>
      </w:r>
    </w:p>
    <w:p w:rsidR="000114C9" w:rsidRDefault="000114C9" w:rsidP="000114C9">
      <w:pPr>
        <w:suppressAutoHyphens/>
        <w:ind w:firstLine="851"/>
        <w:jc w:val="both"/>
        <w:rPr>
          <w:rFonts w:ascii="Times New Roman" w:hAnsi="Times New Roman"/>
          <w:sz w:val="24"/>
          <w:szCs w:val="24"/>
        </w:rPr>
      </w:pPr>
      <w:r>
        <w:rPr>
          <w:rFonts w:ascii="Times New Roman" w:hAnsi="Times New Roman"/>
          <w:sz w:val="24"/>
          <w:szCs w:val="24"/>
        </w:rPr>
        <w:t>1) Число полос движения на улицах следует устанавливать по расчету и в зависимости от расчетной интенсивности движения транспорта;</w:t>
      </w:r>
    </w:p>
    <w:p w:rsidR="000114C9" w:rsidRDefault="000114C9" w:rsidP="000114C9">
      <w:pPr>
        <w:suppressAutoHyphens/>
        <w:ind w:firstLine="851"/>
        <w:jc w:val="both"/>
        <w:rPr>
          <w:rFonts w:ascii="Times New Roman" w:hAnsi="Times New Roman"/>
          <w:sz w:val="24"/>
          <w:szCs w:val="24"/>
        </w:rPr>
      </w:pPr>
      <w:r>
        <w:rPr>
          <w:rFonts w:ascii="Times New Roman" w:hAnsi="Times New Roman"/>
          <w:sz w:val="24"/>
          <w:szCs w:val="24"/>
        </w:rPr>
        <w:t>2) На проездах допускается организовывать как одностороннее, так и двустороннее движение транспорта;</w:t>
      </w:r>
    </w:p>
    <w:p w:rsidR="000114C9" w:rsidRDefault="000114C9" w:rsidP="000114C9">
      <w:pPr>
        <w:suppressAutoHyphens/>
        <w:ind w:firstLine="851"/>
        <w:jc w:val="both"/>
        <w:rPr>
          <w:rFonts w:ascii="Times New Roman" w:hAnsi="Times New Roman"/>
          <w:sz w:val="24"/>
          <w:szCs w:val="24"/>
        </w:rPr>
      </w:pPr>
      <w:r>
        <w:rPr>
          <w:rFonts w:ascii="Times New Roman" w:hAnsi="Times New Roman"/>
          <w:sz w:val="24"/>
          <w:szCs w:val="24"/>
        </w:rPr>
        <w:t>3)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w:t>
      </w:r>
    </w:p>
    <w:p w:rsidR="000114C9" w:rsidRDefault="000114C9" w:rsidP="000114C9">
      <w:pPr>
        <w:suppressAutoHyphens/>
        <w:ind w:firstLine="851"/>
        <w:jc w:val="both"/>
        <w:rPr>
          <w:rFonts w:ascii="Times New Roman" w:hAnsi="Times New Roman"/>
          <w:sz w:val="24"/>
          <w:szCs w:val="24"/>
        </w:rPr>
      </w:pPr>
      <w:r>
        <w:rPr>
          <w:rFonts w:ascii="Times New Roman" w:hAnsi="Times New Roman"/>
          <w:sz w:val="24"/>
          <w:szCs w:val="24"/>
        </w:rPr>
        <w:t>4) В ширину пешеходной части тротуаров и дорожек не включаются площади, необходимые для размещения киосков, скамеек и т.п.;</w:t>
      </w:r>
    </w:p>
    <w:p w:rsidR="000114C9" w:rsidRDefault="000114C9" w:rsidP="000114C9">
      <w:pPr>
        <w:suppressAutoHyphens/>
        <w:ind w:firstLine="851"/>
        <w:jc w:val="both"/>
        <w:rPr>
          <w:rFonts w:ascii="Times New Roman" w:hAnsi="Times New Roman"/>
          <w:sz w:val="24"/>
          <w:szCs w:val="24"/>
        </w:rPr>
      </w:pPr>
      <w:r>
        <w:rPr>
          <w:rFonts w:ascii="Times New Roman" w:hAnsi="Times New Roman"/>
          <w:sz w:val="24"/>
          <w:szCs w:val="24"/>
        </w:rPr>
        <w:lastRenderedPageBreak/>
        <w:t>5) В условиях реконструкции улиц, а также при расчетном пешеходном движении менее 50 чел./ч в обоих направлениях допускается устройство тротуаров и дорожек шириной 1 м;</w:t>
      </w:r>
    </w:p>
    <w:p w:rsidR="000114C9" w:rsidRDefault="000114C9" w:rsidP="000114C9">
      <w:pPr>
        <w:suppressAutoHyphens/>
        <w:ind w:firstLine="851"/>
        <w:jc w:val="both"/>
        <w:rPr>
          <w:rFonts w:ascii="Times New Roman" w:hAnsi="Times New Roman"/>
          <w:sz w:val="24"/>
          <w:szCs w:val="24"/>
        </w:rPr>
      </w:pPr>
      <w:r>
        <w:rPr>
          <w:rFonts w:ascii="Times New Roman" w:hAnsi="Times New Roman"/>
          <w:sz w:val="24"/>
          <w:szCs w:val="24"/>
        </w:rPr>
        <w:t>6) При непосредственном примыкании тротуаров к стенам зданий, подпорным стенкам или оградам следует увеличивать их ширину не менее чем на 0,5 м;</w:t>
      </w:r>
    </w:p>
    <w:p w:rsidR="000114C9" w:rsidRDefault="000114C9" w:rsidP="000114C9">
      <w:pPr>
        <w:suppressAutoHyphens/>
        <w:ind w:firstLine="851"/>
        <w:jc w:val="both"/>
        <w:rPr>
          <w:rFonts w:ascii="Times New Roman" w:hAnsi="Times New Roman"/>
          <w:sz w:val="24"/>
          <w:szCs w:val="24"/>
        </w:rPr>
      </w:pPr>
      <w:r>
        <w:rPr>
          <w:rFonts w:ascii="Times New Roman" w:hAnsi="Times New Roman"/>
          <w:sz w:val="24"/>
          <w:szCs w:val="24"/>
        </w:rPr>
        <w:t>7) Пропускную способность одной полосы движения проезжей части улицы следует определять по расчету в зависимости от видов транспорта, расчетной скорости движения, продольного уклона, количества полос движения, интенсивности перемещения транспортных средств с одной полосы движения на другую в целях реализации правого или левого поворота;</w:t>
      </w:r>
    </w:p>
    <w:p w:rsidR="000114C9" w:rsidRDefault="000114C9" w:rsidP="000114C9">
      <w:pPr>
        <w:suppressAutoHyphens/>
        <w:ind w:firstLine="851"/>
        <w:jc w:val="both"/>
        <w:rPr>
          <w:rFonts w:ascii="Times New Roman" w:hAnsi="Times New Roman"/>
          <w:sz w:val="24"/>
          <w:szCs w:val="24"/>
        </w:rPr>
      </w:pPr>
      <w:r>
        <w:rPr>
          <w:rFonts w:ascii="Times New Roman" w:hAnsi="Times New Roman"/>
          <w:sz w:val="24"/>
          <w:szCs w:val="24"/>
        </w:rPr>
        <w:t>8) Не допускается установка на центральной разделительной полосе шириной менее 4 м сооружений, не связанных с обеспечением безопасности движения;</w:t>
      </w:r>
    </w:p>
    <w:p w:rsidR="000114C9" w:rsidRDefault="000114C9" w:rsidP="000114C9">
      <w:pPr>
        <w:suppressAutoHyphens/>
        <w:ind w:firstLine="851"/>
        <w:jc w:val="both"/>
        <w:rPr>
          <w:rFonts w:ascii="Times New Roman" w:hAnsi="Times New Roman"/>
          <w:sz w:val="24"/>
          <w:szCs w:val="24"/>
        </w:rPr>
      </w:pPr>
      <w:r>
        <w:rPr>
          <w:rFonts w:ascii="Times New Roman" w:hAnsi="Times New Roman"/>
          <w:sz w:val="24"/>
          <w:szCs w:val="24"/>
        </w:rPr>
        <w:t>9)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транспорта. Использование поворотных площадок для стоянки автомобилей не допускается;</w:t>
      </w:r>
    </w:p>
    <w:p w:rsidR="000114C9" w:rsidRDefault="000114C9" w:rsidP="000114C9">
      <w:pPr>
        <w:suppressAutoHyphens/>
        <w:ind w:firstLine="851"/>
        <w:jc w:val="both"/>
        <w:rPr>
          <w:rFonts w:ascii="Times New Roman" w:hAnsi="Times New Roman"/>
          <w:sz w:val="24"/>
          <w:szCs w:val="24"/>
        </w:rPr>
      </w:pPr>
      <w:r>
        <w:rPr>
          <w:rFonts w:ascii="Times New Roman" w:hAnsi="Times New Roman"/>
          <w:sz w:val="24"/>
          <w:szCs w:val="24"/>
        </w:rPr>
        <w:t>10) Для обеспечения подъездов к группам жилых зданий и объектов, а также вдоль главных фасадов жилых домов ширину проездов следует принимать не менее 5,5 м; ширину тротуаров следует принимать 1,5 м;</w:t>
      </w:r>
    </w:p>
    <w:p w:rsidR="000114C9" w:rsidRDefault="000114C9" w:rsidP="000114C9">
      <w:pPr>
        <w:suppressAutoHyphens/>
        <w:ind w:firstLine="851"/>
        <w:jc w:val="both"/>
        <w:rPr>
          <w:rFonts w:ascii="Times New Roman" w:hAnsi="Times New Roman"/>
          <w:sz w:val="24"/>
          <w:szCs w:val="24"/>
        </w:rPr>
      </w:pPr>
      <w:r>
        <w:rPr>
          <w:rFonts w:ascii="Times New Roman" w:hAnsi="Times New Roman"/>
          <w:sz w:val="24"/>
          <w:szCs w:val="24"/>
        </w:rPr>
        <w:t>11) 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0114C9" w:rsidRDefault="000114C9" w:rsidP="000114C9">
      <w:pPr>
        <w:suppressAutoHyphens/>
        <w:ind w:firstLine="851"/>
        <w:jc w:val="both"/>
        <w:rPr>
          <w:rFonts w:ascii="Times New Roman" w:hAnsi="Times New Roman"/>
          <w:sz w:val="24"/>
          <w:szCs w:val="24"/>
        </w:rPr>
      </w:pPr>
      <w:r>
        <w:rPr>
          <w:rFonts w:ascii="Times New Roman" w:hAnsi="Times New Roman"/>
          <w:sz w:val="24"/>
          <w:szCs w:val="24"/>
        </w:rPr>
        <w:t>12) Тупиковые проезды к отдельно стоящим зданиям должны быть протяженностью не более 150 м и заканчиваться разворотными площадками размером в плане 15 x 15 м или кольцом с радиусом по оси улиц не менее 10 м.</w:t>
      </w:r>
    </w:p>
    <w:p w:rsidR="000114C9" w:rsidRDefault="000114C9" w:rsidP="000114C9">
      <w:pPr>
        <w:tabs>
          <w:tab w:val="left" w:pos="-285"/>
          <w:tab w:val="left" w:pos="15"/>
        </w:tabs>
        <w:suppressAutoHyphens/>
        <w:autoSpaceDE w:val="0"/>
        <w:ind w:left="15" w:hanging="15"/>
        <w:jc w:val="both"/>
        <w:rPr>
          <w:rFonts w:ascii="Times New Roman" w:hAnsi="Times New Roman"/>
          <w:sz w:val="24"/>
          <w:szCs w:val="24"/>
        </w:rPr>
      </w:pPr>
      <w:r>
        <w:rPr>
          <w:rFonts w:ascii="Times New Roman" w:hAnsi="Times New Roman"/>
          <w:sz w:val="24"/>
          <w:szCs w:val="24"/>
        </w:rPr>
        <w:t xml:space="preserve">             11.3.6. При  подготовке, согласовании , утверждении и реализации документов градостроительного проектирования руководствоваться «Нормативами градостроительного проектирования Курской области», утвержденными постановлением  Администрации  Курской  области  от  15.11.2011 г.  № 577-па.</w:t>
      </w:r>
    </w:p>
    <w:p w:rsidR="000114C9" w:rsidRDefault="000114C9" w:rsidP="000114C9">
      <w:pPr>
        <w:suppressAutoHyphens/>
        <w:ind w:firstLine="851"/>
        <w:jc w:val="both"/>
        <w:rPr>
          <w:rFonts w:ascii="Times New Roman" w:hAnsi="Times New Roman"/>
          <w:sz w:val="24"/>
          <w:szCs w:val="24"/>
        </w:rPr>
      </w:pPr>
    </w:p>
    <w:p w:rsidR="000114C9" w:rsidRDefault="000114C9" w:rsidP="000114C9">
      <w:pPr>
        <w:keepNext/>
        <w:autoSpaceDE w:val="0"/>
        <w:autoSpaceDN w:val="0"/>
        <w:adjustRightInd w:val="0"/>
        <w:spacing w:line="240" w:lineRule="auto"/>
        <w:contextualSpacing/>
        <w:outlineLvl w:val="2"/>
        <w:rPr>
          <w:rFonts w:ascii="Times New Roman" w:hAnsi="Times New Roman"/>
          <w:b/>
          <w:sz w:val="24"/>
          <w:szCs w:val="24"/>
        </w:rPr>
      </w:pPr>
      <w:bookmarkStart w:id="253" w:name="_Toc413165108"/>
      <w:bookmarkStart w:id="254" w:name="_Toc377719039"/>
      <w:bookmarkStart w:id="255" w:name="_Toc289863730"/>
      <w:bookmarkStart w:id="256" w:name="_Toc286828620"/>
      <w:bookmarkStart w:id="257" w:name="_Toc406406375"/>
      <w:bookmarkStart w:id="258" w:name="_Toc379293914"/>
      <w:r>
        <w:rPr>
          <w:rFonts w:ascii="Times New Roman" w:hAnsi="Times New Roman"/>
          <w:b/>
          <w:sz w:val="24"/>
          <w:szCs w:val="24"/>
        </w:rPr>
        <w:t xml:space="preserve">                                            Статья 11.4.     Общие   градостроительные регламенты  зон    </w:t>
      </w:r>
    </w:p>
    <w:p w:rsidR="000114C9" w:rsidRDefault="000114C9" w:rsidP="000114C9">
      <w:pPr>
        <w:keepNext/>
        <w:autoSpaceDE w:val="0"/>
        <w:autoSpaceDN w:val="0"/>
        <w:adjustRightInd w:val="0"/>
        <w:spacing w:line="240" w:lineRule="auto"/>
        <w:contextualSpacing/>
        <w:outlineLvl w:val="2"/>
        <w:rPr>
          <w:rFonts w:ascii="Times New Roman" w:hAnsi="Times New Roman"/>
          <w:b/>
          <w:sz w:val="24"/>
          <w:szCs w:val="24"/>
        </w:rPr>
      </w:pPr>
      <w:r>
        <w:rPr>
          <w:rFonts w:ascii="Times New Roman" w:hAnsi="Times New Roman"/>
          <w:b/>
          <w:sz w:val="24"/>
          <w:szCs w:val="24"/>
        </w:rPr>
        <w:t xml:space="preserve">                                                            сельскохозяйственн</w:t>
      </w:r>
      <w:bookmarkEnd w:id="253"/>
      <w:bookmarkEnd w:id="254"/>
      <w:bookmarkEnd w:id="255"/>
      <w:bookmarkEnd w:id="256"/>
      <w:r>
        <w:rPr>
          <w:rFonts w:ascii="Times New Roman" w:hAnsi="Times New Roman"/>
          <w:b/>
          <w:sz w:val="24"/>
          <w:szCs w:val="24"/>
        </w:rPr>
        <w:t>ого   использования</w:t>
      </w:r>
    </w:p>
    <w:p w:rsidR="000114C9" w:rsidRDefault="000114C9" w:rsidP="000114C9">
      <w:pPr>
        <w:keepNext/>
        <w:autoSpaceDE w:val="0"/>
        <w:autoSpaceDN w:val="0"/>
        <w:adjustRightInd w:val="0"/>
        <w:spacing w:line="240" w:lineRule="auto"/>
        <w:contextualSpacing/>
        <w:outlineLvl w:val="2"/>
        <w:rPr>
          <w:rFonts w:ascii="Times New Roman" w:hAnsi="Times New Roman"/>
          <w:b/>
          <w:sz w:val="24"/>
          <w:szCs w:val="24"/>
        </w:rPr>
      </w:pPr>
    </w:p>
    <w:p w:rsidR="000114C9" w:rsidRDefault="000114C9" w:rsidP="000114C9">
      <w:pPr>
        <w:keepNext/>
        <w:autoSpaceDE w:val="0"/>
        <w:autoSpaceDN w:val="0"/>
        <w:adjustRightInd w:val="0"/>
        <w:contextualSpacing/>
        <w:outlineLvl w:val="2"/>
        <w:rPr>
          <w:rFonts w:ascii="Times New Roman" w:hAnsi="Times New Roman"/>
          <w:sz w:val="24"/>
          <w:szCs w:val="24"/>
        </w:rPr>
      </w:pPr>
      <w:r>
        <w:rPr>
          <w:rFonts w:ascii="Times New Roman" w:hAnsi="Times New Roman"/>
          <w:sz w:val="24"/>
          <w:szCs w:val="24"/>
        </w:rPr>
        <w:t xml:space="preserve">          Земли сельскохозяйственного  использования  предназначены  для планомерного и систематического  использования для производства сельскохозяйственной продукции (пашни, сенокосы, пастбища, залежи, земли, занятые многолетними насаждениями) и размещения объектов сельскохозяйственного назначения для ведения сельского хозяйства , дачного строительства , садоводства , развития объектов сельскохозяйственного назначения.</w:t>
      </w:r>
    </w:p>
    <w:p w:rsidR="000114C9" w:rsidRDefault="000114C9" w:rsidP="000114C9">
      <w:pPr>
        <w:tabs>
          <w:tab w:val="left" w:pos="561"/>
        </w:tabs>
        <w:ind w:firstLine="561"/>
        <w:jc w:val="both"/>
        <w:rPr>
          <w:rFonts w:ascii="Times New Roman" w:eastAsia="Times New Roman" w:hAnsi="Times New Roman"/>
          <w:sz w:val="24"/>
          <w:szCs w:val="24"/>
        </w:rPr>
      </w:pPr>
      <w:r>
        <w:rPr>
          <w:rFonts w:ascii="Times New Roman" w:eastAsia="Times New Roman" w:hAnsi="Times New Roman"/>
          <w:sz w:val="24"/>
          <w:szCs w:val="24"/>
        </w:rPr>
        <w:t>11.4.1. Санитарная  классификация  производственных  объектов  и  производств  устанавливается  в  соответствии  с  СанПин 2.2.1/2.1.1.1200-03  «Санитарно-защитные  зоны  и  санитарная  классификация  предприятий, сооружений  и  иных  объектов» (новая  редакция) .</w:t>
      </w:r>
    </w:p>
    <w:p w:rsidR="000114C9" w:rsidRDefault="000114C9" w:rsidP="000114C9">
      <w:pPr>
        <w:tabs>
          <w:tab w:val="left" w:pos="-285"/>
          <w:tab w:val="left" w:pos="15"/>
        </w:tabs>
        <w:suppressAutoHyphens/>
        <w:autoSpaceDE w:val="0"/>
        <w:ind w:left="15" w:hanging="15"/>
        <w:jc w:val="both"/>
        <w:rPr>
          <w:rFonts w:ascii="Times New Roman" w:eastAsia="Calibri" w:hAnsi="Times New Roman"/>
          <w:sz w:val="24"/>
          <w:szCs w:val="24"/>
          <w:lang w:eastAsia="en-US"/>
        </w:rPr>
      </w:pPr>
      <w:r>
        <w:rPr>
          <w:rFonts w:ascii="Times New Roman" w:hAnsi="Times New Roman"/>
          <w:sz w:val="24"/>
          <w:szCs w:val="24"/>
        </w:rPr>
        <w:lastRenderedPageBreak/>
        <w:t xml:space="preserve">         11.4.2. При  подготовке, согласовании , утверждении и реализации документов градостроительного проектирования руководствоваться «Нормативами градостроительного проектирования Курской области», утвержденными постановлением  Администрации  Курской  области  от  15.11.2011 г.  № 577-па.</w:t>
      </w:r>
    </w:p>
    <w:p w:rsidR="000114C9" w:rsidRDefault="000114C9" w:rsidP="000114C9">
      <w:pPr>
        <w:keepNext/>
        <w:autoSpaceDE w:val="0"/>
        <w:autoSpaceDN w:val="0"/>
        <w:adjustRightInd w:val="0"/>
        <w:spacing w:line="240" w:lineRule="auto"/>
        <w:contextualSpacing/>
        <w:outlineLvl w:val="2"/>
        <w:rPr>
          <w:rFonts w:ascii="Times New Roman" w:hAnsi="Times New Roman"/>
          <w:b/>
          <w:sz w:val="24"/>
          <w:szCs w:val="24"/>
        </w:rPr>
      </w:pPr>
    </w:p>
    <w:p w:rsidR="000114C9" w:rsidRDefault="000114C9" w:rsidP="000114C9">
      <w:pPr>
        <w:keepNext/>
        <w:autoSpaceDE w:val="0"/>
        <w:autoSpaceDN w:val="0"/>
        <w:adjustRightInd w:val="0"/>
        <w:spacing w:line="240" w:lineRule="auto"/>
        <w:contextualSpacing/>
        <w:outlineLvl w:val="2"/>
        <w:rPr>
          <w:rFonts w:ascii="Times New Roman" w:hAnsi="Times New Roman"/>
          <w:b/>
          <w:sz w:val="24"/>
          <w:szCs w:val="24"/>
        </w:rPr>
      </w:pPr>
      <w:r>
        <w:rPr>
          <w:rFonts w:ascii="Times New Roman" w:hAnsi="Times New Roman"/>
          <w:b/>
          <w:sz w:val="24"/>
          <w:szCs w:val="24"/>
        </w:rPr>
        <w:t xml:space="preserve">                  Статья 11.5.     Градостроительный регламент  зоны  сельскохозяйственных  </w:t>
      </w:r>
    </w:p>
    <w:p w:rsidR="000114C9" w:rsidRDefault="000114C9" w:rsidP="000114C9">
      <w:pPr>
        <w:keepNext/>
        <w:autoSpaceDE w:val="0"/>
        <w:autoSpaceDN w:val="0"/>
        <w:adjustRightInd w:val="0"/>
        <w:spacing w:line="240" w:lineRule="auto"/>
        <w:contextualSpacing/>
        <w:outlineLvl w:val="2"/>
        <w:rPr>
          <w:rFonts w:ascii="Times New Roman" w:eastAsia="Times New Roman" w:hAnsi="Times New Roman"/>
          <w:b/>
          <w:sz w:val="24"/>
          <w:szCs w:val="24"/>
        </w:rPr>
      </w:pPr>
      <w:r>
        <w:rPr>
          <w:rFonts w:ascii="Times New Roman" w:hAnsi="Times New Roman"/>
          <w:b/>
          <w:sz w:val="24"/>
          <w:szCs w:val="24"/>
        </w:rPr>
        <w:t xml:space="preserve">                                               </w:t>
      </w:r>
      <w:r>
        <w:rPr>
          <w:rFonts w:ascii="Times New Roman" w:eastAsia="Times New Roman" w:hAnsi="Times New Roman"/>
          <w:b/>
          <w:sz w:val="24"/>
          <w:szCs w:val="24"/>
        </w:rPr>
        <w:t xml:space="preserve">угодий </w:t>
      </w:r>
    </w:p>
    <w:p w:rsidR="000114C9" w:rsidRDefault="000114C9" w:rsidP="000114C9">
      <w:pPr>
        <w:suppressAutoHyphens/>
        <w:spacing w:line="240" w:lineRule="auto"/>
        <w:ind w:firstLine="851"/>
        <w:jc w:val="both"/>
        <w:rPr>
          <w:rFonts w:ascii="Times New Roman" w:eastAsia="Times New Roman" w:hAnsi="Times New Roman"/>
          <w:sz w:val="24"/>
          <w:szCs w:val="24"/>
        </w:rPr>
      </w:pPr>
    </w:p>
    <w:p w:rsidR="000114C9" w:rsidRDefault="000114C9" w:rsidP="000114C9">
      <w:pPr>
        <w:tabs>
          <w:tab w:val="left" w:pos="561"/>
        </w:tabs>
        <w:ind w:firstLine="561"/>
        <w:jc w:val="both"/>
        <w:rPr>
          <w:rFonts w:ascii="Times New Roman" w:eastAsia="Times New Roman" w:hAnsi="Times New Roman"/>
          <w:sz w:val="24"/>
          <w:szCs w:val="24"/>
        </w:rPr>
      </w:pPr>
      <w:r>
        <w:rPr>
          <w:rFonts w:ascii="Times New Roman" w:eastAsia="Times New Roman" w:hAnsi="Times New Roman"/>
          <w:b/>
          <w:sz w:val="24"/>
          <w:szCs w:val="24"/>
        </w:rPr>
        <w:t xml:space="preserve">Цель выделения зоны - </w:t>
      </w:r>
      <w:r>
        <w:rPr>
          <w:rFonts w:ascii="Times New Roman" w:eastAsia="Times New Roman" w:hAnsi="Times New Roman"/>
          <w:sz w:val="24"/>
          <w:szCs w:val="24"/>
        </w:rPr>
        <w:t xml:space="preserve"> Ведение сельского хозяйства.</w:t>
      </w:r>
    </w:p>
    <w:p w:rsidR="000114C9" w:rsidRDefault="000114C9" w:rsidP="000114C9">
      <w:pPr>
        <w:tabs>
          <w:tab w:val="left" w:pos="561"/>
        </w:tabs>
        <w:ind w:firstLine="561"/>
        <w:jc w:val="both"/>
        <w:rPr>
          <w:rFonts w:ascii="Times New Roman" w:eastAsia="Times New Roman" w:hAnsi="Times New Roman"/>
          <w:sz w:val="24"/>
          <w:szCs w:val="24"/>
        </w:rPr>
      </w:pPr>
      <w:r>
        <w:rPr>
          <w:rFonts w:ascii="Times New Roman" w:eastAsia="Times New Roman" w:hAnsi="Times New Roman"/>
          <w:sz w:val="24"/>
          <w:szCs w:val="24"/>
        </w:rPr>
        <w:t>Содержание данного вида разрешенного использования включает в себя содержание видов разрешенного использования с кодами 1.1 - 1.18, в том числе размещение зданий и сооружений, используемых для хранения и переработки сельскохозяйственной продукции.</w:t>
      </w:r>
    </w:p>
    <w:p w:rsidR="000114C9" w:rsidRDefault="000114C9" w:rsidP="000114C9">
      <w:pPr>
        <w:tabs>
          <w:tab w:val="left" w:pos="561"/>
        </w:tabs>
        <w:ind w:firstLine="561"/>
        <w:jc w:val="both"/>
        <w:rPr>
          <w:rFonts w:ascii="Times New Roman" w:eastAsia="Times New Roman" w:hAnsi="Times New Roman"/>
          <w:sz w:val="24"/>
          <w:szCs w:val="24"/>
        </w:rPr>
      </w:pPr>
    </w:p>
    <w:p w:rsidR="000114C9" w:rsidRDefault="000114C9" w:rsidP="000114C9">
      <w:pPr>
        <w:tabs>
          <w:tab w:val="left" w:pos="561"/>
        </w:tabs>
        <w:spacing w:line="240" w:lineRule="auto"/>
        <w:ind w:firstLine="561"/>
        <w:jc w:val="both"/>
        <w:rPr>
          <w:rFonts w:ascii="Times New Roman" w:eastAsia="Times New Roman" w:hAnsi="Times New Roman"/>
          <w:b/>
          <w:sz w:val="24"/>
          <w:szCs w:val="24"/>
        </w:rPr>
      </w:pPr>
      <w:r>
        <w:rPr>
          <w:rFonts w:ascii="Times New Roman" w:eastAsia="Times New Roman" w:hAnsi="Times New Roman"/>
          <w:b/>
          <w:sz w:val="24"/>
          <w:szCs w:val="24"/>
        </w:rPr>
        <w:t xml:space="preserve">Индекс  зоны : Сх – 1  - Зона  сельскохозяйственных  угодий ( в  границах </w:t>
      </w:r>
    </w:p>
    <w:p w:rsidR="000114C9" w:rsidRDefault="000114C9" w:rsidP="000114C9">
      <w:pPr>
        <w:tabs>
          <w:tab w:val="left" w:pos="561"/>
        </w:tabs>
        <w:spacing w:line="240" w:lineRule="auto"/>
        <w:ind w:firstLine="561"/>
        <w:jc w:val="both"/>
        <w:rPr>
          <w:rFonts w:ascii="Times New Roman" w:eastAsia="Times New Roman" w:hAnsi="Times New Roman"/>
          <w:b/>
          <w:sz w:val="24"/>
          <w:szCs w:val="24"/>
        </w:rPr>
      </w:pPr>
      <w:r>
        <w:rPr>
          <w:rFonts w:ascii="Times New Roman" w:eastAsia="Times New Roman" w:hAnsi="Times New Roman"/>
          <w:b/>
          <w:sz w:val="24"/>
          <w:szCs w:val="24"/>
        </w:rPr>
        <w:t xml:space="preserve">                                            населенных  пунктов)</w:t>
      </w:r>
    </w:p>
    <w:p w:rsidR="000114C9" w:rsidRDefault="000114C9" w:rsidP="000114C9">
      <w:pPr>
        <w:tabs>
          <w:tab w:val="left" w:pos="561"/>
        </w:tabs>
        <w:spacing w:line="240" w:lineRule="auto"/>
        <w:ind w:firstLine="561"/>
        <w:jc w:val="both"/>
        <w:rPr>
          <w:rFonts w:ascii="Times New Roman" w:eastAsia="Times New Roman" w:hAnsi="Times New Roman"/>
          <w:b/>
          <w:sz w:val="24"/>
          <w:szCs w:val="24"/>
        </w:rPr>
      </w:pPr>
    </w:p>
    <w:p w:rsidR="000114C9" w:rsidRDefault="000114C9" w:rsidP="000114C9">
      <w:pPr>
        <w:widowControl w:val="0"/>
        <w:autoSpaceDE w:val="0"/>
        <w:autoSpaceDN w:val="0"/>
        <w:adjustRightInd w:val="0"/>
        <w:ind w:firstLine="561"/>
        <w:contextualSpacing/>
        <w:jc w:val="both"/>
        <w:rPr>
          <w:rFonts w:ascii="Times New Roman" w:eastAsia="Calibri" w:hAnsi="Times New Roman"/>
          <w:sz w:val="24"/>
          <w:szCs w:val="24"/>
          <w:lang w:eastAsia="en-US"/>
        </w:rPr>
      </w:pPr>
      <w:r>
        <w:rPr>
          <w:rFonts w:ascii="Times New Roman" w:hAnsi="Times New Roman"/>
          <w:b/>
          <w:sz w:val="24"/>
          <w:szCs w:val="24"/>
        </w:rPr>
        <w:t>Код (числовое обозначение) вида разрешенного использования земельного участка</w:t>
      </w:r>
      <w:r>
        <w:rPr>
          <w:rFonts w:ascii="Times New Roman" w:hAnsi="Times New Roman"/>
          <w:sz w:val="24"/>
          <w:szCs w:val="24"/>
        </w:rPr>
        <w:t xml:space="preserve"> – согласно </w:t>
      </w:r>
      <w:r>
        <w:rPr>
          <w:rFonts w:ascii="Times New Roman" w:hAnsi="Times New Roman"/>
          <w:sz w:val="24"/>
          <w:szCs w:val="24"/>
          <w:u w:val="single"/>
        </w:rPr>
        <w:t>классификатору видов разрешенного использования земельных участков</w:t>
      </w:r>
      <w:r>
        <w:rPr>
          <w:rFonts w:ascii="Times New Roman" w:hAnsi="Times New Roman"/>
          <w:sz w:val="24"/>
          <w:szCs w:val="24"/>
        </w:rPr>
        <w:t xml:space="preserve"> (Приказа Минэкономразвития России от 01.09.2015 №540).</w:t>
      </w:r>
    </w:p>
    <w:p w:rsidR="000114C9" w:rsidRDefault="000114C9" w:rsidP="000114C9">
      <w:pPr>
        <w:tabs>
          <w:tab w:val="left" w:pos="561"/>
        </w:tabs>
        <w:ind w:firstLine="561"/>
        <w:jc w:val="both"/>
        <w:rPr>
          <w:rFonts w:ascii="Times New Roman" w:eastAsia="Times New Roman" w:hAnsi="Times New Roman"/>
          <w:sz w:val="24"/>
          <w:szCs w:val="24"/>
        </w:rPr>
      </w:pPr>
      <w:r>
        <w:rPr>
          <w:rFonts w:ascii="Times New Roman" w:eastAsia="Times New Roman" w:hAnsi="Times New Roman"/>
          <w:b/>
          <w:sz w:val="24"/>
          <w:szCs w:val="24"/>
        </w:rPr>
        <w:t>&lt;1&gt;</w:t>
      </w:r>
      <w:r>
        <w:rPr>
          <w:rFonts w:ascii="Times New Roman" w:eastAsia="Times New Roman" w:hAnsi="Times New Roman"/>
          <w:sz w:val="24"/>
          <w:szCs w:val="24"/>
        </w:rPr>
        <w:t xml:space="preserve"> В скобках указаны иные равнозначные наименования.</w:t>
      </w:r>
    </w:p>
    <w:p w:rsidR="000114C9" w:rsidRDefault="000114C9" w:rsidP="000114C9">
      <w:pPr>
        <w:tabs>
          <w:tab w:val="left" w:pos="561"/>
        </w:tabs>
        <w:ind w:firstLine="561"/>
        <w:jc w:val="both"/>
        <w:rPr>
          <w:rFonts w:ascii="Times New Roman" w:eastAsia="Times New Roman" w:hAnsi="Times New Roman"/>
          <w:sz w:val="24"/>
          <w:szCs w:val="24"/>
        </w:rPr>
      </w:pPr>
      <w:r>
        <w:rPr>
          <w:rFonts w:ascii="Times New Roman" w:eastAsia="Times New Roman" w:hAnsi="Times New Roman"/>
          <w:b/>
          <w:sz w:val="24"/>
          <w:szCs w:val="24"/>
        </w:rPr>
        <w:t>&lt;2&gt;</w:t>
      </w:r>
      <w:r>
        <w:rPr>
          <w:rFonts w:ascii="Times New Roman" w:eastAsia="Times New Roman" w:hAnsi="Times New Roman"/>
          <w:sz w:val="24"/>
          <w:szCs w:val="24"/>
        </w:rPr>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0114C9" w:rsidRDefault="000114C9" w:rsidP="000114C9">
      <w:pPr>
        <w:tabs>
          <w:tab w:val="left" w:pos="561"/>
        </w:tabs>
        <w:ind w:firstLine="561"/>
        <w:jc w:val="both"/>
        <w:rPr>
          <w:rFonts w:ascii="Times New Roman" w:eastAsia="Times New Roman" w:hAnsi="Times New Roman"/>
          <w:sz w:val="24"/>
          <w:szCs w:val="24"/>
        </w:rPr>
      </w:pPr>
      <w:r>
        <w:rPr>
          <w:rFonts w:ascii="Times New Roman" w:eastAsia="Times New Roman" w:hAnsi="Times New Roman"/>
          <w:b/>
          <w:sz w:val="24"/>
          <w:szCs w:val="24"/>
        </w:rPr>
        <w:t>&lt;3&gt;</w:t>
      </w:r>
      <w:r>
        <w:rPr>
          <w:rFonts w:ascii="Times New Roman" w:eastAsia="Times New Roman" w:hAnsi="Times New Roman"/>
          <w:sz w:val="24"/>
          <w:szCs w:val="24"/>
        </w:rPr>
        <w:t xml:space="preserve"> Текстовое наименование вида разрешенного использования земельного участка и его код (числовое обозначение) являются равнозначными.</w:t>
      </w:r>
    </w:p>
    <w:p w:rsidR="000114C9" w:rsidRDefault="000114C9" w:rsidP="000114C9">
      <w:pPr>
        <w:suppressAutoHyphens/>
        <w:spacing w:line="240" w:lineRule="auto"/>
        <w:ind w:firstLine="851"/>
        <w:rPr>
          <w:rFonts w:ascii="Times New Roman" w:eastAsia="Times New Roman" w:hAnsi="Times New Roman"/>
          <w:b/>
          <w:sz w:val="20"/>
          <w:szCs w:val="20"/>
        </w:rPr>
      </w:pPr>
      <w:r>
        <w:rPr>
          <w:rFonts w:ascii="Times New Roman" w:eastAsia="Times New Roman" w:hAnsi="Times New Roman"/>
          <w:b/>
          <w:sz w:val="20"/>
          <w:szCs w:val="20"/>
        </w:rPr>
        <w:t xml:space="preserve">                                                                                                                                                   Таблица 14</w:t>
      </w:r>
    </w:p>
    <w:p w:rsidR="000114C9" w:rsidRDefault="000114C9" w:rsidP="000114C9">
      <w:pPr>
        <w:suppressAutoHyphens/>
        <w:spacing w:line="240" w:lineRule="auto"/>
        <w:ind w:firstLine="851"/>
        <w:jc w:val="right"/>
        <w:rPr>
          <w:rFonts w:ascii="Times New Roman" w:eastAsia="Times New Roman" w:hAnsi="Times New Roman"/>
          <w:b/>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869"/>
        <w:gridCol w:w="748"/>
        <w:gridCol w:w="6542"/>
      </w:tblGrid>
      <w:tr w:rsidR="000114C9" w:rsidTr="000114C9">
        <w:tc>
          <w:tcPr>
            <w:tcW w:w="9724" w:type="dxa"/>
            <w:gridSpan w:val="4"/>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b/>
                <w:sz w:val="24"/>
                <w:szCs w:val="24"/>
              </w:rPr>
            </w:pPr>
            <w:r>
              <w:rPr>
                <w:rFonts w:ascii="Times New Roman" w:eastAsia="Times New Roman" w:hAnsi="Times New Roman"/>
              </w:rPr>
              <w:br w:type="page"/>
            </w:r>
            <w:r>
              <w:rPr>
                <w:rFonts w:ascii="Times New Roman" w:eastAsia="Times New Roman" w:hAnsi="Times New Roman"/>
              </w:rPr>
              <w:br w:type="page"/>
            </w:r>
            <w:r>
              <w:rPr>
                <w:rFonts w:ascii="Times New Roman" w:eastAsia="Times New Roman" w:hAnsi="Times New Roman"/>
                <w:b/>
                <w:sz w:val="24"/>
                <w:szCs w:val="24"/>
              </w:rPr>
              <w:t xml:space="preserve">Сх -1 – Зона сельскохозяйственных угодий </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b/>
              </w:rPr>
            </w:pPr>
            <w:r>
              <w:rPr>
                <w:rFonts w:ascii="Times New Roman" w:eastAsia="Times New Roman" w:hAnsi="Times New Roman"/>
                <w:b/>
              </w:rPr>
              <w:t>№ п/п</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b/>
              </w:rPr>
            </w:pPr>
            <w:r>
              <w:rPr>
                <w:rFonts w:ascii="Times New Roman" w:eastAsia="Times New Roman" w:hAnsi="Times New Roman"/>
                <w:b/>
              </w:rPr>
              <w:t>Наименование вида разрешенного использования&lt;</w:t>
            </w:r>
            <w:r>
              <w:rPr>
                <w:rFonts w:ascii="Times New Roman" w:eastAsia="Times New Roman" w:hAnsi="Times New Roman"/>
                <w:b/>
                <w:lang w:val="en-US"/>
              </w:rPr>
              <w:t>&lt;</w:t>
            </w:r>
            <w:r>
              <w:rPr>
                <w:rFonts w:ascii="Times New Roman" w:eastAsia="Times New Roman" w:hAnsi="Times New Roman"/>
                <w:b/>
              </w:rPr>
              <w:t xml:space="preserve">1&gt; </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eastAsia="Times New Roman" w:hAnsi="Times New Roman"/>
                <w:b/>
                <w:lang w:val="en-US"/>
              </w:rPr>
            </w:pPr>
            <w:r>
              <w:rPr>
                <w:rFonts w:ascii="Times New Roman" w:eastAsia="Times New Roman" w:hAnsi="Times New Roman"/>
                <w:b/>
              </w:rPr>
              <w:t>Код</w:t>
            </w:r>
          </w:p>
          <w:p w:rsidR="000114C9" w:rsidRDefault="000114C9">
            <w:pPr>
              <w:spacing w:line="240" w:lineRule="auto"/>
              <w:jc w:val="center"/>
              <w:rPr>
                <w:rFonts w:ascii="Times New Roman" w:eastAsia="Times New Roman" w:hAnsi="Times New Roman"/>
                <w:b/>
              </w:rPr>
            </w:pPr>
            <w:r>
              <w:rPr>
                <w:rFonts w:ascii="Times New Roman" w:eastAsia="Times New Roman" w:hAnsi="Times New Roman"/>
                <w:b/>
              </w:rPr>
              <w:t xml:space="preserve">&lt;3&gt;  </w:t>
            </w:r>
          </w:p>
        </w:tc>
        <w:tc>
          <w:tcPr>
            <w:tcW w:w="6545"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b/>
              </w:rPr>
            </w:pPr>
            <w:r>
              <w:rPr>
                <w:rFonts w:ascii="Times New Roman" w:eastAsia="Times New Roman" w:hAnsi="Times New Roman"/>
                <w:b/>
              </w:rPr>
              <w:t>Описание вида разрешенного использования земельного участка &lt;2&gt;</w:t>
            </w:r>
          </w:p>
        </w:tc>
      </w:tr>
      <w:tr w:rsidR="000114C9" w:rsidTr="000114C9">
        <w:tc>
          <w:tcPr>
            <w:tcW w:w="9724" w:type="dxa"/>
            <w:gridSpan w:val="4"/>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b/>
                <w:sz w:val="24"/>
                <w:szCs w:val="24"/>
              </w:rPr>
            </w:pPr>
            <w:r>
              <w:rPr>
                <w:rFonts w:ascii="Times New Roman" w:hAnsi="Times New Roman"/>
                <w:b/>
                <w:sz w:val="24"/>
                <w:szCs w:val="24"/>
              </w:rPr>
              <w:t>Основные виды разрешенного использования</w:t>
            </w:r>
          </w:p>
        </w:tc>
      </w:tr>
      <w:tr w:rsidR="000114C9" w:rsidTr="000114C9">
        <w:trPr>
          <w:trHeight w:val="824"/>
        </w:trPr>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lastRenderedPageBreak/>
              <w:t>1</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Растениеводство</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1.1</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1.1 - Осуществление хозяйственной деятельности, связанной с выращиванием сельскохозяйственных культур.</w:t>
            </w:r>
          </w:p>
          <w:p w:rsidR="000114C9" w:rsidRDefault="000114C9">
            <w:pPr>
              <w:spacing w:line="240" w:lineRule="auto"/>
              <w:jc w:val="both"/>
              <w:rPr>
                <w:rFonts w:ascii="Times New Roman" w:hAnsi="Times New Roman"/>
                <w:lang w:eastAsia="en-US"/>
              </w:rPr>
            </w:pPr>
            <w:r>
              <w:rPr>
                <w:rFonts w:ascii="Times New Roman" w:hAnsi="Times New Roman"/>
              </w:rPr>
              <w:t>Содержание данного вида разрешенного использования включает в себя содержание видов разрешенного использования с кодами 1.2 - 1.6</w:t>
            </w:r>
          </w:p>
        </w:tc>
      </w:tr>
      <w:tr w:rsidR="000114C9" w:rsidTr="000114C9">
        <w:trPr>
          <w:trHeight w:val="824"/>
        </w:trPr>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2</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Выращивание зерновых и иных сельскохозяйственных культур</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1.2</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before="100" w:beforeAutospacing="1" w:after="100" w:afterAutospacing="1" w:line="240" w:lineRule="auto"/>
              <w:jc w:val="both"/>
              <w:rPr>
                <w:rFonts w:ascii="Times New Roman" w:hAnsi="Times New Roman"/>
                <w:lang w:eastAsia="en-US"/>
              </w:rPr>
            </w:pPr>
            <w:r>
              <w:rPr>
                <w:rFonts w:ascii="Times New Roman" w:hAnsi="Times New Roman"/>
              </w:rPr>
              <w:t>1.2 - 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3</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Овощеводство</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1.3</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1.3 - 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4</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Выращивание тонизирующих, лекарственных, цветочных культур</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1.4</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1.4 - 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5</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Садоводство</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1.5</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1.5 - 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6</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Пчеловодство</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1.12</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1.12 -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0114C9" w:rsidRDefault="000114C9">
            <w:pPr>
              <w:spacing w:line="240" w:lineRule="auto"/>
              <w:jc w:val="both"/>
              <w:rPr>
                <w:rFonts w:ascii="Times New Roman" w:hAnsi="Times New Roman"/>
              </w:rPr>
            </w:pPr>
            <w:r>
              <w:rPr>
                <w:rFonts w:ascii="Times New Roman" w:hAnsi="Times New Roman"/>
              </w:rPr>
              <w:t>размещение ульев, иных объектов и оборудования, необходимого для пчеловодства и разведениях иных полезных насекомых;</w:t>
            </w:r>
          </w:p>
          <w:p w:rsidR="000114C9" w:rsidRDefault="000114C9">
            <w:pPr>
              <w:spacing w:line="240" w:lineRule="auto"/>
              <w:jc w:val="both"/>
              <w:rPr>
                <w:rFonts w:ascii="Times New Roman" w:hAnsi="Times New Roman"/>
                <w:lang w:eastAsia="en-US"/>
              </w:rPr>
            </w:pPr>
            <w:r>
              <w:rPr>
                <w:rFonts w:ascii="Times New Roman" w:hAnsi="Times New Roman"/>
              </w:rPr>
              <w:t>размещение сооружений, используемых для хранения и первичной переработки продукции пчеловодства</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7</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Рыбоводство</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1.13</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1.13 - 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8</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before="100" w:beforeAutospacing="1" w:after="100" w:afterAutospacing="1" w:line="240" w:lineRule="auto"/>
              <w:jc w:val="center"/>
              <w:rPr>
                <w:rFonts w:ascii="Times New Roman" w:hAnsi="Times New Roman"/>
                <w:lang w:eastAsia="en-US"/>
              </w:rPr>
            </w:pPr>
            <w:r>
              <w:rPr>
                <w:rFonts w:ascii="Times New Roman" w:hAnsi="Times New Roman"/>
              </w:rPr>
              <w:t>Ведение личного подсобного хозяйства на полевых участках</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1.16</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1.16 - Производство сельскохозяйственной продукции без права возведения объектов капитального строительства</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9</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before="100" w:beforeAutospacing="1" w:after="100" w:afterAutospacing="1" w:line="240" w:lineRule="auto"/>
              <w:jc w:val="center"/>
              <w:rPr>
                <w:rFonts w:ascii="Times New Roman" w:hAnsi="Times New Roman"/>
                <w:lang w:eastAsia="en-US"/>
              </w:rPr>
            </w:pPr>
            <w:r>
              <w:rPr>
                <w:rFonts w:ascii="Times New Roman" w:hAnsi="Times New Roman"/>
              </w:rPr>
              <w:t>Питомники</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1.17</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1.17 -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0114C9" w:rsidRDefault="000114C9">
            <w:pPr>
              <w:spacing w:line="240" w:lineRule="auto"/>
              <w:jc w:val="both"/>
              <w:rPr>
                <w:rFonts w:ascii="Times New Roman" w:hAnsi="Times New Roman"/>
                <w:lang w:eastAsia="en-US"/>
              </w:rPr>
            </w:pPr>
            <w:r>
              <w:rPr>
                <w:rFonts w:ascii="Times New Roman" w:hAnsi="Times New Roman"/>
              </w:rPr>
              <w:t>размещение сооружений, необходимых для указанных видов сельскохозяйственного производства</w:t>
            </w:r>
          </w:p>
        </w:tc>
      </w:tr>
      <w:tr w:rsidR="000114C9" w:rsidTr="000114C9">
        <w:tc>
          <w:tcPr>
            <w:tcW w:w="9724" w:type="dxa"/>
            <w:gridSpan w:val="4"/>
            <w:tcBorders>
              <w:top w:val="single" w:sz="4" w:space="0" w:color="auto"/>
              <w:left w:val="single" w:sz="4" w:space="0" w:color="auto"/>
              <w:bottom w:val="single" w:sz="4" w:space="0" w:color="auto"/>
              <w:right w:val="single" w:sz="4" w:space="0" w:color="auto"/>
            </w:tcBorders>
            <w:vAlign w:val="center"/>
            <w:hideMark/>
          </w:tcPr>
          <w:p w:rsidR="000114C9" w:rsidRDefault="000114C9">
            <w:pPr>
              <w:spacing w:before="100" w:beforeAutospacing="1" w:after="100" w:afterAutospacing="1" w:line="240" w:lineRule="auto"/>
              <w:jc w:val="center"/>
              <w:rPr>
                <w:rFonts w:ascii="Times New Roman" w:eastAsia="Times New Roman" w:hAnsi="Times New Roman"/>
                <w:b/>
                <w:sz w:val="24"/>
                <w:szCs w:val="24"/>
              </w:rPr>
            </w:pPr>
            <w:r>
              <w:rPr>
                <w:rFonts w:ascii="Times New Roman" w:hAnsi="Times New Roman"/>
                <w:b/>
                <w:sz w:val="24"/>
                <w:szCs w:val="24"/>
              </w:rPr>
              <w:t>Условно разрешенные виды использования</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lastRenderedPageBreak/>
              <w:t>10</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before="100" w:beforeAutospacing="1" w:after="100" w:afterAutospacing="1" w:line="240" w:lineRule="auto"/>
              <w:jc w:val="center"/>
              <w:rPr>
                <w:rFonts w:ascii="Times New Roman" w:hAnsi="Times New Roman"/>
                <w:lang w:eastAsia="en-US"/>
              </w:rPr>
            </w:pPr>
            <w:r>
              <w:rPr>
                <w:rFonts w:ascii="Times New Roman" w:hAnsi="Times New Roman"/>
              </w:rPr>
              <w:t>Научное обеспечение сельского хозяйства</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1.14</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1.14 - 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0114C9" w:rsidRDefault="000114C9">
            <w:pPr>
              <w:spacing w:line="240" w:lineRule="auto"/>
              <w:jc w:val="both"/>
              <w:rPr>
                <w:rFonts w:ascii="Times New Roman" w:hAnsi="Times New Roman"/>
                <w:lang w:eastAsia="en-US"/>
              </w:rPr>
            </w:pPr>
            <w:r>
              <w:rPr>
                <w:rFonts w:ascii="Times New Roman" w:hAnsi="Times New Roman"/>
              </w:rPr>
              <w:t>размещение коллекций генетических ресурсов растений</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11</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before="100" w:beforeAutospacing="1" w:after="100" w:afterAutospacing="1" w:line="240" w:lineRule="auto"/>
              <w:jc w:val="center"/>
              <w:rPr>
                <w:rFonts w:ascii="Times New Roman" w:hAnsi="Times New Roman"/>
                <w:lang w:eastAsia="en-US"/>
              </w:rPr>
            </w:pPr>
            <w:r>
              <w:rPr>
                <w:rFonts w:ascii="Times New Roman" w:hAnsi="Times New Roman"/>
              </w:rPr>
              <w:t>Хранение и переработка сельскохозяйственной продукции</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1.15</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1.15 - Размещение зданий, сооружений, используемых для производства, хранения, первичной и глубокой переработки сельскохозяйственной продукции</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12</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Связь</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6.8</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before="100" w:beforeAutospacing="1" w:after="100" w:afterAutospacing="1" w:line="240" w:lineRule="auto"/>
              <w:jc w:val="both"/>
              <w:rPr>
                <w:rFonts w:ascii="Times New Roman" w:hAnsi="Times New Roman"/>
                <w:lang w:eastAsia="en-US"/>
              </w:rPr>
            </w:pPr>
            <w:r>
              <w:rPr>
                <w:rFonts w:ascii="Times New Roman" w:hAnsi="Times New Roman"/>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13</w:t>
            </w:r>
          </w:p>
        </w:tc>
        <w:tc>
          <w:tcPr>
            <w:tcW w:w="1870" w:type="dxa"/>
            <w:tcBorders>
              <w:top w:val="single" w:sz="4" w:space="0" w:color="auto"/>
              <w:left w:val="single" w:sz="4" w:space="0" w:color="auto"/>
              <w:bottom w:val="single" w:sz="4" w:space="0" w:color="auto"/>
              <w:right w:val="single" w:sz="4" w:space="0" w:color="auto"/>
            </w:tcBorders>
            <w:vAlign w:val="center"/>
          </w:tcPr>
          <w:p w:rsidR="000114C9" w:rsidRDefault="000114C9">
            <w:pPr>
              <w:widowControl w:val="0"/>
              <w:autoSpaceDE w:val="0"/>
              <w:autoSpaceDN w:val="0"/>
              <w:adjustRightInd w:val="0"/>
              <w:spacing w:line="240" w:lineRule="auto"/>
              <w:rPr>
                <w:rFonts w:ascii="Times New Roman" w:eastAsia="Times New Roman" w:hAnsi="Times New Roman"/>
              </w:rPr>
            </w:pPr>
            <w:r>
              <w:rPr>
                <w:rFonts w:ascii="Times New Roman" w:eastAsia="Times New Roman" w:hAnsi="Times New Roman"/>
              </w:rPr>
              <w:t>Размещение дачных домов, и садовых домов)</w:t>
            </w:r>
          </w:p>
          <w:p w:rsidR="000114C9" w:rsidRDefault="000114C9">
            <w:pPr>
              <w:spacing w:line="240" w:lineRule="auto"/>
              <w:jc w:val="center"/>
              <w:rPr>
                <w:rFonts w:ascii="Times New Roman" w:hAnsi="Times New Roman"/>
                <w:lang w:eastAsia="en-US"/>
              </w:rPr>
            </w:pP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2.1</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widowControl w:val="0"/>
              <w:autoSpaceDE w:val="0"/>
              <w:autoSpaceDN w:val="0"/>
              <w:adjustRightInd w:val="0"/>
              <w:spacing w:line="240" w:lineRule="auto"/>
              <w:jc w:val="both"/>
              <w:rPr>
                <w:rFonts w:ascii="Times New Roman" w:hAnsi="Times New Roman"/>
                <w:lang w:eastAsia="en-US"/>
              </w:rPr>
            </w:pPr>
            <w:r>
              <w:rPr>
                <w:rFonts w:ascii="Times New Roman" w:hAnsi="Times New Roman"/>
              </w:rPr>
              <w:t>2.1 - размещение садовых земельных участков, огородных земельных участков (в соответствии с Федеральным законом Российской Федерации от 15 апреля 1998 г. № 66-ФЗ "О садоводческих, огороднических и дачных некоммерческих объединениях граждан" (в редакции от 07.05.2013)</w:t>
            </w:r>
            <w:r>
              <w:rPr>
                <w:rFonts w:ascii="Times New Roman" w:hAnsi="Times New Roman"/>
                <w:vertAlign w:val="superscript"/>
              </w:rPr>
              <w:t>3</w:t>
            </w:r>
            <w:r>
              <w:rPr>
                <w:rFonts w:ascii="Times New Roman" w:hAnsi="Times New Roman"/>
              </w:rPr>
              <w:t>;</w:t>
            </w:r>
          </w:p>
          <w:p w:rsidR="000114C9" w:rsidRDefault="000114C9">
            <w:pPr>
              <w:widowControl w:val="0"/>
              <w:autoSpaceDE w:val="0"/>
              <w:autoSpaceDN w:val="0"/>
              <w:adjustRightInd w:val="0"/>
              <w:spacing w:line="240" w:lineRule="auto"/>
              <w:jc w:val="both"/>
              <w:rPr>
                <w:rFonts w:ascii="Times New Roman" w:hAnsi="Times New Roman"/>
              </w:rPr>
            </w:pPr>
            <w:r>
              <w:rPr>
                <w:rFonts w:ascii="Times New Roman" w:hAnsi="Times New Roman"/>
              </w:rPr>
              <w:t>- выращивание плодовых, ягодных, овощных, бахчевых или иных декоративных или сельскохозяйственных культур;</w:t>
            </w:r>
          </w:p>
          <w:p w:rsidR="000114C9" w:rsidRDefault="000114C9">
            <w:pPr>
              <w:widowControl w:val="0"/>
              <w:autoSpaceDE w:val="0"/>
              <w:autoSpaceDN w:val="0"/>
              <w:adjustRightInd w:val="0"/>
              <w:spacing w:line="240" w:lineRule="auto"/>
              <w:jc w:val="both"/>
              <w:rPr>
                <w:rFonts w:ascii="Times New Roman" w:hAnsi="Times New Roman"/>
                <w:lang w:eastAsia="en-US"/>
              </w:rPr>
            </w:pPr>
            <w:r>
              <w:rPr>
                <w:rFonts w:ascii="Times New Roman" w:hAnsi="Times New Roman"/>
              </w:rPr>
              <w:t>- размещение гаражей и подсобных</w:t>
            </w:r>
            <w:r>
              <w:rPr>
                <w:rFonts w:ascii="Times New Roman" w:eastAsia="Times New Roman" w:hAnsi="Times New Roman"/>
              </w:rPr>
              <w:t xml:space="preserve"> сооружений</w:t>
            </w:r>
          </w:p>
        </w:tc>
      </w:tr>
    </w:tbl>
    <w:p w:rsidR="000114C9" w:rsidRDefault="000114C9" w:rsidP="000114C9">
      <w:pPr>
        <w:keepNext/>
        <w:autoSpaceDE w:val="0"/>
        <w:autoSpaceDN w:val="0"/>
        <w:adjustRightInd w:val="0"/>
        <w:spacing w:line="240" w:lineRule="auto"/>
        <w:contextualSpacing/>
        <w:outlineLvl w:val="2"/>
        <w:rPr>
          <w:rFonts w:ascii="Times New Roman" w:eastAsia="Calibri" w:hAnsi="Times New Roman"/>
          <w:b/>
          <w:sz w:val="24"/>
          <w:szCs w:val="24"/>
          <w:lang w:eastAsia="en-US"/>
        </w:rPr>
      </w:pPr>
      <w:r>
        <w:rPr>
          <w:rFonts w:ascii="Times New Roman" w:hAnsi="Times New Roman"/>
          <w:b/>
          <w:sz w:val="24"/>
          <w:szCs w:val="24"/>
        </w:rPr>
        <w:t xml:space="preserve">                      </w:t>
      </w:r>
    </w:p>
    <w:p w:rsidR="000114C9" w:rsidRDefault="000114C9" w:rsidP="000114C9">
      <w:pPr>
        <w:keepNext/>
        <w:autoSpaceDE w:val="0"/>
        <w:autoSpaceDN w:val="0"/>
        <w:adjustRightInd w:val="0"/>
        <w:spacing w:line="240" w:lineRule="auto"/>
        <w:contextualSpacing/>
        <w:outlineLvl w:val="2"/>
        <w:rPr>
          <w:rFonts w:ascii="Times New Roman" w:hAnsi="Times New Roman"/>
          <w:b/>
          <w:sz w:val="24"/>
          <w:szCs w:val="24"/>
        </w:rPr>
      </w:pPr>
      <w:r>
        <w:rPr>
          <w:rFonts w:ascii="Times New Roman" w:hAnsi="Times New Roman"/>
          <w:b/>
          <w:sz w:val="24"/>
          <w:szCs w:val="24"/>
        </w:rPr>
        <w:t xml:space="preserve">                   Статья 11.6.     Градостроительный регламент  зоны  объектов </w:t>
      </w:r>
    </w:p>
    <w:p w:rsidR="000114C9" w:rsidRDefault="000114C9" w:rsidP="000114C9">
      <w:pPr>
        <w:keepNext/>
        <w:autoSpaceDE w:val="0"/>
        <w:autoSpaceDN w:val="0"/>
        <w:adjustRightInd w:val="0"/>
        <w:spacing w:line="240" w:lineRule="auto"/>
        <w:contextualSpacing/>
        <w:outlineLvl w:val="2"/>
        <w:rPr>
          <w:rFonts w:ascii="Times New Roman" w:eastAsia="Times New Roman" w:hAnsi="Times New Roman"/>
          <w:b/>
          <w:sz w:val="24"/>
          <w:szCs w:val="24"/>
        </w:rPr>
      </w:pPr>
      <w:r>
        <w:rPr>
          <w:rFonts w:ascii="Times New Roman" w:hAnsi="Times New Roman"/>
          <w:b/>
          <w:sz w:val="24"/>
          <w:szCs w:val="24"/>
        </w:rPr>
        <w:t xml:space="preserve">                                                 сельскохозяйственного  </w:t>
      </w:r>
      <w:r>
        <w:rPr>
          <w:rFonts w:ascii="Times New Roman" w:eastAsia="Times New Roman" w:hAnsi="Times New Roman"/>
          <w:b/>
          <w:sz w:val="24"/>
          <w:szCs w:val="24"/>
        </w:rPr>
        <w:t>назначения</w:t>
      </w:r>
    </w:p>
    <w:p w:rsidR="000114C9" w:rsidRDefault="000114C9" w:rsidP="000114C9">
      <w:pPr>
        <w:widowControl w:val="0"/>
        <w:autoSpaceDE w:val="0"/>
        <w:autoSpaceDN w:val="0"/>
        <w:adjustRightInd w:val="0"/>
        <w:ind w:left="289"/>
        <w:contextualSpacing/>
        <w:rPr>
          <w:rFonts w:ascii="Times New Roman" w:eastAsia="Calibri" w:hAnsi="Times New Roman"/>
          <w:sz w:val="24"/>
          <w:szCs w:val="24"/>
          <w:lang w:eastAsia="en-US"/>
        </w:rPr>
      </w:pPr>
      <w:r>
        <w:rPr>
          <w:rFonts w:ascii="Times New Roman" w:hAnsi="Times New Roman"/>
          <w:b/>
          <w:sz w:val="24"/>
          <w:szCs w:val="24"/>
        </w:rPr>
        <w:t>Цель выделения зоны</w:t>
      </w:r>
      <w:r>
        <w:rPr>
          <w:rFonts w:ascii="Times New Roman" w:hAnsi="Times New Roman"/>
          <w:sz w:val="24"/>
          <w:szCs w:val="24"/>
        </w:rPr>
        <w:t xml:space="preserve"> - сохранение и развитие производственных объектов сельскохозяйственного назначения и обеспечивающих их инфраструктур.</w:t>
      </w:r>
    </w:p>
    <w:p w:rsidR="000114C9" w:rsidRDefault="000114C9" w:rsidP="000114C9">
      <w:pPr>
        <w:tabs>
          <w:tab w:val="left" w:pos="561"/>
        </w:tabs>
        <w:spacing w:line="240" w:lineRule="auto"/>
        <w:ind w:firstLine="561"/>
        <w:jc w:val="both"/>
        <w:rPr>
          <w:rFonts w:ascii="Times New Roman" w:eastAsia="Times New Roman" w:hAnsi="Times New Roman"/>
          <w:b/>
          <w:sz w:val="24"/>
          <w:szCs w:val="24"/>
        </w:rPr>
      </w:pPr>
      <w:r>
        <w:rPr>
          <w:rFonts w:ascii="Times New Roman" w:eastAsia="Times New Roman" w:hAnsi="Times New Roman"/>
          <w:b/>
          <w:sz w:val="24"/>
          <w:szCs w:val="24"/>
        </w:rPr>
        <w:t xml:space="preserve">Индекс  зоны :  Сх – 2  - Зона  объектов сельскохозяйственного  назначения  </w:t>
      </w:r>
    </w:p>
    <w:p w:rsidR="000114C9" w:rsidRDefault="000114C9" w:rsidP="000114C9">
      <w:pPr>
        <w:keepNext/>
        <w:autoSpaceDE w:val="0"/>
        <w:autoSpaceDN w:val="0"/>
        <w:adjustRightInd w:val="0"/>
        <w:spacing w:line="240" w:lineRule="auto"/>
        <w:contextualSpacing/>
        <w:outlineLvl w:val="2"/>
        <w:rPr>
          <w:rFonts w:ascii="Times New Roman" w:eastAsia="Calibri" w:hAnsi="Times New Roman"/>
          <w:b/>
          <w:sz w:val="24"/>
          <w:szCs w:val="24"/>
          <w:lang w:eastAsia="en-US"/>
        </w:rPr>
      </w:pPr>
      <w:r>
        <w:rPr>
          <w:rFonts w:ascii="Times New Roman" w:eastAsia="Times New Roman" w:hAnsi="Times New Roman"/>
          <w:b/>
          <w:sz w:val="24"/>
          <w:szCs w:val="24"/>
        </w:rPr>
        <w:t xml:space="preserve">                                            </w:t>
      </w:r>
      <w:r>
        <w:rPr>
          <w:rFonts w:ascii="Times New Roman" w:hAnsi="Times New Roman"/>
          <w:b/>
          <w:sz w:val="24"/>
          <w:szCs w:val="24"/>
        </w:rPr>
        <w:t xml:space="preserve">           </w:t>
      </w:r>
      <w:r>
        <w:rPr>
          <w:rFonts w:ascii="Times New Roman" w:hAnsi="Times New Roman"/>
          <w:b/>
          <w:sz w:val="24"/>
          <w:szCs w:val="24"/>
          <w:lang w:val="en-US"/>
        </w:rPr>
        <w:t>IV</w:t>
      </w:r>
      <w:r>
        <w:rPr>
          <w:rFonts w:ascii="Times New Roman" w:hAnsi="Times New Roman"/>
          <w:b/>
          <w:sz w:val="24"/>
          <w:szCs w:val="24"/>
        </w:rPr>
        <w:t xml:space="preserve"> - V класса опасности </w:t>
      </w:r>
    </w:p>
    <w:p w:rsidR="000114C9" w:rsidRDefault="000114C9" w:rsidP="000114C9">
      <w:pPr>
        <w:keepNext/>
        <w:autoSpaceDE w:val="0"/>
        <w:autoSpaceDN w:val="0"/>
        <w:adjustRightInd w:val="0"/>
        <w:spacing w:line="240" w:lineRule="auto"/>
        <w:contextualSpacing/>
        <w:outlineLvl w:val="2"/>
        <w:rPr>
          <w:rFonts w:ascii="Times New Roman" w:hAnsi="Times New Roman"/>
          <w:b/>
          <w:sz w:val="24"/>
          <w:szCs w:val="24"/>
        </w:rPr>
      </w:pPr>
    </w:p>
    <w:p w:rsidR="000114C9" w:rsidRDefault="000114C9" w:rsidP="000114C9">
      <w:pPr>
        <w:widowControl w:val="0"/>
        <w:autoSpaceDE w:val="0"/>
        <w:autoSpaceDN w:val="0"/>
        <w:adjustRightInd w:val="0"/>
        <w:ind w:firstLine="561"/>
        <w:contextualSpacing/>
        <w:jc w:val="both"/>
        <w:rPr>
          <w:rFonts w:ascii="Times New Roman" w:hAnsi="Times New Roman"/>
          <w:sz w:val="24"/>
          <w:szCs w:val="24"/>
        </w:rPr>
      </w:pPr>
      <w:r>
        <w:rPr>
          <w:rFonts w:ascii="Times New Roman" w:hAnsi="Times New Roman"/>
          <w:b/>
          <w:sz w:val="24"/>
          <w:szCs w:val="24"/>
        </w:rPr>
        <w:t>Код (числовое обозначение) вида разрешенного использования земельного участка</w:t>
      </w:r>
      <w:r>
        <w:rPr>
          <w:rFonts w:ascii="Times New Roman" w:hAnsi="Times New Roman"/>
          <w:sz w:val="24"/>
          <w:szCs w:val="24"/>
        </w:rPr>
        <w:t xml:space="preserve"> – согласно </w:t>
      </w:r>
      <w:r>
        <w:rPr>
          <w:rFonts w:ascii="Times New Roman" w:hAnsi="Times New Roman"/>
          <w:sz w:val="24"/>
          <w:szCs w:val="24"/>
          <w:u w:val="single"/>
        </w:rPr>
        <w:t>классификатору видов разрешенного использования земельных участков</w:t>
      </w:r>
      <w:r>
        <w:rPr>
          <w:rFonts w:ascii="Times New Roman" w:hAnsi="Times New Roman"/>
          <w:sz w:val="24"/>
          <w:szCs w:val="24"/>
        </w:rPr>
        <w:t xml:space="preserve"> (Приказа Минэкономразвития России от 01.09.2015 №540).</w:t>
      </w:r>
    </w:p>
    <w:p w:rsidR="000114C9" w:rsidRDefault="000114C9" w:rsidP="000114C9">
      <w:pPr>
        <w:tabs>
          <w:tab w:val="left" w:pos="561"/>
        </w:tabs>
        <w:ind w:firstLine="561"/>
        <w:jc w:val="both"/>
        <w:rPr>
          <w:rFonts w:ascii="Times New Roman" w:eastAsia="Times New Roman" w:hAnsi="Times New Roman"/>
          <w:sz w:val="24"/>
          <w:szCs w:val="24"/>
        </w:rPr>
      </w:pPr>
      <w:r>
        <w:rPr>
          <w:rFonts w:ascii="Times New Roman" w:eastAsia="Times New Roman" w:hAnsi="Times New Roman"/>
          <w:b/>
          <w:sz w:val="24"/>
          <w:szCs w:val="24"/>
        </w:rPr>
        <w:t>&lt;1&gt;</w:t>
      </w:r>
      <w:r>
        <w:rPr>
          <w:rFonts w:ascii="Times New Roman" w:eastAsia="Times New Roman" w:hAnsi="Times New Roman"/>
          <w:sz w:val="24"/>
          <w:szCs w:val="24"/>
        </w:rPr>
        <w:t xml:space="preserve"> В скобках указаны иные равнозначные наименования.</w:t>
      </w:r>
    </w:p>
    <w:p w:rsidR="000114C9" w:rsidRDefault="000114C9" w:rsidP="000114C9">
      <w:pPr>
        <w:tabs>
          <w:tab w:val="left" w:pos="561"/>
        </w:tabs>
        <w:ind w:firstLine="561"/>
        <w:jc w:val="both"/>
        <w:rPr>
          <w:rFonts w:ascii="Times New Roman" w:eastAsia="Times New Roman" w:hAnsi="Times New Roman"/>
          <w:sz w:val="24"/>
          <w:szCs w:val="24"/>
        </w:rPr>
      </w:pPr>
      <w:r>
        <w:rPr>
          <w:rFonts w:ascii="Times New Roman" w:eastAsia="Times New Roman" w:hAnsi="Times New Roman"/>
          <w:b/>
          <w:sz w:val="24"/>
          <w:szCs w:val="24"/>
        </w:rPr>
        <w:t>&lt;2&gt;</w:t>
      </w:r>
      <w:r>
        <w:rPr>
          <w:rFonts w:ascii="Times New Roman" w:eastAsia="Times New Roman" w:hAnsi="Times New Roman"/>
          <w:sz w:val="24"/>
          <w:szCs w:val="24"/>
        </w:rPr>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0114C9" w:rsidRDefault="000114C9" w:rsidP="000114C9">
      <w:pPr>
        <w:tabs>
          <w:tab w:val="left" w:pos="561"/>
        </w:tabs>
        <w:ind w:firstLine="561"/>
        <w:jc w:val="both"/>
        <w:rPr>
          <w:rFonts w:ascii="Times New Roman" w:eastAsia="Times New Roman" w:hAnsi="Times New Roman"/>
          <w:sz w:val="24"/>
          <w:szCs w:val="24"/>
        </w:rPr>
      </w:pPr>
      <w:r>
        <w:rPr>
          <w:rFonts w:ascii="Times New Roman" w:eastAsia="Times New Roman" w:hAnsi="Times New Roman"/>
          <w:b/>
          <w:sz w:val="24"/>
          <w:szCs w:val="24"/>
        </w:rPr>
        <w:t>&lt;3&gt;</w:t>
      </w:r>
      <w:r>
        <w:rPr>
          <w:rFonts w:ascii="Times New Roman" w:eastAsia="Times New Roman" w:hAnsi="Times New Roman"/>
          <w:sz w:val="24"/>
          <w:szCs w:val="24"/>
        </w:rPr>
        <w:t xml:space="preserve"> Текстовое наименование вида разрешенного использования земельного участка и его код (числовое обозначение) являются равнозначными.</w:t>
      </w:r>
    </w:p>
    <w:p w:rsidR="000114C9" w:rsidRDefault="000114C9" w:rsidP="000114C9">
      <w:pPr>
        <w:tabs>
          <w:tab w:val="left" w:pos="561"/>
        </w:tabs>
        <w:ind w:firstLine="561"/>
        <w:rPr>
          <w:rFonts w:ascii="Times New Roman" w:eastAsia="Times New Roman" w:hAnsi="Times New Roman"/>
          <w:b/>
          <w:sz w:val="20"/>
          <w:szCs w:val="20"/>
        </w:rPr>
      </w:pPr>
      <w:r>
        <w:rPr>
          <w:rFonts w:ascii="Times New Roman" w:eastAsia="Times New Roman" w:hAnsi="Times New Roman"/>
          <w:b/>
          <w:sz w:val="20"/>
          <w:szCs w:val="20"/>
        </w:rPr>
        <w:t xml:space="preserve">                                                                                                                                                 </w:t>
      </w:r>
    </w:p>
    <w:p w:rsidR="000114C9" w:rsidRDefault="000114C9" w:rsidP="000114C9">
      <w:pPr>
        <w:tabs>
          <w:tab w:val="left" w:pos="561"/>
        </w:tabs>
        <w:ind w:firstLine="561"/>
        <w:rPr>
          <w:rFonts w:ascii="Times New Roman" w:eastAsia="Times New Roman" w:hAnsi="Times New Roman"/>
          <w:b/>
          <w:sz w:val="20"/>
          <w:szCs w:val="20"/>
        </w:rPr>
      </w:pPr>
      <w:r>
        <w:rPr>
          <w:rFonts w:ascii="Times New Roman" w:eastAsia="Times New Roman" w:hAnsi="Times New Roman"/>
          <w:b/>
          <w:sz w:val="20"/>
          <w:szCs w:val="20"/>
        </w:rPr>
        <w:t xml:space="preserve">                                                                                                                                               </w:t>
      </w:r>
    </w:p>
    <w:p w:rsidR="000114C9" w:rsidRDefault="000114C9" w:rsidP="000114C9">
      <w:pPr>
        <w:tabs>
          <w:tab w:val="left" w:pos="561"/>
        </w:tabs>
        <w:ind w:firstLine="561"/>
        <w:rPr>
          <w:rFonts w:ascii="Times New Roman" w:eastAsia="Times New Roman" w:hAnsi="Times New Roman"/>
          <w:b/>
          <w:sz w:val="20"/>
          <w:szCs w:val="20"/>
        </w:rPr>
      </w:pPr>
      <w:r>
        <w:rPr>
          <w:rFonts w:ascii="Times New Roman" w:eastAsia="Times New Roman" w:hAnsi="Times New Roman"/>
          <w:b/>
          <w:sz w:val="20"/>
          <w:szCs w:val="20"/>
        </w:rPr>
        <w:lastRenderedPageBreak/>
        <w:t xml:space="preserve">                                                                                                                                                       Таблица  15</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869"/>
        <w:gridCol w:w="748"/>
        <w:gridCol w:w="6542"/>
      </w:tblGrid>
      <w:tr w:rsidR="000114C9" w:rsidTr="000114C9">
        <w:tc>
          <w:tcPr>
            <w:tcW w:w="9724" w:type="dxa"/>
            <w:gridSpan w:val="4"/>
            <w:tcBorders>
              <w:top w:val="single" w:sz="4" w:space="0" w:color="auto"/>
              <w:left w:val="single" w:sz="4" w:space="0" w:color="auto"/>
              <w:bottom w:val="single" w:sz="4" w:space="0" w:color="auto"/>
              <w:right w:val="single" w:sz="4" w:space="0" w:color="auto"/>
            </w:tcBorders>
            <w:vAlign w:val="center"/>
            <w:hideMark/>
          </w:tcPr>
          <w:p w:rsidR="000114C9" w:rsidRDefault="000114C9">
            <w:pPr>
              <w:keepNext/>
              <w:autoSpaceDE w:val="0"/>
              <w:autoSpaceDN w:val="0"/>
              <w:adjustRightInd w:val="0"/>
              <w:spacing w:line="240" w:lineRule="auto"/>
              <w:contextualSpacing/>
              <w:outlineLvl w:val="2"/>
              <w:rPr>
                <w:rFonts w:ascii="Times New Roman" w:eastAsia="Times New Roman" w:hAnsi="Times New Roman"/>
                <w:b/>
                <w:sz w:val="24"/>
                <w:szCs w:val="24"/>
              </w:rPr>
            </w:pPr>
            <w:r>
              <w:rPr>
                <w:rFonts w:ascii="Times New Roman" w:eastAsia="Times New Roman" w:hAnsi="Times New Roman"/>
              </w:rPr>
              <w:br w:type="page"/>
            </w:r>
            <w:r>
              <w:rPr>
                <w:rFonts w:ascii="Times New Roman" w:eastAsia="Times New Roman" w:hAnsi="Times New Roman"/>
              </w:rPr>
              <w:br w:type="page"/>
            </w:r>
            <w:r>
              <w:rPr>
                <w:rFonts w:ascii="Times New Roman" w:eastAsia="Times New Roman" w:hAnsi="Times New Roman"/>
                <w:b/>
                <w:sz w:val="24"/>
                <w:szCs w:val="24"/>
              </w:rPr>
              <w:t xml:space="preserve">Сх-2 – Зона объектов сельскохозяйственного назначения   </w:t>
            </w:r>
            <w:r>
              <w:rPr>
                <w:rFonts w:ascii="Times New Roman" w:hAnsi="Times New Roman"/>
                <w:b/>
                <w:sz w:val="24"/>
                <w:szCs w:val="24"/>
              </w:rPr>
              <w:t xml:space="preserve"> </w:t>
            </w:r>
            <w:r>
              <w:rPr>
                <w:rFonts w:ascii="Times New Roman" w:hAnsi="Times New Roman"/>
                <w:b/>
                <w:sz w:val="24"/>
                <w:szCs w:val="24"/>
                <w:lang w:val="en-US"/>
              </w:rPr>
              <w:t>IV</w:t>
            </w:r>
            <w:r>
              <w:rPr>
                <w:rFonts w:ascii="Times New Roman" w:hAnsi="Times New Roman"/>
                <w:b/>
                <w:sz w:val="24"/>
                <w:szCs w:val="24"/>
              </w:rPr>
              <w:t xml:space="preserve"> - V класса опасности                     </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b/>
              </w:rPr>
            </w:pPr>
            <w:r>
              <w:rPr>
                <w:rFonts w:ascii="Times New Roman" w:eastAsia="Times New Roman" w:hAnsi="Times New Roman"/>
                <w:b/>
              </w:rPr>
              <w:t>№ п/п</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b/>
              </w:rPr>
            </w:pPr>
            <w:r>
              <w:rPr>
                <w:rFonts w:ascii="Times New Roman" w:eastAsia="Times New Roman" w:hAnsi="Times New Roman"/>
                <w:b/>
              </w:rPr>
              <w:t>Наименование вида разрешенного использования&lt;</w:t>
            </w:r>
            <w:r>
              <w:rPr>
                <w:rFonts w:ascii="Times New Roman" w:eastAsia="Times New Roman" w:hAnsi="Times New Roman"/>
                <w:b/>
                <w:lang w:val="en-US"/>
              </w:rPr>
              <w:t>&lt;</w:t>
            </w:r>
            <w:r>
              <w:rPr>
                <w:rFonts w:ascii="Times New Roman" w:eastAsia="Times New Roman" w:hAnsi="Times New Roman"/>
                <w:b/>
              </w:rPr>
              <w:t xml:space="preserve">1&gt; </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eastAsia="Times New Roman" w:hAnsi="Times New Roman"/>
                <w:b/>
                <w:lang w:val="en-US"/>
              </w:rPr>
            </w:pPr>
            <w:r>
              <w:rPr>
                <w:rFonts w:ascii="Times New Roman" w:eastAsia="Times New Roman" w:hAnsi="Times New Roman"/>
                <w:b/>
              </w:rPr>
              <w:t>Код</w:t>
            </w:r>
          </w:p>
          <w:p w:rsidR="000114C9" w:rsidRDefault="000114C9">
            <w:pPr>
              <w:spacing w:line="240" w:lineRule="auto"/>
              <w:jc w:val="center"/>
              <w:rPr>
                <w:rFonts w:ascii="Times New Roman" w:eastAsia="Times New Roman" w:hAnsi="Times New Roman"/>
                <w:b/>
              </w:rPr>
            </w:pPr>
            <w:r>
              <w:rPr>
                <w:rFonts w:ascii="Times New Roman" w:eastAsia="Times New Roman" w:hAnsi="Times New Roman"/>
                <w:b/>
              </w:rPr>
              <w:t xml:space="preserve">&lt;3&gt;  </w:t>
            </w:r>
          </w:p>
        </w:tc>
        <w:tc>
          <w:tcPr>
            <w:tcW w:w="6545"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b/>
              </w:rPr>
            </w:pPr>
            <w:r>
              <w:rPr>
                <w:rFonts w:ascii="Times New Roman" w:eastAsia="Times New Roman" w:hAnsi="Times New Roman"/>
                <w:b/>
              </w:rPr>
              <w:t>Описание вида разрешенного использования земельного участка &lt;2&gt;</w:t>
            </w:r>
          </w:p>
        </w:tc>
      </w:tr>
      <w:tr w:rsidR="000114C9" w:rsidTr="000114C9">
        <w:tc>
          <w:tcPr>
            <w:tcW w:w="9724" w:type="dxa"/>
            <w:gridSpan w:val="4"/>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b/>
                <w:sz w:val="24"/>
                <w:szCs w:val="24"/>
              </w:rPr>
            </w:pPr>
            <w:r>
              <w:rPr>
                <w:rFonts w:ascii="Times New Roman" w:hAnsi="Times New Roman"/>
                <w:b/>
                <w:sz w:val="24"/>
                <w:szCs w:val="24"/>
              </w:rPr>
              <w:t>Основные виды разрешенного использования</w:t>
            </w:r>
          </w:p>
        </w:tc>
      </w:tr>
      <w:tr w:rsidR="000114C9" w:rsidTr="000114C9">
        <w:trPr>
          <w:trHeight w:val="824"/>
        </w:trPr>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hAnsi="Times New Roman"/>
                <w:lang w:eastAsia="en-US"/>
              </w:rPr>
            </w:pPr>
            <w:r>
              <w:rPr>
                <w:rFonts w:ascii="Times New Roman" w:hAnsi="Times New Roman"/>
              </w:rPr>
              <w:t>1</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Животноводство</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1.7</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1.7 - 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0114C9" w:rsidRDefault="000114C9">
            <w:pPr>
              <w:spacing w:line="240" w:lineRule="auto"/>
              <w:jc w:val="both"/>
              <w:rPr>
                <w:rFonts w:ascii="Times New Roman" w:hAnsi="Times New Roman"/>
                <w:lang w:eastAsia="en-US"/>
              </w:rPr>
            </w:pPr>
            <w:r>
              <w:rPr>
                <w:rFonts w:ascii="Times New Roman" w:hAnsi="Times New Roman"/>
              </w:rPr>
              <w:t>Содержание данного вида разрешенного использования включает в себя содержание видов разрешенного использования с кодами 1.8 - 1.11</w:t>
            </w:r>
          </w:p>
        </w:tc>
      </w:tr>
      <w:tr w:rsidR="000114C9" w:rsidTr="000114C9">
        <w:trPr>
          <w:trHeight w:val="824"/>
        </w:trPr>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hAnsi="Times New Roman"/>
                <w:lang w:eastAsia="en-US"/>
              </w:rPr>
            </w:pPr>
            <w:r>
              <w:rPr>
                <w:rFonts w:ascii="Times New Roman" w:hAnsi="Times New Roman"/>
              </w:rPr>
              <w:t>2</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before="100" w:beforeAutospacing="1" w:after="100" w:afterAutospacing="1" w:line="240" w:lineRule="auto"/>
              <w:jc w:val="center"/>
              <w:rPr>
                <w:rFonts w:ascii="Times New Roman" w:hAnsi="Times New Roman"/>
                <w:lang w:eastAsia="en-US"/>
              </w:rPr>
            </w:pPr>
            <w:r>
              <w:rPr>
                <w:rFonts w:ascii="Times New Roman" w:hAnsi="Times New Roman"/>
              </w:rPr>
              <w:t>Скотоводство</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1.8</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1.8 -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0114C9" w:rsidRDefault="000114C9">
            <w:pPr>
              <w:spacing w:line="240" w:lineRule="auto"/>
              <w:jc w:val="both"/>
              <w:rPr>
                <w:rFonts w:ascii="Times New Roman" w:hAnsi="Times New Roman"/>
              </w:rPr>
            </w:pPr>
            <w:r>
              <w:rPr>
                <w:rFonts w:ascii="Times New Roman" w:hAnsi="Times New Roman"/>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0114C9" w:rsidRDefault="000114C9">
            <w:pPr>
              <w:spacing w:line="240" w:lineRule="auto"/>
              <w:jc w:val="both"/>
              <w:rPr>
                <w:rFonts w:ascii="Times New Roman" w:hAnsi="Times New Roman"/>
                <w:lang w:eastAsia="en-US"/>
              </w:rPr>
            </w:pPr>
            <w:r>
              <w:rPr>
                <w:rFonts w:ascii="Times New Roman" w:hAnsi="Times New Roman"/>
              </w:rPr>
              <w:t>разведение племенных животных, производство и использование племенной продукции (материала)</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hAnsi="Times New Roman"/>
                <w:lang w:eastAsia="en-US"/>
              </w:rPr>
            </w:pPr>
            <w:r>
              <w:rPr>
                <w:rFonts w:ascii="Times New Roman" w:hAnsi="Times New Roman"/>
              </w:rPr>
              <w:t>3</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before="100" w:beforeAutospacing="1" w:after="100" w:afterAutospacing="1" w:line="240" w:lineRule="auto"/>
              <w:jc w:val="center"/>
              <w:rPr>
                <w:rFonts w:ascii="Times New Roman" w:hAnsi="Times New Roman"/>
                <w:lang w:eastAsia="en-US"/>
              </w:rPr>
            </w:pPr>
            <w:r>
              <w:rPr>
                <w:rFonts w:ascii="Times New Roman" w:hAnsi="Times New Roman"/>
              </w:rPr>
              <w:t>Звероводство</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1.9</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1.9 - Осуществление хозяйственной деятельности, связанной с разведением в неволе ценных пушных зверей;</w:t>
            </w:r>
          </w:p>
          <w:p w:rsidR="000114C9" w:rsidRDefault="000114C9">
            <w:pPr>
              <w:spacing w:line="240" w:lineRule="auto"/>
              <w:jc w:val="both"/>
              <w:rPr>
                <w:rFonts w:ascii="Times New Roman" w:hAnsi="Times New Roman"/>
              </w:rPr>
            </w:pPr>
            <w:r>
              <w:rPr>
                <w:rFonts w:ascii="Times New Roman" w:hAnsi="Times New Roman"/>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0114C9" w:rsidRDefault="000114C9">
            <w:pPr>
              <w:spacing w:line="240" w:lineRule="auto"/>
              <w:jc w:val="both"/>
              <w:rPr>
                <w:rFonts w:ascii="Times New Roman" w:hAnsi="Times New Roman"/>
                <w:lang w:eastAsia="en-US"/>
              </w:rPr>
            </w:pPr>
            <w:r>
              <w:rPr>
                <w:rFonts w:ascii="Times New Roman" w:hAnsi="Times New Roman"/>
              </w:rPr>
              <w:t>разведение племенных животных, производство и использование племенной продукции (материала)</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hAnsi="Times New Roman"/>
                <w:lang w:eastAsia="en-US"/>
              </w:rPr>
            </w:pPr>
            <w:r>
              <w:rPr>
                <w:rFonts w:ascii="Times New Roman" w:hAnsi="Times New Roman"/>
              </w:rPr>
              <w:t>4</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before="100" w:beforeAutospacing="1" w:after="100" w:afterAutospacing="1" w:line="240" w:lineRule="auto"/>
              <w:jc w:val="center"/>
              <w:rPr>
                <w:rFonts w:ascii="Times New Roman" w:hAnsi="Times New Roman"/>
                <w:lang w:eastAsia="en-US"/>
              </w:rPr>
            </w:pPr>
            <w:r>
              <w:rPr>
                <w:rFonts w:ascii="Times New Roman" w:hAnsi="Times New Roman"/>
              </w:rPr>
              <w:t>Птицеводство</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1.10</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1.10 - Осуществление хозяйственной деятельности, связанной с разведением домашних пород птиц, в том числе водоплавающих;</w:t>
            </w:r>
          </w:p>
          <w:p w:rsidR="000114C9" w:rsidRDefault="000114C9">
            <w:pPr>
              <w:spacing w:line="240" w:lineRule="auto"/>
              <w:jc w:val="both"/>
              <w:rPr>
                <w:rFonts w:ascii="Times New Roman" w:hAnsi="Times New Roman"/>
              </w:rPr>
            </w:pPr>
            <w:r>
              <w:rPr>
                <w:rFonts w:ascii="Times New Roman" w:hAnsi="Times New Roman"/>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0114C9" w:rsidRDefault="000114C9">
            <w:pPr>
              <w:spacing w:line="240" w:lineRule="auto"/>
              <w:jc w:val="both"/>
              <w:rPr>
                <w:rFonts w:ascii="Times New Roman" w:hAnsi="Times New Roman"/>
                <w:lang w:eastAsia="en-US"/>
              </w:rPr>
            </w:pPr>
            <w:r>
              <w:rPr>
                <w:rFonts w:ascii="Times New Roman" w:hAnsi="Times New Roman"/>
              </w:rPr>
              <w:t>разведение племенных животных, производство и использование племенной продукции (материала)</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hAnsi="Times New Roman"/>
                <w:lang w:eastAsia="en-US"/>
              </w:rPr>
            </w:pPr>
            <w:r>
              <w:rPr>
                <w:rFonts w:ascii="Times New Roman" w:hAnsi="Times New Roman"/>
              </w:rPr>
              <w:t>5</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before="100" w:beforeAutospacing="1" w:after="100" w:afterAutospacing="1" w:line="240" w:lineRule="auto"/>
              <w:jc w:val="center"/>
              <w:rPr>
                <w:rFonts w:ascii="Times New Roman" w:hAnsi="Times New Roman"/>
                <w:lang w:eastAsia="en-US"/>
              </w:rPr>
            </w:pPr>
            <w:r>
              <w:rPr>
                <w:rFonts w:ascii="Times New Roman" w:hAnsi="Times New Roman"/>
              </w:rPr>
              <w:t>Свиноводство</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1.11</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1.11 - Осуществление хозяйственной деятельности, связанной с разведением свиней;</w:t>
            </w:r>
          </w:p>
          <w:p w:rsidR="000114C9" w:rsidRDefault="000114C9">
            <w:pPr>
              <w:spacing w:line="240" w:lineRule="auto"/>
              <w:jc w:val="both"/>
              <w:rPr>
                <w:rFonts w:ascii="Times New Roman" w:hAnsi="Times New Roman"/>
              </w:rPr>
            </w:pPr>
            <w:r>
              <w:rPr>
                <w:rFonts w:ascii="Times New Roman" w:hAnsi="Times New Roman"/>
              </w:rPr>
              <w:lastRenderedPageBreak/>
              <w:t>размещение зданий, сооружений, используемых для содержания и разведения животных, производства, хранения и первичной переработки продукции;</w:t>
            </w:r>
          </w:p>
          <w:p w:rsidR="000114C9" w:rsidRDefault="000114C9">
            <w:pPr>
              <w:spacing w:line="240" w:lineRule="auto"/>
              <w:jc w:val="both"/>
              <w:rPr>
                <w:rFonts w:ascii="Times New Roman" w:eastAsia="Times New Roman" w:hAnsi="Times New Roman"/>
              </w:rPr>
            </w:pPr>
            <w:r>
              <w:rPr>
                <w:rFonts w:ascii="Times New Roman" w:hAnsi="Times New Roman"/>
              </w:rPr>
              <w:t>разведение племенных животных, производство и использование племенной продукции (материала)</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hAnsi="Times New Roman"/>
                <w:lang w:eastAsia="en-US"/>
              </w:rPr>
            </w:pPr>
            <w:r>
              <w:rPr>
                <w:rFonts w:ascii="Times New Roman" w:hAnsi="Times New Roman"/>
              </w:rPr>
              <w:lastRenderedPageBreak/>
              <w:t>6</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Пчеловодство</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1.12</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1.12 -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0114C9" w:rsidRDefault="000114C9">
            <w:pPr>
              <w:spacing w:line="240" w:lineRule="auto"/>
              <w:jc w:val="both"/>
              <w:rPr>
                <w:rFonts w:ascii="Times New Roman" w:hAnsi="Times New Roman"/>
              </w:rPr>
            </w:pPr>
            <w:r>
              <w:rPr>
                <w:rFonts w:ascii="Times New Roman" w:hAnsi="Times New Roman"/>
              </w:rPr>
              <w:t>размещение ульев, иных объектов и оборудования, необходимого для пчеловодства и разведениях иных полезных насекомых;</w:t>
            </w:r>
          </w:p>
          <w:p w:rsidR="000114C9" w:rsidRDefault="000114C9">
            <w:pPr>
              <w:spacing w:line="240" w:lineRule="auto"/>
              <w:jc w:val="both"/>
              <w:rPr>
                <w:rFonts w:ascii="Times New Roman" w:hAnsi="Times New Roman"/>
                <w:lang w:eastAsia="en-US"/>
              </w:rPr>
            </w:pPr>
            <w:r>
              <w:rPr>
                <w:rFonts w:ascii="Times New Roman" w:hAnsi="Times New Roman"/>
              </w:rPr>
              <w:t>размещение сооружений, используемых для хранения и первичной переработки продукции пчеловодства</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hAnsi="Times New Roman"/>
                <w:lang w:eastAsia="en-US"/>
              </w:rPr>
            </w:pPr>
            <w:r>
              <w:rPr>
                <w:rFonts w:ascii="Times New Roman" w:hAnsi="Times New Roman"/>
              </w:rPr>
              <w:t>7</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Рыбоводство</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1.13</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1.13 - 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hAnsi="Times New Roman"/>
                <w:lang w:eastAsia="en-US"/>
              </w:rPr>
            </w:pPr>
            <w:r>
              <w:rPr>
                <w:rFonts w:ascii="Times New Roman" w:hAnsi="Times New Roman"/>
              </w:rPr>
              <w:t>8</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before="100" w:beforeAutospacing="1" w:after="100" w:afterAutospacing="1" w:line="240" w:lineRule="auto"/>
              <w:jc w:val="center"/>
              <w:rPr>
                <w:rFonts w:ascii="Times New Roman" w:hAnsi="Times New Roman"/>
                <w:lang w:eastAsia="en-US"/>
              </w:rPr>
            </w:pPr>
            <w:r>
              <w:rPr>
                <w:rFonts w:ascii="Times New Roman" w:hAnsi="Times New Roman"/>
              </w:rPr>
              <w:t>Хранение и переработка сельскохозяйственной продукции</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1.15</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1.15 - Размещение зданий, сооружений, используемых для производства, хранения, первичной и глубокой переработки сельскохозяйственной продукции</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hAnsi="Times New Roman"/>
                <w:lang w:eastAsia="en-US"/>
              </w:rPr>
            </w:pPr>
            <w:r>
              <w:rPr>
                <w:rFonts w:ascii="Times New Roman" w:hAnsi="Times New Roman"/>
              </w:rPr>
              <w:t>9</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before="100" w:beforeAutospacing="1" w:after="100" w:afterAutospacing="1" w:line="240" w:lineRule="auto"/>
              <w:jc w:val="center"/>
              <w:rPr>
                <w:rFonts w:ascii="Times New Roman" w:hAnsi="Times New Roman"/>
                <w:lang w:eastAsia="en-US"/>
              </w:rPr>
            </w:pPr>
            <w:r>
              <w:rPr>
                <w:rFonts w:ascii="Times New Roman" w:hAnsi="Times New Roman"/>
              </w:rPr>
              <w:t>Ведение личного подсобного хозяйства на полевых участках</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1.16</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1.16 - Производство сельскохозяйственной продукции без права возведения объектов капитального строительства</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hAnsi="Times New Roman"/>
                <w:lang w:eastAsia="en-US"/>
              </w:rPr>
            </w:pPr>
            <w:r>
              <w:rPr>
                <w:rFonts w:ascii="Times New Roman" w:hAnsi="Times New Roman"/>
              </w:rPr>
              <w:t>10</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before="100" w:beforeAutospacing="1" w:after="100" w:afterAutospacing="1" w:line="240" w:lineRule="auto"/>
              <w:jc w:val="center"/>
              <w:rPr>
                <w:rFonts w:ascii="Times New Roman" w:hAnsi="Times New Roman"/>
                <w:lang w:eastAsia="en-US"/>
              </w:rPr>
            </w:pPr>
            <w:r>
              <w:rPr>
                <w:rFonts w:ascii="Times New Roman" w:hAnsi="Times New Roman"/>
              </w:rPr>
              <w:t>Питомники</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1.17</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1.17 -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0114C9" w:rsidRDefault="000114C9">
            <w:pPr>
              <w:spacing w:line="240" w:lineRule="auto"/>
              <w:jc w:val="both"/>
              <w:rPr>
                <w:rFonts w:ascii="Times New Roman" w:hAnsi="Times New Roman"/>
                <w:lang w:eastAsia="en-US"/>
              </w:rPr>
            </w:pPr>
            <w:r>
              <w:rPr>
                <w:rFonts w:ascii="Times New Roman" w:hAnsi="Times New Roman"/>
              </w:rPr>
              <w:t>размещение сооружений, необходимых для указанных видов сельскохозяйственного производства</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hAnsi="Times New Roman"/>
                <w:lang w:eastAsia="en-US"/>
              </w:rPr>
            </w:pPr>
            <w:r>
              <w:rPr>
                <w:rFonts w:ascii="Times New Roman" w:hAnsi="Times New Roman"/>
              </w:rPr>
              <w:t>11</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before="100" w:beforeAutospacing="1" w:after="100" w:afterAutospacing="1" w:line="240" w:lineRule="auto"/>
              <w:jc w:val="center"/>
              <w:rPr>
                <w:rFonts w:ascii="Times New Roman" w:hAnsi="Times New Roman"/>
                <w:lang w:eastAsia="en-US"/>
              </w:rPr>
            </w:pPr>
            <w:r>
              <w:rPr>
                <w:rFonts w:ascii="Times New Roman" w:hAnsi="Times New Roman"/>
              </w:rPr>
              <w:t>Обеспечение сельскохозяйственного производства</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1.18</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1.18 -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0114C9" w:rsidTr="000114C9">
        <w:tc>
          <w:tcPr>
            <w:tcW w:w="9724" w:type="dxa"/>
            <w:gridSpan w:val="4"/>
            <w:tcBorders>
              <w:top w:val="single" w:sz="4" w:space="0" w:color="auto"/>
              <w:left w:val="single" w:sz="4" w:space="0" w:color="auto"/>
              <w:bottom w:val="single" w:sz="4" w:space="0" w:color="auto"/>
              <w:right w:val="single" w:sz="4" w:space="0" w:color="auto"/>
            </w:tcBorders>
            <w:vAlign w:val="center"/>
            <w:hideMark/>
          </w:tcPr>
          <w:p w:rsidR="000114C9" w:rsidRDefault="000114C9">
            <w:pPr>
              <w:spacing w:before="100" w:beforeAutospacing="1" w:after="100" w:afterAutospacing="1" w:line="240" w:lineRule="auto"/>
              <w:jc w:val="center"/>
              <w:rPr>
                <w:rFonts w:ascii="Times New Roman" w:eastAsia="Times New Roman" w:hAnsi="Times New Roman"/>
                <w:b/>
                <w:sz w:val="24"/>
                <w:szCs w:val="24"/>
              </w:rPr>
            </w:pPr>
            <w:r>
              <w:rPr>
                <w:rFonts w:ascii="Times New Roman" w:hAnsi="Times New Roman"/>
                <w:b/>
                <w:sz w:val="24"/>
                <w:szCs w:val="24"/>
              </w:rPr>
              <w:t>Условно разрешенные виды использования</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hAnsi="Times New Roman"/>
                <w:lang w:eastAsia="en-US"/>
              </w:rPr>
            </w:pPr>
            <w:r>
              <w:rPr>
                <w:rFonts w:ascii="Times New Roman" w:hAnsi="Times New Roman"/>
              </w:rPr>
              <w:t>12</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before="100" w:beforeAutospacing="1" w:after="100" w:afterAutospacing="1" w:line="240" w:lineRule="auto"/>
              <w:jc w:val="center"/>
              <w:rPr>
                <w:rFonts w:ascii="Times New Roman" w:hAnsi="Times New Roman"/>
                <w:lang w:eastAsia="en-US"/>
              </w:rPr>
            </w:pPr>
            <w:r>
              <w:rPr>
                <w:rFonts w:ascii="Times New Roman" w:hAnsi="Times New Roman"/>
              </w:rPr>
              <w:t>Научное обеспечение сельского хозяйства</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1.14</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1.14 - 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0114C9" w:rsidRDefault="000114C9">
            <w:pPr>
              <w:spacing w:line="240" w:lineRule="auto"/>
              <w:jc w:val="both"/>
              <w:rPr>
                <w:rFonts w:ascii="Times New Roman" w:hAnsi="Times New Roman"/>
                <w:lang w:eastAsia="en-US"/>
              </w:rPr>
            </w:pPr>
            <w:r>
              <w:rPr>
                <w:rFonts w:ascii="Times New Roman" w:hAnsi="Times New Roman"/>
              </w:rPr>
              <w:t>размещение коллекций генетических ресурсов растений</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hAnsi="Times New Roman"/>
                <w:lang w:eastAsia="en-US"/>
              </w:rPr>
            </w:pPr>
            <w:r>
              <w:rPr>
                <w:rFonts w:ascii="Times New Roman" w:hAnsi="Times New Roman"/>
              </w:rPr>
              <w:t>13</w:t>
            </w:r>
          </w:p>
        </w:tc>
        <w:tc>
          <w:tcPr>
            <w:tcW w:w="1870" w:type="dxa"/>
            <w:tcBorders>
              <w:top w:val="single" w:sz="4" w:space="0" w:color="auto"/>
              <w:left w:val="single" w:sz="4" w:space="0" w:color="auto"/>
              <w:bottom w:val="single" w:sz="4" w:space="0" w:color="auto"/>
              <w:right w:val="single" w:sz="4" w:space="0" w:color="auto"/>
            </w:tcBorders>
            <w:vAlign w:val="center"/>
          </w:tcPr>
          <w:p w:rsidR="000114C9" w:rsidRDefault="000114C9">
            <w:pPr>
              <w:widowControl w:val="0"/>
              <w:autoSpaceDE w:val="0"/>
              <w:autoSpaceDN w:val="0"/>
              <w:adjustRightInd w:val="0"/>
              <w:spacing w:line="240" w:lineRule="auto"/>
              <w:rPr>
                <w:rFonts w:ascii="Times New Roman" w:eastAsia="Times New Roman" w:hAnsi="Times New Roman"/>
              </w:rPr>
            </w:pPr>
            <w:r>
              <w:rPr>
                <w:rFonts w:ascii="Times New Roman" w:eastAsia="Times New Roman" w:hAnsi="Times New Roman"/>
              </w:rPr>
              <w:t>Размещение дачных домов, и садовых домов</w:t>
            </w:r>
          </w:p>
          <w:p w:rsidR="000114C9" w:rsidRDefault="000114C9">
            <w:pPr>
              <w:spacing w:line="240" w:lineRule="auto"/>
              <w:jc w:val="center"/>
              <w:rPr>
                <w:rFonts w:ascii="Times New Roman" w:hAnsi="Times New Roman"/>
                <w:lang w:eastAsia="en-US"/>
              </w:rPr>
            </w:pP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2.1</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widowControl w:val="0"/>
              <w:autoSpaceDE w:val="0"/>
              <w:autoSpaceDN w:val="0"/>
              <w:adjustRightInd w:val="0"/>
              <w:spacing w:line="240" w:lineRule="auto"/>
              <w:jc w:val="both"/>
              <w:rPr>
                <w:rFonts w:ascii="Times New Roman" w:hAnsi="Times New Roman"/>
                <w:lang w:eastAsia="en-US"/>
              </w:rPr>
            </w:pPr>
            <w:r>
              <w:rPr>
                <w:rFonts w:ascii="Times New Roman" w:hAnsi="Times New Roman"/>
              </w:rPr>
              <w:t>2.1 - размещение садовых земельных участков, огородных земельных участков;</w:t>
            </w:r>
          </w:p>
          <w:p w:rsidR="000114C9" w:rsidRDefault="000114C9">
            <w:pPr>
              <w:widowControl w:val="0"/>
              <w:autoSpaceDE w:val="0"/>
              <w:autoSpaceDN w:val="0"/>
              <w:adjustRightInd w:val="0"/>
              <w:spacing w:line="240" w:lineRule="auto"/>
              <w:jc w:val="both"/>
              <w:rPr>
                <w:rFonts w:ascii="Times New Roman" w:hAnsi="Times New Roman"/>
              </w:rPr>
            </w:pPr>
            <w:r>
              <w:rPr>
                <w:rFonts w:ascii="Times New Roman" w:hAnsi="Times New Roman"/>
              </w:rPr>
              <w:t>- выращивание плодовых, ягодных, овощных, бахчевых или иных декоративных или сельскохозяйственных культур;</w:t>
            </w:r>
          </w:p>
          <w:p w:rsidR="000114C9" w:rsidRDefault="000114C9">
            <w:pPr>
              <w:widowControl w:val="0"/>
              <w:autoSpaceDE w:val="0"/>
              <w:autoSpaceDN w:val="0"/>
              <w:adjustRightInd w:val="0"/>
              <w:spacing w:line="240" w:lineRule="auto"/>
              <w:jc w:val="both"/>
              <w:rPr>
                <w:rFonts w:ascii="Times New Roman" w:hAnsi="Times New Roman"/>
                <w:lang w:eastAsia="en-US"/>
              </w:rPr>
            </w:pPr>
            <w:r>
              <w:rPr>
                <w:rFonts w:ascii="Times New Roman" w:hAnsi="Times New Roman"/>
              </w:rPr>
              <w:lastRenderedPageBreak/>
              <w:t>- размещение гаражей и подсобных</w:t>
            </w:r>
            <w:r>
              <w:rPr>
                <w:rFonts w:ascii="Times New Roman" w:eastAsia="Times New Roman" w:hAnsi="Times New Roman"/>
              </w:rPr>
              <w:t xml:space="preserve"> сооружений</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hAnsi="Times New Roman"/>
                <w:lang w:eastAsia="en-US"/>
              </w:rPr>
            </w:pPr>
            <w:r>
              <w:rPr>
                <w:rFonts w:ascii="Times New Roman" w:hAnsi="Times New Roman"/>
              </w:rPr>
              <w:lastRenderedPageBreak/>
              <w:t>14</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Склады</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6.9</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before="100" w:beforeAutospacing="1" w:after="100" w:afterAutospacing="1" w:line="240" w:lineRule="auto"/>
              <w:jc w:val="both"/>
              <w:rPr>
                <w:rFonts w:ascii="Times New Roman" w:hAnsi="Times New Roman"/>
                <w:lang w:eastAsia="en-US"/>
              </w:rPr>
            </w:pPr>
            <w:r>
              <w:rPr>
                <w:rFonts w:ascii="Times New Roman" w:hAnsi="Times New Roman"/>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hAnsi="Times New Roman"/>
                <w:lang w:eastAsia="en-US"/>
              </w:rPr>
            </w:pPr>
            <w:r>
              <w:rPr>
                <w:rFonts w:ascii="Times New Roman" w:hAnsi="Times New Roman"/>
              </w:rPr>
              <w:t>15</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Связь</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6.8</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before="100" w:beforeAutospacing="1" w:after="100" w:afterAutospacing="1" w:line="240" w:lineRule="auto"/>
              <w:jc w:val="both"/>
              <w:rPr>
                <w:rFonts w:ascii="Times New Roman" w:hAnsi="Times New Roman"/>
                <w:lang w:eastAsia="en-US"/>
              </w:rPr>
            </w:pPr>
            <w:r>
              <w:rPr>
                <w:rFonts w:ascii="Times New Roman" w:hAnsi="Times New Roman"/>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hAnsi="Times New Roman"/>
                <w:lang w:eastAsia="en-US"/>
              </w:rPr>
            </w:pPr>
            <w:r>
              <w:rPr>
                <w:rFonts w:ascii="Times New Roman" w:hAnsi="Times New Roman"/>
              </w:rPr>
              <w:t>16</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Ветеринарное обслуживание</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3.10</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3.10 - Размещение объектов капитального строительства, предназначенных для оказания ветеринарных услуг, временного содержания или разведения животных, не являющихся сельскохозяйственными, под надзором человека</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hAnsi="Times New Roman"/>
                <w:lang w:eastAsia="en-US"/>
              </w:rPr>
            </w:pPr>
            <w:r>
              <w:rPr>
                <w:rFonts w:ascii="Times New Roman" w:hAnsi="Times New Roman"/>
              </w:rPr>
              <w:t>17</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Обслуживание автотранспорта</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4.9</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before="100" w:beforeAutospacing="1" w:after="100" w:afterAutospacing="1" w:line="240" w:lineRule="auto"/>
              <w:jc w:val="both"/>
              <w:rPr>
                <w:rFonts w:ascii="Times New Roman" w:hAnsi="Times New Roman"/>
                <w:lang w:eastAsia="en-US"/>
              </w:rPr>
            </w:pPr>
            <w:r>
              <w:rPr>
                <w:rFonts w:ascii="Times New Roman" w:hAnsi="Times New Roman"/>
              </w:rPr>
              <w:t>4.9 - Размещение постоянных или временных гаражей с несколькими стояночными местами, стоянок, автозаправочных станций (бензиновых, газовых); размещение магазинов сопутствующей торговли, зданий для организации общественного питания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hAnsi="Times New Roman"/>
                <w:lang w:eastAsia="en-US"/>
              </w:rPr>
            </w:pPr>
            <w:r>
              <w:rPr>
                <w:rFonts w:ascii="Times New Roman" w:hAnsi="Times New Roman"/>
              </w:rPr>
              <w:t>18</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Растениеводство</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1.1</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1.1 - Осуществление хозяйственной деятельности, связанной с выращиванием сельскохозяйственных культур.</w:t>
            </w:r>
          </w:p>
          <w:p w:rsidR="000114C9" w:rsidRDefault="000114C9">
            <w:pPr>
              <w:spacing w:line="240" w:lineRule="auto"/>
              <w:jc w:val="both"/>
              <w:rPr>
                <w:rFonts w:ascii="Times New Roman" w:hAnsi="Times New Roman"/>
                <w:lang w:eastAsia="en-US"/>
              </w:rPr>
            </w:pPr>
            <w:r>
              <w:rPr>
                <w:rFonts w:ascii="Times New Roman" w:hAnsi="Times New Roman"/>
              </w:rPr>
              <w:t xml:space="preserve">Содержание данного вида разрешенного использования включает в себя содержание видов разрешенного использования с кодами 1.2 - 1.6 </w:t>
            </w:r>
          </w:p>
        </w:tc>
      </w:tr>
    </w:tbl>
    <w:p w:rsidR="000114C9" w:rsidRDefault="000114C9" w:rsidP="000114C9">
      <w:pPr>
        <w:keepNext/>
        <w:autoSpaceDE w:val="0"/>
        <w:autoSpaceDN w:val="0"/>
        <w:adjustRightInd w:val="0"/>
        <w:spacing w:line="240" w:lineRule="auto"/>
        <w:contextualSpacing/>
        <w:outlineLvl w:val="2"/>
        <w:rPr>
          <w:rFonts w:ascii="Times New Roman" w:eastAsia="Calibri" w:hAnsi="Times New Roman"/>
          <w:b/>
          <w:sz w:val="24"/>
          <w:szCs w:val="24"/>
          <w:lang w:eastAsia="en-US"/>
        </w:rPr>
      </w:pPr>
      <w:bookmarkStart w:id="259" w:name="_Toc406406376"/>
      <w:bookmarkStart w:id="260" w:name="_Toc379293916"/>
      <w:bookmarkStart w:id="261" w:name="_Toc365385100"/>
      <w:bookmarkEnd w:id="257"/>
      <w:bookmarkEnd w:id="258"/>
      <w:r>
        <w:rPr>
          <w:rFonts w:ascii="Times New Roman" w:hAnsi="Times New Roman"/>
          <w:b/>
          <w:sz w:val="24"/>
          <w:szCs w:val="24"/>
        </w:rPr>
        <w:t xml:space="preserve">                 </w:t>
      </w:r>
    </w:p>
    <w:p w:rsidR="000114C9" w:rsidRDefault="000114C9" w:rsidP="000114C9">
      <w:pPr>
        <w:keepNext/>
        <w:autoSpaceDE w:val="0"/>
        <w:autoSpaceDN w:val="0"/>
        <w:adjustRightInd w:val="0"/>
        <w:spacing w:line="240" w:lineRule="auto"/>
        <w:contextualSpacing/>
        <w:outlineLvl w:val="2"/>
        <w:rPr>
          <w:rFonts w:ascii="Times New Roman" w:hAnsi="Times New Roman"/>
          <w:b/>
          <w:sz w:val="24"/>
          <w:szCs w:val="24"/>
        </w:rPr>
      </w:pPr>
      <w:r>
        <w:rPr>
          <w:rFonts w:ascii="Times New Roman" w:hAnsi="Times New Roman"/>
          <w:b/>
          <w:sz w:val="24"/>
          <w:szCs w:val="24"/>
        </w:rPr>
        <w:t xml:space="preserve">                        Статья 11.7.     Градостроительный регламент  зоны  сельскохозяйственных  </w:t>
      </w:r>
    </w:p>
    <w:p w:rsidR="000114C9" w:rsidRDefault="000114C9" w:rsidP="000114C9">
      <w:pPr>
        <w:keepNext/>
        <w:autoSpaceDE w:val="0"/>
        <w:autoSpaceDN w:val="0"/>
        <w:adjustRightInd w:val="0"/>
        <w:spacing w:line="240" w:lineRule="auto"/>
        <w:contextualSpacing/>
        <w:outlineLvl w:val="2"/>
        <w:rPr>
          <w:rFonts w:ascii="Times New Roman" w:eastAsia="Times New Roman" w:hAnsi="Times New Roman"/>
          <w:b/>
          <w:sz w:val="24"/>
          <w:szCs w:val="24"/>
        </w:rPr>
      </w:pPr>
      <w:r>
        <w:rPr>
          <w:rFonts w:ascii="Times New Roman" w:hAnsi="Times New Roman"/>
          <w:b/>
          <w:sz w:val="24"/>
          <w:szCs w:val="24"/>
        </w:rPr>
        <w:t xml:space="preserve">                                                     </w:t>
      </w:r>
      <w:r>
        <w:rPr>
          <w:rFonts w:ascii="Times New Roman" w:eastAsia="Times New Roman" w:hAnsi="Times New Roman"/>
          <w:b/>
          <w:sz w:val="24"/>
          <w:szCs w:val="24"/>
        </w:rPr>
        <w:t xml:space="preserve">угодий </w:t>
      </w:r>
    </w:p>
    <w:p w:rsidR="000114C9" w:rsidRDefault="000114C9" w:rsidP="000114C9">
      <w:pPr>
        <w:suppressAutoHyphens/>
        <w:spacing w:line="240" w:lineRule="auto"/>
        <w:ind w:firstLine="851"/>
        <w:jc w:val="both"/>
        <w:rPr>
          <w:rFonts w:ascii="Times New Roman" w:eastAsia="Times New Roman" w:hAnsi="Times New Roman"/>
          <w:sz w:val="24"/>
          <w:szCs w:val="24"/>
        </w:rPr>
      </w:pPr>
    </w:p>
    <w:p w:rsidR="000114C9" w:rsidRDefault="000114C9" w:rsidP="000114C9">
      <w:pPr>
        <w:tabs>
          <w:tab w:val="left" w:pos="561"/>
        </w:tabs>
        <w:ind w:firstLine="561"/>
        <w:jc w:val="both"/>
        <w:rPr>
          <w:rFonts w:ascii="Times New Roman" w:eastAsia="Times New Roman" w:hAnsi="Times New Roman"/>
          <w:sz w:val="24"/>
          <w:szCs w:val="24"/>
        </w:rPr>
      </w:pPr>
      <w:r>
        <w:rPr>
          <w:rFonts w:ascii="Times New Roman" w:eastAsia="Times New Roman" w:hAnsi="Times New Roman"/>
          <w:b/>
          <w:sz w:val="24"/>
          <w:szCs w:val="24"/>
        </w:rPr>
        <w:t xml:space="preserve">Цель выделения зоны - </w:t>
      </w:r>
      <w:r>
        <w:rPr>
          <w:rFonts w:ascii="Times New Roman" w:eastAsia="Times New Roman" w:hAnsi="Times New Roman"/>
          <w:sz w:val="24"/>
          <w:szCs w:val="24"/>
        </w:rPr>
        <w:t xml:space="preserve"> Ведение сельского хозяйства.</w:t>
      </w:r>
    </w:p>
    <w:p w:rsidR="000114C9" w:rsidRDefault="000114C9" w:rsidP="000114C9">
      <w:pPr>
        <w:tabs>
          <w:tab w:val="left" w:pos="561"/>
        </w:tabs>
        <w:spacing w:line="240" w:lineRule="auto"/>
        <w:ind w:firstLine="561"/>
        <w:jc w:val="both"/>
        <w:rPr>
          <w:rFonts w:ascii="Times New Roman" w:eastAsia="Times New Roman" w:hAnsi="Times New Roman"/>
          <w:b/>
          <w:sz w:val="24"/>
          <w:szCs w:val="24"/>
        </w:rPr>
      </w:pPr>
      <w:r>
        <w:rPr>
          <w:rFonts w:ascii="Times New Roman" w:eastAsia="Times New Roman" w:hAnsi="Times New Roman"/>
          <w:b/>
          <w:sz w:val="24"/>
          <w:szCs w:val="24"/>
        </w:rPr>
        <w:t xml:space="preserve">Индекс  зоны : Сх – 3  - Зона  сельскохозяйственных  угодий ( вне  границ </w:t>
      </w:r>
    </w:p>
    <w:p w:rsidR="000114C9" w:rsidRDefault="000114C9" w:rsidP="000114C9">
      <w:pPr>
        <w:tabs>
          <w:tab w:val="left" w:pos="561"/>
        </w:tabs>
        <w:spacing w:line="240" w:lineRule="auto"/>
        <w:ind w:firstLine="561"/>
        <w:jc w:val="both"/>
        <w:rPr>
          <w:rFonts w:ascii="Times New Roman" w:eastAsia="Times New Roman" w:hAnsi="Times New Roman"/>
          <w:b/>
          <w:sz w:val="24"/>
          <w:szCs w:val="24"/>
        </w:rPr>
      </w:pPr>
      <w:r>
        <w:rPr>
          <w:rFonts w:ascii="Times New Roman" w:eastAsia="Times New Roman" w:hAnsi="Times New Roman"/>
          <w:b/>
          <w:sz w:val="24"/>
          <w:szCs w:val="24"/>
        </w:rPr>
        <w:t xml:space="preserve">                                            населенных  пунктов)</w:t>
      </w:r>
    </w:p>
    <w:p w:rsidR="000114C9" w:rsidRDefault="000114C9" w:rsidP="000114C9">
      <w:pPr>
        <w:suppressAutoHyphens/>
        <w:ind w:firstLine="15"/>
        <w:jc w:val="both"/>
        <w:rPr>
          <w:rFonts w:ascii="Times New Roman" w:eastAsia="Times New Roman" w:hAnsi="Times New Roman"/>
          <w:color w:val="000000"/>
          <w:sz w:val="24"/>
          <w:szCs w:val="24"/>
          <w:lang w:eastAsia="zh-CN"/>
        </w:rPr>
      </w:pPr>
      <w:r>
        <w:rPr>
          <w:rFonts w:ascii="Times New Roman" w:eastAsia="Times New Roman" w:hAnsi="Times New Roman"/>
          <w:color w:val="000000"/>
          <w:sz w:val="24"/>
          <w:szCs w:val="24"/>
          <w:lang w:eastAsia="zh-CN"/>
        </w:rPr>
        <w:t xml:space="preserve">         В  соответствии  с  положениями  Градостроительного  кодекса  Российской  Федерации</w:t>
      </w:r>
    </w:p>
    <w:p w:rsidR="000114C9" w:rsidRDefault="000114C9" w:rsidP="000114C9">
      <w:pPr>
        <w:suppressAutoHyphens/>
        <w:ind w:firstLine="15"/>
        <w:jc w:val="both"/>
        <w:rPr>
          <w:rFonts w:ascii="Times New Roman" w:eastAsia="Times New Roman" w:hAnsi="Times New Roman"/>
          <w:color w:val="000000"/>
          <w:sz w:val="24"/>
          <w:szCs w:val="24"/>
          <w:lang w:eastAsia="zh-CN"/>
        </w:rPr>
      </w:pPr>
      <w:r>
        <w:rPr>
          <w:rFonts w:ascii="Times New Roman" w:eastAsia="Times New Roman" w:hAnsi="Times New Roman"/>
          <w:color w:val="000000"/>
          <w:sz w:val="24"/>
          <w:szCs w:val="24"/>
          <w:lang w:eastAsia="zh-CN"/>
        </w:rPr>
        <w:t xml:space="preserve"> ( статья 36 , п. 6,7 ) градостроительные  регламенты  на  данный  вид  земель  не  устанавливается .</w:t>
      </w:r>
    </w:p>
    <w:p w:rsidR="000114C9" w:rsidRDefault="000114C9" w:rsidP="000114C9">
      <w:pPr>
        <w:suppressAutoHyphens/>
        <w:ind w:firstLine="15"/>
        <w:jc w:val="both"/>
        <w:rPr>
          <w:rFonts w:ascii="Times New Roman" w:eastAsia="Calibri" w:hAnsi="Times New Roman"/>
          <w:sz w:val="24"/>
          <w:szCs w:val="24"/>
          <w:lang w:eastAsia="en-US"/>
        </w:rPr>
      </w:pPr>
      <w:r>
        <w:rPr>
          <w:rFonts w:ascii="Times New Roman" w:hAnsi="Times New Roman"/>
          <w:sz w:val="24"/>
          <w:szCs w:val="24"/>
        </w:rPr>
        <w:t xml:space="preserve">         Использование  земельных  участков , для которых градостроительные регламенты не устанавливаются , определяется уполномоченными федеральными , региональными органами</w:t>
      </w:r>
    </w:p>
    <w:p w:rsidR="000114C9" w:rsidRDefault="000114C9" w:rsidP="000114C9">
      <w:pPr>
        <w:pStyle w:val="a7"/>
        <w:suppressAutoHyphens/>
        <w:autoSpaceDE w:val="0"/>
        <w:autoSpaceDN w:val="0"/>
        <w:adjustRightInd w:val="0"/>
        <w:spacing w:before="0" w:line="360" w:lineRule="auto"/>
        <w:contextualSpacing/>
        <w:jc w:val="both"/>
        <w:outlineLvl w:val="3"/>
        <w:rPr>
          <w:rFonts w:ascii="Times New Roman" w:eastAsia="Calibri" w:hAnsi="Times New Roman"/>
          <w:b w:val="0"/>
          <w:bCs w:val="0"/>
          <w:color w:val="auto"/>
          <w:sz w:val="24"/>
          <w:szCs w:val="24"/>
        </w:rPr>
      </w:pPr>
      <w:r>
        <w:rPr>
          <w:rFonts w:ascii="Times New Roman" w:eastAsia="Calibri" w:hAnsi="Times New Roman"/>
          <w:b w:val="0"/>
          <w:bCs w:val="0"/>
          <w:color w:val="auto"/>
          <w:sz w:val="24"/>
          <w:szCs w:val="24"/>
        </w:rPr>
        <w:lastRenderedPageBreak/>
        <w:t>исполнительной власти или органами местного самоуправления в соответствии с федеральными законами .</w:t>
      </w:r>
    </w:p>
    <w:p w:rsidR="000114C9" w:rsidRDefault="000114C9" w:rsidP="000114C9">
      <w:pPr>
        <w:pStyle w:val="a7"/>
        <w:suppressAutoHyphens/>
        <w:autoSpaceDE w:val="0"/>
        <w:autoSpaceDN w:val="0"/>
        <w:adjustRightInd w:val="0"/>
        <w:spacing w:before="0" w:line="360" w:lineRule="auto"/>
        <w:ind w:left="720"/>
        <w:contextualSpacing/>
        <w:jc w:val="both"/>
        <w:outlineLvl w:val="3"/>
        <w:rPr>
          <w:rFonts w:ascii="Times New Roman" w:eastAsia="Calibri" w:hAnsi="Times New Roman"/>
          <w:bCs w:val="0"/>
          <w:color w:val="auto"/>
          <w:sz w:val="24"/>
          <w:szCs w:val="22"/>
        </w:rPr>
      </w:pPr>
      <w:bookmarkStart w:id="262" w:name="_Toc406406377"/>
      <w:bookmarkStart w:id="263" w:name="_Toc379293917"/>
      <w:bookmarkEnd w:id="259"/>
      <w:bookmarkEnd w:id="260"/>
      <w:bookmarkEnd w:id="261"/>
      <w:r>
        <w:rPr>
          <w:rFonts w:ascii="Times New Roman" w:eastAsia="Calibri" w:hAnsi="Times New Roman"/>
          <w:bCs w:val="0"/>
          <w:color w:val="auto"/>
          <w:sz w:val="24"/>
          <w:szCs w:val="22"/>
        </w:rPr>
        <w:t xml:space="preserve">             Статья 11.8. Общие градостроительные регламенты для зон рекреационного  </w:t>
      </w:r>
    </w:p>
    <w:p w:rsidR="000114C9" w:rsidRDefault="000114C9" w:rsidP="000114C9">
      <w:pPr>
        <w:pStyle w:val="a7"/>
        <w:suppressAutoHyphens/>
        <w:autoSpaceDE w:val="0"/>
        <w:autoSpaceDN w:val="0"/>
        <w:adjustRightInd w:val="0"/>
        <w:spacing w:before="0" w:line="360" w:lineRule="auto"/>
        <w:ind w:left="720"/>
        <w:contextualSpacing/>
        <w:jc w:val="both"/>
        <w:outlineLvl w:val="3"/>
        <w:rPr>
          <w:rFonts w:ascii="Times New Roman" w:eastAsia="Calibri" w:hAnsi="Times New Roman"/>
          <w:bCs w:val="0"/>
          <w:color w:val="auto"/>
          <w:sz w:val="24"/>
          <w:szCs w:val="22"/>
        </w:rPr>
      </w:pPr>
      <w:r>
        <w:rPr>
          <w:rFonts w:ascii="Times New Roman" w:eastAsia="Calibri" w:hAnsi="Times New Roman"/>
          <w:bCs w:val="0"/>
          <w:color w:val="auto"/>
          <w:sz w:val="24"/>
          <w:szCs w:val="22"/>
        </w:rPr>
        <w:t xml:space="preserve">                                      назначения</w:t>
      </w:r>
      <w:bookmarkEnd w:id="262"/>
      <w:bookmarkEnd w:id="263"/>
    </w:p>
    <w:p w:rsidR="000114C9" w:rsidRDefault="000114C9" w:rsidP="000114C9">
      <w:pPr>
        <w:keepLines/>
        <w:suppressAutoHyphens/>
        <w:ind w:firstLine="851"/>
        <w:jc w:val="both"/>
        <w:rPr>
          <w:rFonts w:ascii="Times New Roman" w:eastAsia="Calibri" w:hAnsi="Times New Roman"/>
          <w:sz w:val="24"/>
          <w:szCs w:val="24"/>
        </w:rPr>
      </w:pPr>
      <w:r>
        <w:rPr>
          <w:rFonts w:ascii="Times New Roman" w:hAnsi="Times New Roman"/>
          <w:sz w:val="24"/>
          <w:szCs w:val="24"/>
        </w:rPr>
        <w:t xml:space="preserve">Рекреационные зоны - земли природоохранного, оздоровительного, рекреационного и историко-культурного назначения. </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 xml:space="preserve">Порядок использования указанных земель определяется требованиями земельного и лесного законодательства. Рекреационные зоны предназначены для организации мест отдыха населения и включают в себя парки, скверы, бульвары, сады, зоопарки, зоны кратковременного отдыха и иные особо охраняемые природные территории и объекты, в том числе относящиеся к землям общего пользования. </w:t>
      </w:r>
    </w:p>
    <w:p w:rsidR="000114C9" w:rsidRDefault="000114C9" w:rsidP="000114C9">
      <w:pPr>
        <w:keepLines/>
        <w:suppressAutoHyphens/>
        <w:ind w:firstLine="851"/>
        <w:jc w:val="both"/>
        <w:rPr>
          <w:rFonts w:ascii="Times New Roman" w:hAnsi="Times New Roman"/>
          <w:sz w:val="24"/>
          <w:szCs w:val="24"/>
        </w:rPr>
      </w:pPr>
      <w:r>
        <w:rPr>
          <w:rFonts w:ascii="Times New Roman" w:hAnsi="Times New Roman"/>
          <w:sz w:val="24"/>
          <w:szCs w:val="24"/>
        </w:rPr>
        <w:t>Рекреационные зоны выполняют, помимо рекреационных, защитные, санитарно-гигиенические, оздоровительные функции.</w:t>
      </w:r>
    </w:p>
    <w:p w:rsidR="000114C9" w:rsidRDefault="000114C9" w:rsidP="000114C9">
      <w:pPr>
        <w:keepLines/>
        <w:suppressAutoHyphens/>
        <w:ind w:firstLine="851"/>
        <w:jc w:val="both"/>
        <w:rPr>
          <w:rFonts w:ascii="Times New Roman" w:hAnsi="Times New Roman"/>
          <w:sz w:val="24"/>
          <w:szCs w:val="24"/>
        </w:rPr>
      </w:pPr>
      <w:r>
        <w:rPr>
          <w:rFonts w:ascii="Times New Roman" w:eastAsia="Times New Roman" w:hAnsi="Times New Roman"/>
          <w:sz w:val="24"/>
          <w:szCs w:val="24"/>
        </w:rPr>
        <w:t>11.8.</w:t>
      </w:r>
      <w:r>
        <w:rPr>
          <w:rFonts w:ascii="Times New Roman" w:hAnsi="Times New Roman"/>
          <w:sz w:val="24"/>
          <w:szCs w:val="24"/>
        </w:rPr>
        <w:t>1. На территориях рекреационных зон и особо охраняемых природных территорий не допускается строительство и расширение действующих промышленных, коммунальных и складских объектов, дачное и жилищное строительство, любые рубки лесов и зеленых насаждений, кроме санитарных рубок зеленых насаждений, ограничивающих видимость при организации дорожного движения, коридоров магистральных инженерных сетей и рубок ухода, а также не допускается вести хозяйственную деятельность, отрицательно влияющую на экологическую обстановку и непосредственно не связанную с эксплуатацией объектов оздоровительного и рекреационного назначения.</w:t>
      </w:r>
    </w:p>
    <w:p w:rsidR="000114C9" w:rsidRDefault="000114C9" w:rsidP="000114C9">
      <w:pPr>
        <w:keepLines/>
        <w:suppressAutoHyphens/>
        <w:ind w:firstLine="851"/>
        <w:jc w:val="both"/>
        <w:rPr>
          <w:rFonts w:ascii="Times New Roman" w:hAnsi="Times New Roman"/>
          <w:sz w:val="24"/>
          <w:szCs w:val="24"/>
        </w:rPr>
      </w:pPr>
      <w:r>
        <w:rPr>
          <w:rFonts w:ascii="Times New Roman" w:eastAsia="Times New Roman" w:hAnsi="Times New Roman"/>
          <w:sz w:val="24"/>
          <w:szCs w:val="24"/>
        </w:rPr>
        <w:t>11.8.</w:t>
      </w:r>
      <w:r>
        <w:rPr>
          <w:rFonts w:ascii="Times New Roman" w:hAnsi="Times New Roman"/>
          <w:sz w:val="24"/>
          <w:szCs w:val="24"/>
        </w:rPr>
        <w:t>2.  Зоны рекреации определены с целью поддержания и сохранения существующего природного ландшафта и экологически чистой окружающей среды в интересах здоровья и общего благополучия населения с преимущественным размещением зеленых насаждений и объектов обслуживания культурного и спортивно-оздоровительного назначения.</w:t>
      </w:r>
    </w:p>
    <w:p w:rsidR="000114C9" w:rsidRDefault="000114C9" w:rsidP="000114C9">
      <w:pPr>
        <w:suppressAutoHyphens/>
        <w:jc w:val="both"/>
        <w:rPr>
          <w:rFonts w:ascii="Times New Roman" w:eastAsia="Times New Roman" w:hAnsi="Times New Roman"/>
          <w:sz w:val="24"/>
          <w:szCs w:val="24"/>
        </w:rPr>
      </w:pPr>
      <w:r>
        <w:rPr>
          <w:rFonts w:ascii="Times New Roman" w:eastAsia="Times New Roman" w:hAnsi="Times New Roman"/>
          <w:sz w:val="24"/>
          <w:szCs w:val="24"/>
          <w:lang w:eastAsia="zh-CN"/>
        </w:rPr>
        <w:t xml:space="preserve">             11.8.3.</w:t>
      </w:r>
      <w:bookmarkStart w:id="264" w:name="_Toc320178753"/>
      <w:r>
        <w:rPr>
          <w:rFonts w:ascii="Times New Roman" w:eastAsia="Times New Roman" w:hAnsi="Times New Roman"/>
          <w:sz w:val="24"/>
          <w:szCs w:val="24"/>
          <w:lang w:eastAsia="zh-CN"/>
        </w:rPr>
        <w:t xml:space="preserve"> </w:t>
      </w:r>
      <w:r>
        <w:rPr>
          <w:rFonts w:ascii="Times New Roman" w:eastAsia="Times New Roman" w:hAnsi="Times New Roman"/>
          <w:sz w:val="24"/>
          <w:szCs w:val="24"/>
        </w:rPr>
        <w:t>Баланс территории открытых пространств (парки, скверы, бульвары,             прибрежные территории рек, активно используемые населением для отдыха).</w:t>
      </w:r>
      <w:bookmarkEnd w:id="264"/>
    </w:p>
    <w:p w:rsidR="000114C9" w:rsidRDefault="000114C9" w:rsidP="000114C9">
      <w:pPr>
        <w:jc w:val="both"/>
        <w:rPr>
          <w:rFonts w:ascii="Times New Roman" w:eastAsia="Times New Roman" w:hAnsi="Times New Roman"/>
          <w:sz w:val="24"/>
          <w:szCs w:val="24"/>
        </w:rPr>
      </w:pPr>
      <w:bookmarkStart w:id="265" w:name="_Toc320178754"/>
      <w:bookmarkStart w:id="266" w:name="_Toc320174671"/>
      <w:bookmarkStart w:id="267" w:name="_Toc320174401"/>
      <w:r>
        <w:rPr>
          <w:rFonts w:ascii="Times New Roman" w:eastAsia="Times New Roman" w:hAnsi="Times New Roman"/>
          <w:sz w:val="24"/>
          <w:szCs w:val="24"/>
        </w:rPr>
        <w:t xml:space="preserve">                                 Территории                                               Разделение территории, %</w:t>
      </w:r>
      <w:bookmarkEnd w:id="265"/>
      <w:bookmarkEnd w:id="266"/>
      <w:bookmarkEnd w:id="267"/>
    </w:p>
    <w:p w:rsidR="000114C9" w:rsidRDefault="000114C9" w:rsidP="000114C9">
      <w:pPr>
        <w:jc w:val="both"/>
        <w:rPr>
          <w:rFonts w:ascii="Times New Roman" w:eastAsia="Times New Roman" w:hAnsi="Times New Roman"/>
          <w:sz w:val="24"/>
          <w:szCs w:val="24"/>
        </w:rPr>
      </w:pPr>
      <w:bookmarkStart w:id="268" w:name="_Toc320178755"/>
      <w:bookmarkStart w:id="269" w:name="_Toc320174672"/>
      <w:bookmarkStart w:id="270" w:name="_Toc320174402"/>
      <w:r>
        <w:rPr>
          <w:rFonts w:ascii="Times New Roman" w:eastAsia="Times New Roman" w:hAnsi="Times New Roman"/>
          <w:sz w:val="24"/>
          <w:szCs w:val="24"/>
        </w:rPr>
        <w:t xml:space="preserve">                                 Зеленые насаждения</w:t>
      </w:r>
      <w:r>
        <w:rPr>
          <w:rFonts w:ascii="Times New Roman" w:eastAsia="Times New Roman" w:hAnsi="Times New Roman"/>
          <w:sz w:val="24"/>
          <w:szCs w:val="24"/>
        </w:rPr>
        <w:tab/>
        <w:t xml:space="preserve">                                           65 - 75</w:t>
      </w:r>
      <w:bookmarkEnd w:id="268"/>
      <w:bookmarkEnd w:id="269"/>
      <w:bookmarkEnd w:id="270"/>
    </w:p>
    <w:p w:rsidR="000114C9" w:rsidRDefault="000114C9" w:rsidP="000114C9">
      <w:pPr>
        <w:jc w:val="both"/>
        <w:rPr>
          <w:rFonts w:ascii="Times New Roman" w:eastAsia="Times New Roman" w:hAnsi="Times New Roman"/>
          <w:sz w:val="24"/>
          <w:szCs w:val="24"/>
        </w:rPr>
      </w:pPr>
      <w:bookmarkStart w:id="271" w:name="_Toc320178756"/>
      <w:bookmarkStart w:id="272" w:name="_Toc320174673"/>
      <w:bookmarkStart w:id="273" w:name="_Toc320174403"/>
      <w:r>
        <w:rPr>
          <w:rFonts w:ascii="Times New Roman" w:eastAsia="Times New Roman" w:hAnsi="Times New Roman"/>
          <w:sz w:val="24"/>
          <w:szCs w:val="24"/>
        </w:rPr>
        <w:t xml:space="preserve">                                 Аллеи и дороги</w:t>
      </w:r>
      <w:r>
        <w:rPr>
          <w:rFonts w:ascii="Times New Roman" w:eastAsia="Times New Roman" w:hAnsi="Times New Roman"/>
          <w:sz w:val="24"/>
          <w:szCs w:val="24"/>
        </w:rPr>
        <w:tab/>
        <w:t xml:space="preserve">                                           10 - 15</w:t>
      </w:r>
      <w:bookmarkEnd w:id="271"/>
      <w:bookmarkEnd w:id="272"/>
      <w:bookmarkEnd w:id="273"/>
    </w:p>
    <w:p w:rsidR="000114C9" w:rsidRDefault="000114C9" w:rsidP="000114C9">
      <w:pPr>
        <w:jc w:val="both"/>
        <w:rPr>
          <w:rFonts w:ascii="Times New Roman" w:eastAsia="Times New Roman" w:hAnsi="Times New Roman"/>
          <w:sz w:val="24"/>
          <w:szCs w:val="24"/>
        </w:rPr>
      </w:pPr>
      <w:bookmarkStart w:id="274" w:name="_Toc320178757"/>
      <w:bookmarkStart w:id="275" w:name="_Toc320174674"/>
      <w:bookmarkStart w:id="276" w:name="_Toc320174404"/>
      <w:r>
        <w:rPr>
          <w:rFonts w:ascii="Times New Roman" w:eastAsia="Times New Roman" w:hAnsi="Times New Roman"/>
          <w:sz w:val="24"/>
          <w:szCs w:val="24"/>
        </w:rPr>
        <w:t xml:space="preserve">                                 Площадки</w:t>
      </w:r>
      <w:r>
        <w:rPr>
          <w:rFonts w:ascii="Times New Roman" w:eastAsia="Times New Roman" w:hAnsi="Times New Roman"/>
          <w:sz w:val="24"/>
          <w:szCs w:val="24"/>
        </w:rPr>
        <w:tab/>
        <w:t xml:space="preserve">                                                         8 - 12</w:t>
      </w:r>
      <w:bookmarkEnd w:id="274"/>
      <w:bookmarkEnd w:id="275"/>
      <w:bookmarkEnd w:id="276"/>
    </w:p>
    <w:p w:rsidR="000114C9" w:rsidRDefault="000114C9" w:rsidP="000114C9">
      <w:pPr>
        <w:jc w:val="both"/>
        <w:rPr>
          <w:rFonts w:ascii="Times New Roman" w:eastAsia="Times New Roman" w:hAnsi="Times New Roman"/>
          <w:sz w:val="24"/>
          <w:szCs w:val="24"/>
        </w:rPr>
      </w:pPr>
      <w:bookmarkStart w:id="277" w:name="_Toc320178758"/>
      <w:bookmarkStart w:id="278" w:name="_Toc320174675"/>
      <w:bookmarkStart w:id="279" w:name="_Toc320174405"/>
      <w:r>
        <w:rPr>
          <w:rFonts w:ascii="Times New Roman" w:eastAsia="Times New Roman" w:hAnsi="Times New Roman"/>
          <w:sz w:val="24"/>
          <w:szCs w:val="24"/>
        </w:rPr>
        <w:t xml:space="preserve">                                 Сооружения</w:t>
      </w:r>
      <w:r>
        <w:rPr>
          <w:rFonts w:ascii="Times New Roman" w:eastAsia="Times New Roman" w:hAnsi="Times New Roman"/>
          <w:sz w:val="24"/>
          <w:szCs w:val="24"/>
        </w:rPr>
        <w:tab/>
        <w:t xml:space="preserve">                                                          5 - 7</w:t>
      </w:r>
      <w:bookmarkEnd w:id="277"/>
      <w:bookmarkEnd w:id="278"/>
      <w:bookmarkEnd w:id="279"/>
    </w:p>
    <w:p w:rsidR="000114C9" w:rsidRDefault="000114C9" w:rsidP="000114C9">
      <w:pPr>
        <w:jc w:val="both"/>
        <w:rPr>
          <w:rFonts w:ascii="Times New Roman" w:eastAsia="Times New Roman" w:hAnsi="Times New Roman"/>
          <w:sz w:val="24"/>
          <w:szCs w:val="24"/>
        </w:rPr>
      </w:pPr>
      <w:r>
        <w:rPr>
          <w:rFonts w:ascii="Times New Roman" w:eastAsia="Times New Roman" w:hAnsi="Times New Roman"/>
          <w:sz w:val="24"/>
          <w:szCs w:val="24"/>
        </w:rPr>
        <w:t xml:space="preserve">           11.8.4. Баланс территории  природных ландшафтов (парки, рощи, лесопарки, природные заповедники).</w:t>
      </w:r>
    </w:p>
    <w:p w:rsidR="000114C9" w:rsidRDefault="000114C9" w:rsidP="000114C9">
      <w:pPr>
        <w:jc w:val="both"/>
        <w:rPr>
          <w:rFonts w:ascii="Times New Roman" w:eastAsia="Times New Roman" w:hAnsi="Times New Roman"/>
          <w:sz w:val="24"/>
          <w:szCs w:val="24"/>
        </w:rPr>
      </w:pPr>
      <w:r>
        <w:rPr>
          <w:rFonts w:ascii="Times New Roman" w:eastAsia="Times New Roman" w:hAnsi="Times New Roman"/>
          <w:sz w:val="24"/>
          <w:szCs w:val="24"/>
        </w:rPr>
        <w:t xml:space="preserve">                                Территории                                                     % общей площади  </w:t>
      </w:r>
    </w:p>
    <w:p w:rsidR="000114C9" w:rsidRDefault="000114C9" w:rsidP="000114C9">
      <w:pPr>
        <w:jc w:val="both"/>
        <w:rPr>
          <w:rFonts w:ascii="Times New Roman" w:eastAsia="Times New Roman" w:hAnsi="Times New Roman"/>
          <w:sz w:val="24"/>
          <w:szCs w:val="24"/>
        </w:rPr>
      </w:pPr>
      <w:r>
        <w:rPr>
          <w:rFonts w:ascii="Times New Roman" w:eastAsia="Times New Roman" w:hAnsi="Times New Roman"/>
          <w:sz w:val="24"/>
          <w:szCs w:val="24"/>
        </w:rPr>
        <w:t xml:space="preserve">                                Древесно-кустарниковые насаждения</w:t>
      </w:r>
    </w:p>
    <w:p w:rsidR="000114C9" w:rsidRDefault="000114C9" w:rsidP="000114C9">
      <w:pPr>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и открытые луговые пространства,</w:t>
      </w:r>
    </w:p>
    <w:p w:rsidR="000114C9" w:rsidRDefault="000114C9" w:rsidP="000114C9">
      <w:pPr>
        <w:jc w:val="both"/>
        <w:rPr>
          <w:rFonts w:ascii="Times New Roman" w:eastAsia="Times New Roman" w:hAnsi="Times New Roman"/>
          <w:sz w:val="24"/>
          <w:szCs w:val="24"/>
        </w:rPr>
      </w:pPr>
      <w:r>
        <w:rPr>
          <w:rFonts w:ascii="Times New Roman" w:eastAsia="Times New Roman" w:hAnsi="Times New Roman"/>
          <w:sz w:val="24"/>
          <w:szCs w:val="24"/>
        </w:rPr>
        <w:t xml:space="preserve">                                водоемы</w:t>
      </w:r>
      <w:r>
        <w:rPr>
          <w:rFonts w:ascii="Times New Roman" w:eastAsia="Times New Roman" w:hAnsi="Times New Roman"/>
          <w:sz w:val="24"/>
          <w:szCs w:val="24"/>
        </w:rPr>
        <w:tab/>
        <w:t xml:space="preserve">                                                                      93 - 97</w:t>
      </w:r>
    </w:p>
    <w:p w:rsidR="000114C9" w:rsidRDefault="000114C9" w:rsidP="000114C9">
      <w:pPr>
        <w:jc w:val="both"/>
        <w:rPr>
          <w:rFonts w:ascii="Times New Roman" w:eastAsia="Times New Roman" w:hAnsi="Times New Roman"/>
          <w:sz w:val="24"/>
          <w:szCs w:val="24"/>
        </w:rPr>
      </w:pPr>
      <w:r>
        <w:rPr>
          <w:rFonts w:ascii="Times New Roman" w:eastAsia="Times New Roman" w:hAnsi="Times New Roman"/>
          <w:sz w:val="24"/>
          <w:szCs w:val="24"/>
        </w:rPr>
        <w:t xml:space="preserve">                                Дорожно-транспортная сеть, спортивные</w:t>
      </w:r>
    </w:p>
    <w:p w:rsidR="000114C9" w:rsidRDefault="000114C9" w:rsidP="000114C9">
      <w:pPr>
        <w:jc w:val="both"/>
        <w:rPr>
          <w:rFonts w:ascii="Times New Roman" w:eastAsia="Times New Roman" w:hAnsi="Times New Roman"/>
          <w:sz w:val="24"/>
          <w:szCs w:val="24"/>
        </w:rPr>
      </w:pPr>
      <w:r>
        <w:rPr>
          <w:rFonts w:ascii="Times New Roman" w:eastAsia="Times New Roman" w:hAnsi="Times New Roman"/>
          <w:sz w:val="24"/>
          <w:szCs w:val="24"/>
        </w:rPr>
        <w:t xml:space="preserve">                                и игровые площадки</w:t>
      </w:r>
      <w:r>
        <w:rPr>
          <w:rFonts w:ascii="Times New Roman" w:eastAsia="Times New Roman" w:hAnsi="Times New Roman"/>
          <w:sz w:val="24"/>
          <w:szCs w:val="24"/>
        </w:rPr>
        <w:tab/>
        <w:t xml:space="preserve">                                                 2 - 5</w:t>
      </w:r>
    </w:p>
    <w:p w:rsidR="000114C9" w:rsidRDefault="000114C9" w:rsidP="000114C9">
      <w:pPr>
        <w:jc w:val="both"/>
        <w:rPr>
          <w:rFonts w:ascii="Times New Roman" w:eastAsia="Times New Roman" w:hAnsi="Times New Roman"/>
          <w:sz w:val="24"/>
          <w:szCs w:val="24"/>
        </w:rPr>
      </w:pPr>
      <w:r>
        <w:rPr>
          <w:rFonts w:ascii="Times New Roman" w:eastAsia="Times New Roman" w:hAnsi="Times New Roman"/>
          <w:sz w:val="24"/>
          <w:szCs w:val="24"/>
        </w:rPr>
        <w:t xml:space="preserve">                                Обслуживающие сооружения</w:t>
      </w:r>
    </w:p>
    <w:p w:rsidR="000114C9" w:rsidRDefault="000114C9" w:rsidP="000114C9">
      <w:pPr>
        <w:jc w:val="both"/>
        <w:rPr>
          <w:rFonts w:ascii="Times New Roman" w:eastAsia="Times New Roman" w:hAnsi="Times New Roman"/>
          <w:sz w:val="24"/>
          <w:szCs w:val="24"/>
          <w:lang w:eastAsia="zh-CN"/>
        </w:rPr>
      </w:pPr>
      <w:r>
        <w:rPr>
          <w:rFonts w:ascii="Times New Roman" w:eastAsia="Times New Roman" w:hAnsi="Times New Roman"/>
          <w:sz w:val="24"/>
          <w:szCs w:val="24"/>
        </w:rPr>
        <w:t xml:space="preserve">                                и хозяйственные постройки</w:t>
      </w:r>
      <w:r>
        <w:rPr>
          <w:rFonts w:ascii="Times New Roman" w:eastAsia="Times New Roman" w:hAnsi="Times New Roman"/>
          <w:sz w:val="24"/>
          <w:szCs w:val="24"/>
        </w:rPr>
        <w:tab/>
        <w:t xml:space="preserve">                                       2</w:t>
      </w:r>
      <w:r>
        <w:rPr>
          <w:rFonts w:ascii="Times New Roman" w:eastAsia="Times New Roman" w:hAnsi="Times New Roman"/>
          <w:sz w:val="24"/>
          <w:szCs w:val="24"/>
          <w:lang w:eastAsia="zh-CN"/>
        </w:rPr>
        <w:t xml:space="preserve"> </w:t>
      </w:r>
    </w:p>
    <w:p w:rsidR="000114C9" w:rsidRDefault="000114C9" w:rsidP="000114C9">
      <w:pPr>
        <w:keepLines/>
        <w:suppressAutoHyphens/>
        <w:jc w:val="both"/>
        <w:rPr>
          <w:rFonts w:ascii="Times New Roman" w:eastAsia="Calibri" w:hAnsi="Times New Roman"/>
          <w:sz w:val="24"/>
          <w:szCs w:val="24"/>
          <w:lang w:eastAsia="en-US"/>
        </w:rPr>
      </w:pPr>
      <w:r>
        <w:rPr>
          <w:rFonts w:ascii="Times New Roman" w:eastAsia="Times New Roman" w:hAnsi="Times New Roman"/>
          <w:sz w:val="24"/>
          <w:szCs w:val="24"/>
        </w:rPr>
        <w:t xml:space="preserve">            11.8.</w:t>
      </w:r>
      <w:r>
        <w:rPr>
          <w:rFonts w:ascii="Times New Roman" w:hAnsi="Times New Roman"/>
          <w:sz w:val="24"/>
          <w:szCs w:val="24"/>
        </w:rPr>
        <w:t>5. Прокладка транспортных сетей по территории лесов осуществляется в соответствии с Лесным кодексом Российской Федерации.</w:t>
      </w:r>
    </w:p>
    <w:p w:rsidR="000114C9" w:rsidRDefault="000114C9" w:rsidP="000114C9">
      <w:pPr>
        <w:keepLines/>
        <w:suppressAutoHyphens/>
        <w:jc w:val="both"/>
        <w:rPr>
          <w:rFonts w:ascii="Times New Roman" w:hAnsi="Times New Roman"/>
          <w:sz w:val="24"/>
          <w:szCs w:val="24"/>
        </w:rPr>
      </w:pPr>
      <w:r>
        <w:rPr>
          <w:rFonts w:ascii="Times New Roman" w:eastAsia="Times New Roman" w:hAnsi="Times New Roman"/>
          <w:sz w:val="24"/>
          <w:szCs w:val="24"/>
        </w:rPr>
        <w:t xml:space="preserve">            11.8.</w:t>
      </w:r>
      <w:r>
        <w:rPr>
          <w:rFonts w:ascii="Times New Roman" w:hAnsi="Times New Roman"/>
          <w:sz w:val="24"/>
          <w:szCs w:val="24"/>
        </w:rPr>
        <w:t>6. Открытые автостоянки временного хранения транспортных средств располагаются за пределами рекреационных зон.</w:t>
      </w:r>
    </w:p>
    <w:p w:rsidR="000114C9" w:rsidRDefault="000114C9" w:rsidP="000114C9">
      <w:pPr>
        <w:keepLines/>
        <w:suppressAutoHyphens/>
        <w:jc w:val="both"/>
        <w:rPr>
          <w:rFonts w:ascii="Times New Roman" w:hAnsi="Times New Roman"/>
          <w:sz w:val="24"/>
          <w:szCs w:val="24"/>
        </w:rPr>
      </w:pPr>
    </w:p>
    <w:p w:rsidR="000114C9" w:rsidRDefault="000114C9" w:rsidP="000114C9">
      <w:pPr>
        <w:keepLines/>
        <w:suppressAutoHyphens/>
        <w:ind w:firstLine="851"/>
        <w:jc w:val="both"/>
        <w:rPr>
          <w:rFonts w:ascii="Times New Roman" w:hAnsi="Times New Roman"/>
          <w:sz w:val="24"/>
          <w:szCs w:val="24"/>
        </w:rPr>
      </w:pPr>
    </w:p>
    <w:p w:rsidR="000114C9" w:rsidRDefault="000114C9" w:rsidP="000114C9">
      <w:pPr>
        <w:keepLines/>
        <w:suppressAutoHyphens/>
        <w:ind w:firstLine="851"/>
        <w:jc w:val="both"/>
        <w:rPr>
          <w:rFonts w:ascii="Times New Roman" w:hAnsi="Times New Roman"/>
          <w:b/>
          <w:sz w:val="24"/>
        </w:rPr>
      </w:pPr>
      <w:r>
        <w:rPr>
          <w:rFonts w:ascii="Times New Roman" w:hAnsi="Times New Roman"/>
          <w:b/>
          <w:sz w:val="24"/>
        </w:rPr>
        <w:t xml:space="preserve">            Статья 11.9.</w:t>
      </w:r>
      <w:bookmarkStart w:id="280" w:name="_Toc406406378"/>
      <w:bookmarkStart w:id="281" w:name="_Toc379293918"/>
      <w:r>
        <w:rPr>
          <w:rFonts w:ascii="Times New Roman" w:hAnsi="Times New Roman"/>
          <w:b/>
          <w:sz w:val="24"/>
        </w:rPr>
        <w:t xml:space="preserve">  Градостроительный  регламент  зоны  рекреационного</w:t>
      </w:r>
    </w:p>
    <w:p w:rsidR="000114C9" w:rsidRDefault="000114C9" w:rsidP="000114C9">
      <w:pPr>
        <w:keepLines/>
        <w:suppressAutoHyphens/>
        <w:ind w:firstLine="851"/>
        <w:jc w:val="both"/>
        <w:rPr>
          <w:rFonts w:ascii="Times New Roman" w:hAnsi="Times New Roman"/>
          <w:b/>
          <w:sz w:val="24"/>
        </w:rPr>
      </w:pPr>
      <w:r>
        <w:rPr>
          <w:rFonts w:ascii="Times New Roman" w:hAnsi="Times New Roman"/>
          <w:b/>
          <w:sz w:val="24"/>
        </w:rPr>
        <w:t xml:space="preserve">                                      назначения</w:t>
      </w:r>
      <w:bookmarkEnd w:id="280"/>
      <w:bookmarkEnd w:id="281"/>
    </w:p>
    <w:p w:rsidR="000114C9" w:rsidRDefault="000114C9" w:rsidP="000114C9">
      <w:pPr>
        <w:tabs>
          <w:tab w:val="left" w:pos="561"/>
        </w:tabs>
        <w:ind w:firstLine="561"/>
        <w:jc w:val="both"/>
        <w:rPr>
          <w:rFonts w:ascii="Times New Roman" w:eastAsia="Times New Roman" w:hAnsi="Times New Roman"/>
          <w:sz w:val="24"/>
          <w:szCs w:val="24"/>
        </w:rPr>
      </w:pPr>
      <w:r>
        <w:rPr>
          <w:rFonts w:ascii="Times New Roman" w:eastAsia="Times New Roman" w:hAnsi="Times New Roman"/>
          <w:b/>
          <w:sz w:val="24"/>
          <w:szCs w:val="24"/>
        </w:rPr>
        <w:t xml:space="preserve">Цель выделения зоны - </w:t>
      </w:r>
      <w:r>
        <w:rPr>
          <w:rFonts w:ascii="Times New Roman" w:eastAsia="Times New Roman" w:hAnsi="Times New Roman"/>
          <w:sz w:val="24"/>
          <w:szCs w:val="24"/>
        </w:rPr>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p w:rsidR="000114C9" w:rsidRDefault="000114C9" w:rsidP="000114C9">
      <w:pPr>
        <w:tabs>
          <w:tab w:val="left" w:pos="561"/>
        </w:tabs>
        <w:ind w:firstLine="561"/>
        <w:jc w:val="both"/>
        <w:rPr>
          <w:rFonts w:ascii="Times New Roman" w:eastAsia="Times New Roman" w:hAnsi="Times New Roman"/>
          <w:sz w:val="24"/>
          <w:szCs w:val="24"/>
        </w:rPr>
      </w:pPr>
      <w:r>
        <w:rPr>
          <w:rFonts w:ascii="Times New Roman" w:eastAsia="Times New Roman" w:hAnsi="Times New Roman"/>
          <w:sz w:val="24"/>
          <w:szCs w:val="24"/>
        </w:rPr>
        <w:t>Содержание данного вида разрешенного использования включает в себя содержание видов разрешенного использования с кодами 5.1 - 5.5</w:t>
      </w:r>
    </w:p>
    <w:p w:rsidR="000114C9" w:rsidRDefault="000114C9" w:rsidP="000114C9">
      <w:pPr>
        <w:suppressAutoHyphens/>
        <w:jc w:val="both"/>
        <w:rPr>
          <w:rFonts w:ascii="Times New Roman" w:eastAsia="Times New Roman" w:hAnsi="Times New Roman"/>
          <w:b/>
          <w:sz w:val="24"/>
          <w:szCs w:val="24"/>
          <w:lang w:eastAsia="zh-CN"/>
        </w:rPr>
      </w:pPr>
      <w:r>
        <w:rPr>
          <w:rFonts w:ascii="Times New Roman" w:eastAsia="Times New Roman" w:hAnsi="Times New Roman"/>
          <w:sz w:val="24"/>
          <w:szCs w:val="24"/>
        </w:rPr>
        <w:t xml:space="preserve">                     </w:t>
      </w:r>
      <w:r>
        <w:rPr>
          <w:rFonts w:ascii="Times New Roman" w:eastAsia="Times New Roman" w:hAnsi="Times New Roman"/>
          <w:b/>
          <w:sz w:val="24"/>
          <w:szCs w:val="24"/>
          <w:lang w:eastAsia="zh-CN"/>
        </w:rPr>
        <w:t>Индекс зоны:    Р – 1  -  Зона  рекреационного назначения.</w:t>
      </w:r>
    </w:p>
    <w:p w:rsidR="000114C9" w:rsidRDefault="000114C9" w:rsidP="000114C9">
      <w:pPr>
        <w:widowControl w:val="0"/>
        <w:autoSpaceDE w:val="0"/>
        <w:autoSpaceDN w:val="0"/>
        <w:adjustRightInd w:val="0"/>
        <w:ind w:firstLine="561"/>
        <w:contextualSpacing/>
        <w:jc w:val="both"/>
        <w:rPr>
          <w:rFonts w:ascii="Times New Roman" w:eastAsia="Calibri" w:hAnsi="Times New Roman"/>
          <w:sz w:val="24"/>
          <w:szCs w:val="24"/>
          <w:lang w:eastAsia="en-US"/>
        </w:rPr>
      </w:pPr>
      <w:r>
        <w:rPr>
          <w:rFonts w:ascii="Times New Roman" w:hAnsi="Times New Roman"/>
          <w:b/>
          <w:sz w:val="24"/>
          <w:szCs w:val="24"/>
        </w:rPr>
        <w:t>Код (числовое обозначение) вида разрешенного использования земельного участка</w:t>
      </w:r>
      <w:r>
        <w:rPr>
          <w:rFonts w:ascii="Times New Roman" w:hAnsi="Times New Roman"/>
          <w:sz w:val="24"/>
          <w:szCs w:val="24"/>
        </w:rPr>
        <w:t xml:space="preserve"> – согласно </w:t>
      </w:r>
      <w:r>
        <w:rPr>
          <w:rFonts w:ascii="Times New Roman" w:hAnsi="Times New Roman"/>
          <w:sz w:val="24"/>
          <w:szCs w:val="24"/>
          <w:u w:val="single"/>
        </w:rPr>
        <w:t>классификатору видов разрешенного использования земельных участков</w:t>
      </w:r>
      <w:r>
        <w:rPr>
          <w:rFonts w:ascii="Times New Roman" w:hAnsi="Times New Roman"/>
          <w:sz w:val="24"/>
          <w:szCs w:val="24"/>
        </w:rPr>
        <w:t xml:space="preserve"> (Приказа Минэкономразвития России от 01.09.2015 №540).</w:t>
      </w:r>
    </w:p>
    <w:p w:rsidR="000114C9" w:rsidRDefault="000114C9" w:rsidP="000114C9">
      <w:pPr>
        <w:tabs>
          <w:tab w:val="left" w:pos="561"/>
        </w:tabs>
        <w:ind w:firstLine="561"/>
        <w:jc w:val="both"/>
        <w:rPr>
          <w:rFonts w:ascii="Times New Roman" w:eastAsia="Times New Roman" w:hAnsi="Times New Roman"/>
          <w:sz w:val="24"/>
          <w:szCs w:val="24"/>
        </w:rPr>
      </w:pPr>
      <w:r>
        <w:rPr>
          <w:rFonts w:ascii="Times New Roman" w:eastAsia="Times New Roman" w:hAnsi="Times New Roman"/>
          <w:b/>
          <w:sz w:val="24"/>
          <w:szCs w:val="24"/>
        </w:rPr>
        <w:t>&lt;1&gt;</w:t>
      </w:r>
      <w:r>
        <w:rPr>
          <w:rFonts w:ascii="Times New Roman" w:eastAsia="Times New Roman" w:hAnsi="Times New Roman"/>
          <w:sz w:val="24"/>
          <w:szCs w:val="24"/>
        </w:rPr>
        <w:t xml:space="preserve"> В скобках указаны иные равнозначные наименования.</w:t>
      </w:r>
    </w:p>
    <w:p w:rsidR="000114C9" w:rsidRDefault="000114C9" w:rsidP="000114C9">
      <w:pPr>
        <w:tabs>
          <w:tab w:val="left" w:pos="561"/>
        </w:tabs>
        <w:ind w:firstLine="561"/>
        <w:jc w:val="both"/>
        <w:rPr>
          <w:rFonts w:ascii="Times New Roman" w:eastAsia="Times New Roman" w:hAnsi="Times New Roman"/>
          <w:sz w:val="24"/>
          <w:szCs w:val="24"/>
        </w:rPr>
      </w:pPr>
      <w:r>
        <w:rPr>
          <w:rFonts w:ascii="Times New Roman" w:eastAsia="Times New Roman" w:hAnsi="Times New Roman"/>
          <w:b/>
          <w:sz w:val="24"/>
          <w:szCs w:val="24"/>
        </w:rPr>
        <w:t>&lt;2&gt;</w:t>
      </w:r>
      <w:r>
        <w:rPr>
          <w:rFonts w:ascii="Times New Roman" w:eastAsia="Times New Roman" w:hAnsi="Times New Roman"/>
          <w:sz w:val="24"/>
          <w:szCs w:val="24"/>
        </w:rPr>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0114C9" w:rsidRDefault="000114C9" w:rsidP="000114C9">
      <w:pPr>
        <w:tabs>
          <w:tab w:val="left" w:pos="561"/>
        </w:tabs>
        <w:ind w:firstLine="561"/>
        <w:jc w:val="both"/>
        <w:rPr>
          <w:rFonts w:ascii="Times New Roman" w:eastAsia="Times New Roman" w:hAnsi="Times New Roman"/>
          <w:sz w:val="24"/>
          <w:szCs w:val="24"/>
        </w:rPr>
      </w:pPr>
      <w:r>
        <w:rPr>
          <w:rFonts w:ascii="Times New Roman" w:eastAsia="Times New Roman" w:hAnsi="Times New Roman"/>
          <w:b/>
          <w:sz w:val="24"/>
          <w:szCs w:val="24"/>
        </w:rPr>
        <w:t>&lt;3&gt;</w:t>
      </w:r>
      <w:r>
        <w:rPr>
          <w:rFonts w:ascii="Times New Roman" w:eastAsia="Times New Roman" w:hAnsi="Times New Roman"/>
          <w:sz w:val="24"/>
          <w:szCs w:val="24"/>
        </w:rPr>
        <w:t xml:space="preserve"> Текстовое наименование вида разрешенного использования земельного участка и его код (числовое обозначение) являются равнозначными.</w:t>
      </w:r>
    </w:p>
    <w:p w:rsidR="000114C9" w:rsidRDefault="000114C9" w:rsidP="000114C9">
      <w:pPr>
        <w:suppressAutoHyphens/>
        <w:spacing w:line="240" w:lineRule="auto"/>
        <w:ind w:firstLine="851"/>
        <w:rPr>
          <w:rFonts w:ascii="Times New Roman" w:eastAsia="Times New Roman" w:hAnsi="Times New Roman"/>
          <w:b/>
          <w:sz w:val="20"/>
          <w:szCs w:val="20"/>
        </w:rPr>
      </w:pPr>
      <w:r>
        <w:rPr>
          <w:rFonts w:ascii="Times New Roman" w:eastAsia="Times New Roman" w:hAnsi="Times New Roman"/>
          <w:b/>
          <w:sz w:val="20"/>
          <w:szCs w:val="20"/>
        </w:rPr>
        <w:t xml:space="preserve">                                                                                                                                                  Таблица 16</w:t>
      </w:r>
    </w:p>
    <w:p w:rsidR="000114C9" w:rsidRDefault="000114C9" w:rsidP="000114C9">
      <w:pPr>
        <w:suppressAutoHyphens/>
        <w:spacing w:line="240" w:lineRule="auto"/>
        <w:ind w:firstLine="851"/>
        <w:jc w:val="right"/>
        <w:rPr>
          <w:rFonts w:ascii="Times New Roman" w:eastAsia="Times New Roman" w:hAnsi="Times New Roman"/>
          <w:b/>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869"/>
        <w:gridCol w:w="748"/>
        <w:gridCol w:w="6542"/>
      </w:tblGrid>
      <w:tr w:rsidR="000114C9" w:rsidTr="000114C9">
        <w:tc>
          <w:tcPr>
            <w:tcW w:w="9724" w:type="dxa"/>
            <w:gridSpan w:val="4"/>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b/>
                <w:sz w:val="24"/>
                <w:szCs w:val="24"/>
              </w:rPr>
            </w:pPr>
            <w:r>
              <w:rPr>
                <w:rFonts w:ascii="Times New Roman" w:eastAsia="Times New Roman" w:hAnsi="Times New Roman"/>
              </w:rPr>
              <w:lastRenderedPageBreak/>
              <w:br w:type="page"/>
            </w:r>
            <w:r>
              <w:rPr>
                <w:rFonts w:ascii="Times New Roman" w:eastAsia="Times New Roman" w:hAnsi="Times New Roman"/>
              </w:rPr>
              <w:br w:type="page"/>
            </w:r>
            <w:r>
              <w:rPr>
                <w:rFonts w:ascii="Times New Roman" w:eastAsia="Times New Roman" w:hAnsi="Times New Roman"/>
                <w:b/>
                <w:sz w:val="24"/>
                <w:szCs w:val="24"/>
              </w:rPr>
              <w:t>Зона рекреационного назначения</w:t>
            </w:r>
            <w:r>
              <w:rPr>
                <w:rFonts w:ascii="Times New Roman" w:eastAsia="Times New Roman" w:hAnsi="Times New Roman"/>
              </w:rPr>
              <w:t xml:space="preserve">  </w:t>
            </w:r>
            <w:r>
              <w:rPr>
                <w:rFonts w:ascii="Times New Roman" w:eastAsia="Times New Roman" w:hAnsi="Times New Roman"/>
                <w:b/>
                <w:sz w:val="24"/>
                <w:szCs w:val="24"/>
              </w:rPr>
              <w:t xml:space="preserve">Р-1 </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b/>
              </w:rPr>
            </w:pPr>
            <w:r>
              <w:rPr>
                <w:rFonts w:ascii="Times New Roman" w:eastAsia="Times New Roman" w:hAnsi="Times New Roman"/>
                <w:b/>
              </w:rPr>
              <w:t>№ п/п</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b/>
              </w:rPr>
            </w:pPr>
            <w:r>
              <w:rPr>
                <w:rFonts w:ascii="Times New Roman" w:eastAsia="Times New Roman" w:hAnsi="Times New Roman"/>
                <w:b/>
              </w:rPr>
              <w:t>Наименование вида разрешенного использования&lt;</w:t>
            </w:r>
            <w:r>
              <w:rPr>
                <w:rFonts w:ascii="Times New Roman" w:eastAsia="Times New Roman" w:hAnsi="Times New Roman"/>
                <w:b/>
                <w:lang w:val="en-US"/>
              </w:rPr>
              <w:t>&lt;</w:t>
            </w:r>
            <w:r>
              <w:rPr>
                <w:rFonts w:ascii="Times New Roman" w:eastAsia="Times New Roman" w:hAnsi="Times New Roman"/>
                <w:b/>
              </w:rPr>
              <w:t xml:space="preserve">1&gt; </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eastAsia="Times New Roman" w:hAnsi="Times New Roman"/>
                <w:b/>
                <w:lang w:val="en-US"/>
              </w:rPr>
            </w:pPr>
            <w:r>
              <w:rPr>
                <w:rFonts w:ascii="Times New Roman" w:eastAsia="Times New Roman" w:hAnsi="Times New Roman"/>
                <w:b/>
              </w:rPr>
              <w:t>Код</w:t>
            </w:r>
          </w:p>
          <w:p w:rsidR="000114C9" w:rsidRDefault="000114C9">
            <w:pPr>
              <w:spacing w:line="240" w:lineRule="auto"/>
              <w:jc w:val="center"/>
              <w:rPr>
                <w:rFonts w:ascii="Times New Roman" w:eastAsia="Times New Roman" w:hAnsi="Times New Roman"/>
                <w:b/>
              </w:rPr>
            </w:pPr>
            <w:r>
              <w:rPr>
                <w:rFonts w:ascii="Times New Roman" w:eastAsia="Times New Roman" w:hAnsi="Times New Roman"/>
                <w:b/>
              </w:rPr>
              <w:t xml:space="preserve">&lt;3&gt;  </w:t>
            </w:r>
          </w:p>
        </w:tc>
        <w:tc>
          <w:tcPr>
            <w:tcW w:w="6545"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b/>
              </w:rPr>
            </w:pPr>
            <w:r>
              <w:rPr>
                <w:rFonts w:ascii="Times New Roman" w:eastAsia="Times New Roman" w:hAnsi="Times New Roman"/>
                <w:b/>
              </w:rPr>
              <w:t>Описание вида разрешенного использования земельного участка &lt;2&gt;</w:t>
            </w:r>
          </w:p>
        </w:tc>
      </w:tr>
      <w:tr w:rsidR="000114C9" w:rsidTr="000114C9">
        <w:tc>
          <w:tcPr>
            <w:tcW w:w="9724" w:type="dxa"/>
            <w:gridSpan w:val="4"/>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b/>
                <w:sz w:val="24"/>
                <w:szCs w:val="24"/>
              </w:rPr>
            </w:pPr>
            <w:r>
              <w:rPr>
                <w:rFonts w:ascii="Times New Roman" w:hAnsi="Times New Roman"/>
                <w:b/>
                <w:sz w:val="24"/>
                <w:szCs w:val="24"/>
              </w:rPr>
              <w:t>Основные виды разрешенного использования</w:t>
            </w:r>
          </w:p>
        </w:tc>
      </w:tr>
      <w:tr w:rsidR="000114C9" w:rsidTr="000114C9">
        <w:trPr>
          <w:trHeight w:val="824"/>
        </w:trPr>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Спорт</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5.1</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5.1- 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в том числе водным (причалы и сооружения, необходимые для водных видов спорта и хранения соответствующего инвентаря)</w:t>
            </w:r>
          </w:p>
        </w:tc>
      </w:tr>
      <w:tr w:rsidR="000114C9" w:rsidTr="000114C9">
        <w:trPr>
          <w:trHeight w:val="824"/>
        </w:trPr>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2</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Природно-познавательный туризм</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5.2</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before="100" w:beforeAutospacing="1" w:after="100" w:afterAutospacing="1" w:line="240" w:lineRule="auto"/>
              <w:jc w:val="both"/>
              <w:rPr>
                <w:rFonts w:ascii="Times New Roman" w:hAnsi="Times New Roman"/>
                <w:lang w:eastAsia="en-US"/>
              </w:rPr>
            </w:pPr>
            <w:r>
              <w:rPr>
                <w:rFonts w:ascii="Times New Roman" w:hAnsi="Times New Roman"/>
              </w:rPr>
              <w:t>5.2 - 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r>
      <w:tr w:rsidR="000114C9" w:rsidTr="000114C9">
        <w:trPr>
          <w:trHeight w:val="824"/>
        </w:trPr>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3</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Охота и рыбалка</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5.3</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before="100" w:beforeAutospacing="1" w:after="100" w:afterAutospacing="1" w:line="240" w:lineRule="auto"/>
              <w:jc w:val="both"/>
              <w:rPr>
                <w:rFonts w:ascii="Times New Roman" w:hAnsi="Times New Roman"/>
                <w:lang w:eastAsia="en-US"/>
              </w:rPr>
            </w:pPr>
            <w:r>
              <w:rPr>
                <w:rFonts w:ascii="Times New Roman" w:hAnsi="Times New Roman"/>
              </w:rPr>
              <w:t>5.3 - 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0114C9" w:rsidTr="000114C9">
        <w:trPr>
          <w:trHeight w:val="824"/>
        </w:trPr>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4</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Поля для гольфа или конных прогулок</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5.5</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before="100" w:beforeAutospacing="1" w:after="100" w:afterAutospacing="1" w:line="240" w:lineRule="auto"/>
              <w:jc w:val="both"/>
              <w:rPr>
                <w:rFonts w:ascii="Times New Roman" w:hAnsi="Times New Roman"/>
                <w:lang w:eastAsia="en-US"/>
              </w:rPr>
            </w:pPr>
            <w:r>
              <w:rPr>
                <w:rFonts w:ascii="Times New Roman" w:hAnsi="Times New Roman"/>
              </w:rPr>
              <w:t>5.5 - 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w:t>
            </w:r>
          </w:p>
        </w:tc>
      </w:tr>
      <w:tr w:rsidR="000114C9" w:rsidTr="000114C9">
        <w:trPr>
          <w:trHeight w:val="824"/>
        </w:trPr>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5</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Гостиничное обслуживание</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4.7</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before="100" w:beforeAutospacing="1" w:after="100" w:afterAutospacing="1" w:line="240" w:lineRule="auto"/>
              <w:jc w:val="both"/>
              <w:rPr>
                <w:rFonts w:ascii="Times New Roman" w:hAnsi="Times New Roman"/>
                <w:lang w:eastAsia="en-US"/>
              </w:rPr>
            </w:pPr>
            <w:r>
              <w:rPr>
                <w:rFonts w:ascii="Times New Roman" w:hAnsi="Times New Roman"/>
              </w:rPr>
              <w:t>4.7 - 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6</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widowControl w:val="0"/>
              <w:autoSpaceDE w:val="0"/>
              <w:autoSpaceDN w:val="0"/>
              <w:adjustRightInd w:val="0"/>
              <w:spacing w:line="240" w:lineRule="auto"/>
              <w:jc w:val="center"/>
              <w:rPr>
                <w:rFonts w:ascii="Times New Roman" w:eastAsia="Times New Roman" w:hAnsi="Times New Roman"/>
              </w:rPr>
            </w:pPr>
            <w:r>
              <w:rPr>
                <w:rFonts w:ascii="Times New Roman" w:eastAsia="Times New Roman" w:hAnsi="Times New Roman"/>
              </w:rPr>
              <w:t>Общее пользование территории</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12.0</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before="100" w:beforeAutospacing="1" w:after="100" w:afterAutospacing="1" w:line="240" w:lineRule="auto"/>
              <w:jc w:val="both"/>
              <w:rPr>
                <w:rFonts w:ascii="Times New Roman" w:eastAsia="Times New Roman" w:hAnsi="Times New Roman"/>
              </w:rPr>
            </w:pPr>
            <w:r>
              <w:rPr>
                <w:rFonts w:ascii="Times New Roman" w:eastAsia="Times New Roman" w:hAnsi="Times New Roman"/>
              </w:rPr>
              <w:t>12.0 - 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r>
      <w:tr w:rsidR="000114C9" w:rsidTr="000114C9">
        <w:tc>
          <w:tcPr>
            <w:tcW w:w="9724" w:type="dxa"/>
            <w:gridSpan w:val="4"/>
            <w:tcBorders>
              <w:top w:val="single" w:sz="4" w:space="0" w:color="auto"/>
              <w:left w:val="single" w:sz="4" w:space="0" w:color="auto"/>
              <w:bottom w:val="single" w:sz="4" w:space="0" w:color="auto"/>
              <w:right w:val="single" w:sz="4" w:space="0" w:color="auto"/>
            </w:tcBorders>
            <w:vAlign w:val="center"/>
            <w:hideMark/>
          </w:tcPr>
          <w:p w:rsidR="000114C9" w:rsidRDefault="000114C9">
            <w:pPr>
              <w:spacing w:before="100" w:beforeAutospacing="1" w:after="100" w:afterAutospacing="1" w:line="240" w:lineRule="auto"/>
              <w:jc w:val="center"/>
              <w:rPr>
                <w:rFonts w:ascii="Times New Roman" w:eastAsia="Times New Roman" w:hAnsi="Times New Roman"/>
                <w:b/>
                <w:sz w:val="24"/>
                <w:szCs w:val="24"/>
              </w:rPr>
            </w:pPr>
            <w:r>
              <w:rPr>
                <w:rFonts w:ascii="Times New Roman" w:hAnsi="Times New Roman"/>
                <w:b/>
                <w:sz w:val="24"/>
                <w:szCs w:val="24"/>
              </w:rPr>
              <w:t>Условно разрешенные виды использования</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7</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Бытовое обслуживание</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3.3</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8</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Культурное развитие</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3.6</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3.6-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9</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Общественное питание</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4.6</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before="100" w:beforeAutospacing="1" w:after="100" w:afterAutospacing="1" w:line="240" w:lineRule="auto"/>
              <w:jc w:val="both"/>
              <w:rPr>
                <w:rFonts w:ascii="Times New Roman" w:hAnsi="Times New Roman"/>
                <w:lang w:eastAsia="en-US"/>
              </w:rPr>
            </w:pPr>
            <w:r>
              <w:rPr>
                <w:rFonts w:ascii="Times New Roman" w:hAnsi="Times New Roman"/>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0114C9" w:rsidTr="000114C9">
        <w:tc>
          <w:tcPr>
            <w:tcW w:w="561"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lastRenderedPageBreak/>
              <w:t>10</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Причалы для маломерных судов</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5.4</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before="100" w:beforeAutospacing="1" w:after="100" w:afterAutospacing="1" w:line="240" w:lineRule="auto"/>
              <w:jc w:val="both"/>
              <w:rPr>
                <w:rFonts w:ascii="Times New Roman" w:hAnsi="Times New Roman"/>
                <w:lang w:eastAsia="en-US"/>
              </w:rPr>
            </w:pPr>
            <w:r>
              <w:rPr>
                <w:rFonts w:ascii="Times New Roman" w:hAnsi="Times New Roman"/>
              </w:rPr>
              <w:t>5.4 - Размещение сооружений, предназначенных для причаливания, хранения и обслуживания яхт, катеров, лодок и других маломерных судов</w:t>
            </w:r>
          </w:p>
        </w:tc>
      </w:tr>
    </w:tbl>
    <w:p w:rsidR="000114C9" w:rsidRDefault="000114C9" w:rsidP="000114C9">
      <w:pPr>
        <w:suppressAutoHyphens/>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 xml:space="preserve">   </w:t>
      </w:r>
    </w:p>
    <w:p w:rsidR="000114C9" w:rsidRDefault="000114C9" w:rsidP="000114C9">
      <w:pPr>
        <w:keepNext/>
        <w:autoSpaceDE w:val="0"/>
        <w:autoSpaceDN w:val="0"/>
        <w:adjustRightInd w:val="0"/>
        <w:spacing w:line="240" w:lineRule="auto"/>
        <w:contextualSpacing/>
        <w:outlineLvl w:val="2"/>
        <w:rPr>
          <w:rFonts w:ascii="Times New Roman" w:eastAsia="Calibri" w:hAnsi="Times New Roman"/>
          <w:b/>
          <w:sz w:val="24"/>
          <w:szCs w:val="24"/>
          <w:lang w:eastAsia="en-US"/>
        </w:rPr>
      </w:pPr>
      <w:r>
        <w:rPr>
          <w:rFonts w:ascii="Times New Roman" w:hAnsi="Times New Roman"/>
          <w:b/>
          <w:sz w:val="24"/>
          <w:szCs w:val="24"/>
        </w:rPr>
        <w:t xml:space="preserve">                        Статья 11.10.     Градостроительный регламент  зоны  земель  лесного фонда  </w:t>
      </w:r>
    </w:p>
    <w:p w:rsidR="000114C9" w:rsidRDefault="000114C9" w:rsidP="000114C9">
      <w:pPr>
        <w:keepNext/>
        <w:autoSpaceDE w:val="0"/>
        <w:autoSpaceDN w:val="0"/>
        <w:adjustRightInd w:val="0"/>
        <w:spacing w:line="240" w:lineRule="auto"/>
        <w:contextualSpacing/>
        <w:outlineLvl w:val="2"/>
        <w:rPr>
          <w:rFonts w:ascii="Times New Roman" w:eastAsia="Times New Roman" w:hAnsi="Times New Roman"/>
          <w:b/>
          <w:sz w:val="24"/>
          <w:szCs w:val="24"/>
        </w:rPr>
      </w:pPr>
      <w:r>
        <w:rPr>
          <w:rFonts w:ascii="Times New Roman" w:hAnsi="Times New Roman"/>
          <w:b/>
          <w:sz w:val="24"/>
          <w:szCs w:val="24"/>
        </w:rPr>
        <w:t xml:space="preserve">                                                     </w:t>
      </w:r>
    </w:p>
    <w:p w:rsidR="000114C9" w:rsidRDefault="000114C9" w:rsidP="000114C9">
      <w:pPr>
        <w:tabs>
          <w:tab w:val="left" w:pos="561"/>
        </w:tabs>
        <w:ind w:firstLine="561"/>
        <w:jc w:val="both"/>
        <w:rPr>
          <w:rFonts w:ascii="Times New Roman" w:eastAsia="Times New Roman" w:hAnsi="Times New Roman"/>
          <w:sz w:val="24"/>
          <w:szCs w:val="24"/>
        </w:rPr>
      </w:pPr>
      <w:r>
        <w:rPr>
          <w:rFonts w:ascii="Times New Roman" w:eastAsia="Times New Roman" w:hAnsi="Times New Roman"/>
          <w:b/>
          <w:sz w:val="24"/>
          <w:szCs w:val="24"/>
        </w:rPr>
        <w:t xml:space="preserve">Цель выделения зоны - </w:t>
      </w:r>
      <w:r>
        <w:rPr>
          <w:rFonts w:ascii="Times New Roman" w:eastAsia="Times New Roman" w:hAnsi="Times New Roman"/>
          <w:sz w:val="24"/>
          <w:szCs w:val="24"/>
        </w:rPr>
        <w:t xml:space="preserve"> сохранение отдельных естественных качеств окружающей природной среды путем ограничения хозяйственной деятельности .</w:t>
      </w:r>
    </w:p>
    <w:p w:rsidR="000114C9" w:rsidRDefault="000114C9" w:rsidP="000114C9">
      <w:pPr>
        <w:suppressAutoHyphens/>
        <w:spacing w:line="240" w:lineRule="auto"/>
        <w:ind w:firstLine="15"/>
        <w:jc w:val="both"/>
        <w:rPr>
          <w:rFonts w:ascii="Times New Roman" w:eastAsia="Times New Roman" w:hAnsi="Times New Roman"/>
          <w:b/>
          <w:bCs/>
          <w:sz w:val="24"/>
          <w:szCs w:val="24"/>
          <w:lang w:eastAsia="zh-CN"/>
        </w:rPr>
      </w:pPr>
      <w:r>
        <w:rPr>
          <w:rFonts w:ascii="Times New Roman" w:eastAsia="Times New Roman" w:hAnsi="Times New Roman"/>
          <w:b/>
          <w:bCs/>
          <w:sz w:val="24"/>
          <w:szCs w:val="24"/>
          <w:lang w:eastAsia="zh-CN"/>
        </w:rPr>
        <w:t xml:space="preserve">         Индекс зоны : Р – 2 -  Зона  земель  лесного  фонда.</w:t>
      </w:r>
    </w:p>
    <w:p w:rsidR="000114C9" w:rsidRDefault="000114C9" w:rsidP="000114C9">
      <w:pPr>
        <w:suppressAutoHyphens/>
        <w:ind w:firstLine="15"/>
        <w:jc w:val="both"/>
        <w:rPr>
          <w:rFonts w:ascii="Times New Roman" w:eastAsia="Times New Roman" w:hAnsi="Times New Roman"/>
          <w:color w:val="000000"/>
          <w:sz w:val="24"/>
          <w:szCs w:val="24"/>
          <w:lang w:eastAsia="zh-CN"/>
        </w:rPr>
      </w:pPr>
      <w:r>
        <w:rPr>
          <w:rFonts w:ascii="Times New Roman" w:eastAsia="Times New Roman" w:hAnsi="Times New Roman"/>
          <w:b/>
          <w:bCs/>
          <w:color w:val="000000"/>
          <w:sz w:val="24"/>
          <w:szCs w:val="24"/>
          <w:lang w:eastAsia="zh-CN"/>
        </w:rPr>
        <w:t xml:space="preserve">          </w:t>
      </w:r>
      <w:r>
        <w:rPr>
          <w:rFonts w:ascii="Times New Roman" w:eastAsia="Times New Roman" w:hAnsi="Times New Roman"/>
          <w:color w:val="000000"/>
          <w:sz w:val="24"/>
          <w:szCs w:val="24"/>
          <w:lang w:eastAsia="zh-CN"/>
        </w:rPr>
        <w:t>Зона занятая землями лесного фонда – лесными землями покрытыми растительностью и не покрытые ею, но предназначенные для её восстановления и нелесные земли для ведения лесного хозяйства (просеки, дороги, болота и др.) .</w:t>
      </w:r>
    </w:p>
    <w:p w:rsidR="000114C9" w:rsidRDefault="000114C9" w:rsidP="000114C9">
      <w:pPr>
        <w:suppressAutoHyphens/>
        <w:ind w:firstLine="15"/>
        <w:jc w:val="both"/>
        <w:rPr>
          <w:rFonts w:ascii="Times New Roman" w:eastAsia="Times New Roman" w:hAnsi="Times New Roman"/>
          <w:color w:val="000000"/>
          <w:sz w:val="24"/>
          <w:szCs w:val="24"/>
          <w:lang w:eastAsia="zh-CN"/>
        </w:rPr>
      </w:pPr>
      <w:r>
        <w:rPr>
          <w:rFonts w:ascii="Times New Roman" w:eastAsia="Times New Roman" w:hAnsi="Times New Roman"/>
          <w:color w:val="000000"/>
          <w:sz w:val="24"/>
          <w:szCs w:val="24"/>
          <w:lang w:eastAsia="zh-CN"/>
        </w:rPr>
        <w:t xml:space="preserve">         В  соответствии  с  положениями  Градостроительного  кодекса  Российской  Федерации </w:t>
      </w:r>
    </w:p>
    <w:p w:rsidR="000114C9" w:rsidRDefault="000114C9" w:rsidP="000114C9">
      <w:pPr>
        <w:suppressAutoHyphens/>
        <w:ind w:firstLine="15"/>
        <w:jc w:val="both"/>
        <w:rPr>
          <w:rFonts w:ascii="Times New Roman" w:eastAsia="Times New Roman" w:hAnsi="Times New Roman"/>
          <w:color w:val="000000"/>
          <w:sz w:val="24"/>
          <w:szCs w:val="24"/>
          <w:lang w:eastAsia="zh-CN"/>
        </w:rPr>
      </w:pPr>
      <w:r>
        <w:rPr>
          <w:rFonts w:ascii="Times New Roman" w:eastAsia="Times New Roman" w:hAnsi="Times New Roman"/>
          <w:color w:val="000000"/>
          <w:sz w:val="24"/>
          <w:szCs w:val="24"/>
          <w:lang w:eastAsia="zh-CN"/>
        </w:rPr>
        <w:t>(статья 36, п. 6,7) градостроительные  регламенты  на  данный  вид  земель  не  устанавливается .</w:t>
      </w:r>
    </w:p>
    <w:p w:rsidR="000114C9" w:rsidRDefault="000114C9" w:rsidP="000114C9">
      <w:pPr>
        <w:widowControl w:val="0"/>
        <w:suppressAutoHyphens/>
        <w:jc w:val="both"/>
        <w:rPr>
          <w:rFonts w:ascii="Times New Roman" w:eastAsia="Arial" w:hAnsi="Times New Roman"/>
          <w:iCs/>
          <w:sz w:val="24"/>
          <w:szCs w:val="24"/>
          <w:lang w:eastAsia="ar-SA"/>
        </w:rPr>
      </w:pPr>
      <w:r>
        <w:rPr>
          <w:rFonts w:ascii="Times New Roman" w:eastAsia="Arial" w:hAnsi="Times New Roman"/>
          <w:b/>
          <w:iCs/>
          <w:sz w:val="24"/>
          <w:szCs w:val="24"/>
          <w:lang w:eastAsia="ar-SA"/>
        </w:rPr>
        <w:t xml:space="preserve">          </w:t>
      </w:r>
      <w:r>
        <w:rPr>
          <w:rFonts w:ascii="Times New Roman" w:eastAsia="Arial" w:hAnsi="Times New Roman"/>
          <w:iCs/>
          <w:sz w:val="24"/>
          <w:szCs w:val="24"/>
          <w:lang w:eastAsia="ar-SA"/>
        </w:rPr>
        <w:t xml:space="preserve">Виды разрешенного использования (а также параметры разрешенного строительного изменения) земельных участков, иных объектов недвижимости, расположенных в зонах лесного фонда , устанавливаются в индивидуальном порядке (применительно к каждому земельному участку, объекту) Лесным кодексом РФ. </w:t>
      </w:r>
    </w:p>
    <w:p w:rsidR="000114C9" w:rsidRDefault="000114C9" w:rsidP="000114C9">
      <w:pPr>
        <w:widowControl w:val="0"/>
        <w:suppressAutoHyphens/>
        <w:jc w:val="both"/>
        <w:rPr>
          <w:rFonts w:ascii="Times New Roman" w:eastAsia="Arial" w:hAnsi="Times New Roman"/>
          <w:iCs/>
          <w:sz w:val="24"/>
          <w:szCs w:val="24"/>
          <w:lang w:eastAsia="ar-SA"/>
        </w:rPr>
      </w:pPr>
      <w:r>
        <w:rPr>
          <w:rFonts w:ascii="Times New Roman" w:eastAsia="Arial" w:hAnsi="Times New Roman"/>
          <w:iCs/>
          <w:sz w:val="24"/>
          <w:szCs w:val="24"/>
          <w:lang w:eastAsia="ar-SA"/>
        </w:rPr>
        <w:t xml:space="preserve">         Порядок охраны и использования земель лесного фонда регулируются Земельным кодексом РФ  (п.6  статьи 101 Земельного кодекса РФ) и Лесным кодексом РФ ( главы 2-3 Лесного кодекса РФ).</w:t>
      </w:r>
    </w:p>
    <w:p w:rsidR="000114C9" w:rsidRDefault="000114C9" w:rsidP="000114C9">
      <w:pPr>
        <w:keepNext/>
        <w:autoSpaceDE w:val="0"/>
        <w:autoSpaceDN w:val="0"/>
        <w:adjustRightInd w:val="0"/>
        <w:spacing w:line="240" w:lineRule="auto"/>
        <w:contextualSpacing/>
        <w:outlineLvl w:val="2"/>
        <w:rPr>
          <w:rFonts w:ascii="Times New Roman" w:eastAsia="Calibri" w:hAnsi="Times New Roman"/>
          <w:b/>
          <w:sz w:val="24"/>
          <w:szCs w:val="24"/>
          <w:lang w:eastAsia="en-US"/>
        </w:rPr>
      </w:pPr>
      <w:r>
        <w:rPr>
          <w:rFonts w:ascii="Times New Roman" w:hAnsi="Times New Roman"/>
          <w:b/>
          <w:sz w:val="24"/>
          <w:szCs w:val="24"/>
        </w:rPr>
        <w:t xml:space="preserve">                      Статья  11.11.   Градостроительный   регламент   зоны  специального </w:t>
      </w:r>
    </w:p>
    <w:p w:rsidR="000114C9" w:rsidRDefault="000114C9" w:rsidP="000114C9">
      <w:pPr>
        <w:keepNext/>
        <w:autoSpaceDE w:val="0"/>
        <w:autoSpaceDN w:val="0"/>
        <w:adjustRightInd w:val="0"/>
        <w:spacing w:line="240" w:lineRule="auto"/>
        <w:contextualSpacing/>
        <w:outlineLvl w:val="2"/>
        <w:rPr>
          <w:rFonts w:ascii="Times New Roman" w:hAnsi="Times New Roman"/>
          <w:b/>
          <w:sz w:val="24"/>
          <w:szCs w:val="24"/>
        </w:rPr>
      </w:pPr>
      <w:r>
        <w:rPr>
          <w:rFonts w:ascii="Times New Roman" w:hAnsi="Times New Roman"/>
          <w:b/>
          <w:sz w:val="24"/>
          <w:szCs w:val="24"/>
        </w:rPr>
        <w:t xml:space="preserve">                                                  назначения</w:t>
      </w:r>
    </w:p>
    <w:p w:rsidR="000114C9" w:rsidRDefault="000114C9" w:rsidP="000114C9">
      <w:pPr>
        <w:keepNext/>
        <w:autoSpaceDE w:val="0"/>
        <w:autoSpaceDN w:val="0"/>
        <w:adjustRightInd w:val="0"/>
        <w:spacing w:line="240" w:lineRule="auto"/>
        <w:contextualSpacing/>
        <w:outlineLvl w:val="2"/>
        <w:rPr>
          <w:rFonts w:ascii="Times New Roman" w:hAnsi="Times New Roman"/>
          <w:b/>
          <w:sz w:val="24"/>
          <w:szCs w:val="24"/>
        </w:rPr>
      </w:pPr>
    </w:p>
    <w:p w:rsidR="000114C9" w:rsidRDefault="000114C9" w:rsidP="000114C9">
      <w:pPr>
        <w:widowControl w:val="0"/>
        <w:autoSpaceDE w:val="0"/>
        <w:autoSpaceDN w:val="0"/>
        <w:adjustRightInd w:val="0"/>
        <w:ind w:firstLine="561"/>
        <w:contextualSpacing/>
        <w:jc w:val="both"/>
        <w:rPr>
          <w:rFonts w:ascii="Times New Roman" w:hAnsi="Times New Roman"/>
          <w:b/>
          <w:sz w:val="24"/>
          <w:szCs w:val="24"/>
        </w:rPr>
      </w:pPr>
      <w:r>
        <w:rPr>
          <w:rFonts w:ascii="Times New Roman" w:eastAsia="Times New Roman" w:hAnsi="Times New Roman"/>
          <w:b/>
          <w:sz w:val="24"/>
          <w:szCs w:val="24"/>
        </w:rPr>
        <w:t>Цель выделения</w:t>
      </w:r>
      <w:r>
        <w:rPr>
          <w:rFonts w:ascii="Times New Roman" w:eastAsia="Times New Roman" w:hAnsi="Times New Roman"/>
          <w:sz w:val="24"/>
          <w:szCs w:val="24"/>
        </w:rPr>
        <w:t xml:space="preserve"> зоны - обеспечение правовых условий размещения кладбищ , скотомогильников , отходов потребления . </w:t>
      </w:r>
    </w:p>
    <w:p w:rsidR="000114C9" w:rsidRDefault="000114C9" w:rsidP="000114C9">
      <w:pPr>
        <w:suppressAutoHyphens/>
        <w:spacing w:line="240" w:lineRule="auto"/>
        <w:ind w:firstLine="851"/>
        <w:jc w:val="both"/>
        <w:rPr>
          <w:rFonts w:ascii="Times New Roman" w:eastAsia="Times New Roman" w:hAnsi="Times New Roman"/>
          <w:sz w:val="24"/>
          <w:szCs w:val="24"/>
        </w:rPr>
      </w:pPr>
    </w:p>
    <w:p w:rsidR="000114C9" w:rsidRDefault="000114C9" w:rsidP="000114C9">
      <w:pPr>
        <w:spacing w:line="240" w:lineRule="auto"/>
        <w:jc w:val="both"/>
        <w:rPr>
          <w:rFonts w:ascii="Times New Roman" w:eastAsia="Calibri" w:hAnsi="Times New Roman"/>
          <w:b/>
          <w:sz w:val="24"/>
          <w:szCs w:val="24"/>
          <w:lang w:eastAsia="en-US"/>
        </w:rPr>
      </w:pPr>
      <w:bookmarkStart w:id="282" w:name="_Toc377719041"/>
      <w:bookmarkStart w:id="283" w:name="_Toc413165116"/>
      <w:r>
        <w:rPr>
          <w:rFonts w:ascii="Times New Roman" w:hAnsi="Times New Roman"/>
          <w:b/>
          <w:sz w:val="24"/>
          <w:szCs w:val="24"/>
        </w:rPr>
        <w:t xml:space="preserve">                     Индекс  зоны :  Сп  -  Зона  специального назначения (зона  кладбищ , </w:t>
      </w:r>
      <w:bookmarkEnd w:id="282"/>
      <w:r>
        <w:rPr>
          <w:rFonts w:ascii="Times New Roman" w:hAnsi="Times New Roman"/>
          <w:b/>
          <w:sz w:val="24"/>
          <w:szCs w:val="24"/>
        </w:rPr>
        <w:t xml:space="preserve"> </w:t>
      </w:r>
    </w:p>
    <w:p w:rsidR="000114C9" w:rsidRDefault="000114C9" w:rsidP="000114C9">
      <w:pPr>
        <w:spacing w:line="240" w:lineRule="auto"/>
        <w:rPr>
          <w:rFonts w:ascii="Times New Roman" w:eastAsia="Times New Roman" w:hAnsi="Times New Roman"/>
          <w:b/>
          <w:sz w:val="24"/>
          <w:szCs w:val="24"/>
        </w:rPr>
      </w:pPr>
      <w:r>
        <w:rPr>
          <w:rFonts w:ascii="Times New Roman" w:hAnsi="Times New Roman"/>
          <w:b/>
          <w:sz w:val="24"/>
          <w:szCs w:val="24"/>
        </w:rPr>
        <w:t xml:space="preserve">                                                </w:t>
      </w:r>
      <w:r>
        <w:rPr>
          <w:rFonts w:ascii="Times New Roman" w:eastAsia="Times New Roman" w:hAnsi="Times New Roman"/>
          <w:b/>
          <w:sz w:val="24"/>
          <w:szCs w:val="24"/>
        </w:rPr>
        <w:t xml:space="preserve">скотомогильников, объектов размещения  отходов </w:t>
      </w:r>
    </w:p>
    <w:p w:rsidR="000114C9" w:rsidRDefault="000114C9" w:rsidP="000114C9">
      <w:pPr>
        <w:spacing w:line="240" w:lineRule="auto"/>
        <w:jc w:val="both"/>
        <w:rPr>
          <w:rFonts w:ascii="Times New Roman" w:eastAsia="Calibri" w:hAnsi="Times New Roman"/>
          <w:b/>
          <w:sz w:val="24"/>
          <w:szCs w:val="24"/>
          <w:lang w:eastAsia="en-US"/>
        </w:rPr>
      </w:pPr>
      <w:r>
        <w:rPr>
          <w:rFonts w:ascii="Times New Roman" w:eastAsia="Times New Roman" w:hAnsi="Times New Roman"/>
          <w:b/>
          <w:sz w:val="24"/>
          <w:szCs w:val="24"/>
        </w:rPr>
        <w:t xml:space="preserve">                                                             потребления)</w:t>
      </w:r>
      <w:r>
        <w:rPr>
          <w:rFonts w:ascii="Times New Roman" w:hAnsi="Times New Roman"/>
          <w:b/>
          <w:sz w:val="24"/>
          <w:szCs w:val="24"/>
        </w:rPr>
        <w:t xml:space="preserve"> </w:t>
      </w:r>
      <w:bookmarkEnd w:id="283"/>
    </w:p>
    <w:p w:rsidR="000114C9" w:rsidRDefault="000114C9" w:rsidP="000114C9">
      <w:pPr>
        <w:spacing w:line="240" w:lineRule="auto"/>
        <w:jc w:val="both"/>
        <w:rPr>
          <w:rFonts w:ascii="Times New Roman" w:hAnsi="Times New Roman"/>
          <w:b/>
          <w:sz w:val="24"/>
          <w:szCs w:val="24"/>
        </w:rPr>
      </w:pPr>
    </w:p>
    <w:p w:rsidR="000114C9" w:rsidRDefault="000114C9" w:rsidP="000114C9">
      <w:pPr>
        <w:widowControl w:val="0"/>
        <w:autoSpaceDE w:val="0"/>
        <w:autoSpaceDN w:val="0"/>
        <w:adjustRightInd w:val="0"/>
        <w:ind w:firstLine="561"/>
        <w:contextualSpacing/>
        <w:jc w:val="both"/>
        <w:rPr>
          <w:rFonts w:ascii="Times New Roman" w:hAnsi="Times New Roman"/>
          <w:sz w:val="24"/>
          <w:szCs w:val="24"/>
        </w:rPr>
      </w:pPr>
      <w:r>
        <w:rPr>
          <w:rFonts w:ascii="Times New Roman" w:hAnsi="Times New Roman"/>
          <w:b/>
          <w:sz w:val="24"/>
          <w:szCs w:val="24"/>
        </w:rPr>
        <w:t>Код (числовое обозначение) вида разрешенного использования земельного участка</w:t>
      </w:r>
      <w:r>
        <w:rPr>
          <w:rFonts w:ascii="Times New Roman" w:hAnsi="Times New Roman"/>
          <w:sz w:val="24"/>
          <w:szCs w:val="24"/>
        </w:rPr>
        <w:t xml:space="preserve"> – согласно </w:t>
      </w:r>
      <w:r>
        <w:rPr>
          <w:rFonts w:ascii="Times New Roman" w:hAnsi="Times New Roman"/>
          <w:sz w:val="24"/>
          <w:szCs w:val="24"/>
          <w:u w:val="single"/>
        </w:rPr>
        <w:t>классификатору видов разрешенного использования земельных участков</w:t>
      </w:r>
      <w:r>
        <w:rPr>
          <w:rFonts w:ascii="Times New Roman" w:hAnsi="Times New Roman"/>
          <w:sz w:val="24"/>
          <w:szCs w:val="24"/>
        </w:rPr>
        <w:t xml:space="preserve"> (Приказа Минэкономразвития России от 01.09.2015 №540).</w:t>
      </w:r>
    </w:p>
    <w:p w:rsidR="000114C9" w:rsidRDefault="000114C9" w:rsidP="000114C9">
      <w:pPr>
        <w:tabs>
          <w:tab w:val="left" w:pos="561"/>
        </w:tabs>
        <w:ind w:firstLine="561"/>
        <w:jc w:val="both"/>
        <w:rPr>
          <w:rFonts w:ascii="Times New Roman" w:eastAsia="Times New Roman" w:hAnsi="Times New Roman"/>
          <w:sz w:val="24"/>
          <w:szCs w:val="24"/>
        </w:rPr>
      </w:pPr>
      <w:r>
        <w:rPr>
          <w:rFonts w:ascii="Times New Roman" w:eastAsia="Times New Roman" w:hAnsi="Times New Roman"/>
          <w:b/>
          <w:sz w:val="24"/>
          <w:szCs w:val="24"/>
        </w:rPr>
        <w:t>&lt;1&gt;</w:t>
      </w:r>
      <w:r>
        <w:rPr>
          <w:rFonts w:ascii="Times New Roman" w:eastAsia="Times New Roman" w:hAnsi="Times New Roman"/>
          <w:sz w:val="24"/>
          <w:szCs w:val="24"/>
        </w:rPr>
        <w:t xml:space="preserve"> В скобках указаны иные равнозначные наименования.</w:t>
      </w:r>
    </w:p>
    <w:p w:rsidR="000114C9" w:rsidRDefault="000114C9" w:rsidP="000114C9">
      <w:pPr>
        <w:tabs>
          <w:tab w:val="left" w:pos="561"/>
        </w:tabs>
        <w:ind w:firstLine="561"/>
        <w:jc w:val="both"/>
        <w:rPr>
          <w:rFonts w:ascii="Times New Roman" w:eastAsia="Times New Roman" w:hAnsi="Times New Roman"/>
          <w:sz w:val="24"/>
          <w:szCs w:val="24"/>
        </w:rPr>
      </w:pPr>
      <w:r>
        <w:rPr>
          <w:rFonts w:ascii="Times New Roman" w:eastAsia="Times New Roman" w:hAnsi="Times New Roman"/>
          <w:b/>
          <w:sz w:val="24"/>
          <w:szCs w:val="24"/>
        </w:rPr>
        <w:t>&lt;2&gt;</w:t>
      </w:r>
      <w:r>
        <w:rPr>
          <w:rFonts w:ascii="Times New Roman" w:eastAsia="Times New Roman" w:hAnsi="Times New Roman"/>
          <w:sz w:val="24"/>
          <w:szCs w:val="24"/>
        </w:rPr>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w:t>
      </w:r>
      <w:r>
        <w:rPr>
          <w:rFonts w:ascii="Times New Roman" w:eastAsia="Times New Roman" w:hAnsi="Times New Roman"/>
          <w:sz w:val="24"/>
          <w:szCs w:val="24"/>
        </w:rPr>
        <w:lastRenderedPageBreak/>
        <w:t>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0114C9" w:rsidRDefault="000114C9" w:rsidP="000114C9">
      <w:pPr>
        <w:tabs>
          <w:tab w:val="left" w:pos="561"/>
        </w:tabs>
        <w:ind w:firstLine="561"/>
        <w:jc w:val="both"/>
        <w:rPr>
          <w:rFonts w:ascii="Times New Roman" w:eastAsia="Times New Roman" w:hAnsi="Times New Roman"/>
          <w:sz w:val="24"/>
          <w:szCs w:val="24"/>
        </w:rPr>
      </w:pPr>
      <w:r>
        <w:rPr>
          <w:rFonts w:ascii="Times New Roman" w:eastAsia="Times New Roman" w:hAnsi="Times New Roman"/>
          <w:b/>
          <w:sz w:val="24"/>
          <w:szCs w:val="24"/>
        </w:rPr>
        <w:t>&lt;3&gt;</w:t>
      </w:r>
      <w:r>
        <w:rPr>
          <w:rFonts w:ascii="Times New Roman" w:eastAsia="Times New Roman" w:hAnsi="Times New Roman"/>
          <w:sz w:val="24"/>
          <w:szCs w:val="24"/>
        </w:rPr>
        <w:t xml:space="preserve"> Текстовое наименование вида разрешенного использования земельного участка и его код (числовое обозначение) являются равнозначными.</w:t>
      </w:r>
    </w:p>
    <w:p w:rsidR="000114C9" w:rsidRDefault="000114C9" w:rsidP="000114C9">
      <w:pPr>
        <w:tabs>
          <w:tab w:val="left" w:pos="561"/>
        </w:tabs>
        <w:ind w:firstLine="561"/>
        <w:rPr>
          <w:rFonts w:ascii="Times New Roman" w:eastAsia="Times New Roman" w:hAnsi="Times New Roman"/>
          <w:b/>
          <w:sz w:val="20"/>
          <w:szCs w:val="20"/>
        </w:rPr>
      </w:pPr>
      <w:r>
        <w:rPr>
          <w:rFonts w:ascii="Times New Roman" w:eastAsia="Times New Roman" w:hAnsi="Times New Roman"/>
          <w:b/>
          <w:sz w:val="20"/>
          <w:szCs w:val="20"/>
        </w:rPr>
        <w:t xml:space="preserve">                                                                                                                                                         Таблица 17</w:t>
      </w:r>
    </w:p>
    <w:tbl>
      <w:tblPr>
        <w:tblW w:w="9915"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1871"/>
        <w:gridCol w:w="748"/>
        <w:gridCol w:w="6548"/>
      </w:tblGrid>
      <w:tr w:rsidR="000114C9" w:rsidTr="000114C9">
        <w:tc>
          <w:tcPr>
            <w:tcW w:w="9911" w:type="dxa"/>
            <w:gridSpan w:val="4"/>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b/>
                <w:sz w:val="24"/>
                <w:szCs w:val="24"/>
              </w:rPr>
            </w:pPr>
            <w:r>
              <w:rPr>
                <w:rFonts w:ascii="Times New Roman" w:eastAsia="Times New Roman" w:hAnsi="Times New Roman"/>
              </w:rPr>
              <w:br w:type="page"/>
            </w:r>
            <w:r>
              <w:rPr>
                <w:rFonts w:ascii="Times New Roman" w:eastAsia="Times New Roman" w:hAnsi="Times New Roman"/>
              </w:rPr>
              <w:br w:type="page"/>
            </w:r>
            <w:r>
              <w:rPr>
                <w:rFonts w:ascii="Times New Roman" w:eastAsia="Times New Roman" w:hAnsi="Times New Roman"/>
                <w:b/>
                <w:sz w:val="24"/>
                <w:szCs w:val="24"/>
              </w:rPr>
              <w:t xml:space="preserve"> Зона специального назначения Сп (зона кладбищ, скотомогильников, объектов размещения отходов потребления)</w:t>
            </w:r>
          </w:p>
        </w:tc>
      </w:tr>
      <w:tr w:rsidR="000114C9" w:rsidTr="000114C9">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b/>
              </w:rPr>
            </w:pPr>
            <w:r>
              <w:rPr>
                <w:rFonts w:ascii="Times New Roman" w:eastAsia="Times New Roman" w:hAnsi="Times New Roman"/>
                <w:b/>
              </w:rPr>
              <w:t>№ п/п</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b/>
              </w:rPr>
            </w:pPr>
            <w:r>
              <w:rPr>
                <w:rFonts w:ascii="Times New Roman" w:eastAsia="Times New Roman" w:hAnsi="Times New Roman"/>
                <w:b/>
              </w:rPr>
              <w:t>Наименование вида разрешенного использования&lt;</w:t>
            </w:r>
            <w:r>
              <w:rPr>
                <w:rFonts w:ascii="Times New Roman" w:eastAsia="Times New Roman" w:hAnsi="Times New Roman"/>
                <w:b/>
                <w:lang w:val="en-US"/>
              </w:rPr>
              <w:t>&lt;</w:t>
            </w:r>
            <w:r>
              <w:rPr>
                <w:rFonts w:ascii="Times New Roman" w:eastAsia="Times New Roman" w:hAnsi="Times New Roman"/>
                <w:b/>
              </w:rPr>
              <w:t xml:space="preserve">1&gt; </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rPr>
                <w:rFonts w:ascii="Times New Roman" w:eastAsia="Times New Roman" w:hAnsi="Times New Roman"/>
                <w:b/>
                <w:lang w:val="en-US"/>
              </w:rPr>
            </w:pPr>
            <w:r>
              <w:rPr>
                <w:rFonts w:ascii="Times New Roman" w:eastAsia="Times New Roman" w:hAnsi="Times New Roman"/>
                <w:b/>
              </w:rPr>
              <w:t>Код</w:t>
            </w:r>
          </w:p>
          <w:p w:rsidR="000114C9" w:rsidRDefault="000114C9">
            <w:pPr>
              <w:spacing w:line="240" w:lineRule="auto"/>
              <w:jc w:val="center"/>
              <w:rPr>
                <w:rFonts w:ascii="Times New Roman" w:eastAsia="Times New Roman" w:hAnsi="Times New Roman"/>
                <w:b/>
              </w:rPr>
            </w:pPr>
            <w:r>
              <w:rPr>
                <w:rFonts w:ascii="Times New Roman" w:eastAsia="Times New Roman" w:hAnsi="Times New Roman"/>
                <w:b/>
              </w:rPr>
              <w:t xml:space="preserve">&lt;3&gt;  </w:t>
            </w:r>
          </w:p>
        </w:tc>
        <w:tc>
          <w:tcPr>
            <w:tcW w:w="6545"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b/>
              </w:rPr>
            </w:pPr>
            <w:r>
              <w:rPr>
                <w:rFonts w:ascii="Times New Roman" w:eastAsia="Times New Roman" w:hAnsi="Times New Roman"/>
                <w:b/>
              </w:rPr>
              <w:t>Описание вида разрешенного использования земельного участка &lt;2&gt;</w:t>
            </w:r>
          </w:p>
        </w:tc>
      </w:tr>
      <w:tr w:rsidR="000114C9" w:rsidTr="000114C9">
        <w:tc>
          <w:tcPr>
            <w:tcW w:w="9911" w:type="dxa"/>
            <w:gridSpan w:val="4"/>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eastAsia="Times New Roman" w:hAnsi="Times New Roman"/>
                <w:b/>
                <w:sz w:val="24"/>
                <w:szCs w:val="24"/>
              </w:rPr>
            </w:pPr>
            <w:r>
              <w:rPr>
                <w:rFonts w:ascii="Times New Roman" w:hAnsi="Times New Roman"/>
                <w:b/>
                <w:sz w:val="24"/>
                <w:szCs w:val="24"/>
              </w:rPr>
              <w:t>Основные виды разрешенного использования</w:t>
            </w:r>
          </w:p>
        </w:tc>
      </w:tr>
      <w:tr w:rsidR="000114C9" w:rsidTr="000114C9">
        <w:trPr>
          <w:trHeight w:val="824"/>
        </w:trPr>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widowControl w:val="0"/>
              <w:autoSpaceDE w:val="0"/>
              <w:autoSpaceDN w:val="0"/>
              <w:adjustRightInd w:val="0"/>
              <w:spacing w:line="240" w:lineRule="auto"/>
              <w:jc w:val="center"/>
              <w:rPr>
                <w:rFonts w:ascii="Times New Roman" w:eastAsia="Times New Roman" w:hAnsi="Times New Roman"/>
              </w:rPr>
            </w:pPr>
            <w:r>
              <w:rPr>
                <w:rFonts w:ascii="Times New Roman" w:eastAsia="Times New Roman" w:hAnsi="Times New Roman"/>
              </w:rPr>
              <w:t xml:space="preserve">Ритуальная деятельность </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12.1</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widowControl w:val="0"/>
              <w:autoSpaceDE w:val="0"/>
              <w:autoSpaceDN w:val="0"/>
              <w:adjustRightInd w:val="0"/>
              <w:spacing w:line="240" w:lineRule="auto"/>
              <w:jc w:val="both"/>
              <w:rPr>
                <w:rFonts w:ascii="Times New Roman" w:eastAsia="Times New Roman" w:hAnsi="Times New Roman"/>
              </w:rPr>
            </w:pPr>
            <w:r>
              <w:rPr>
                <w:rFonts w:ascii="Times New Roman" w:eastAsia="Times New Roman" w:hAnsi="Times New Roman"/>
              </w:rPr>
              <w:t>12.1 - Размещение кладбищ, крематориев и мест захоронения; размещение соответствующих культовых сооружений</w:t>
            </w:r>
          </w:p>
        </w:tc>
      </w:tr>
      <w:tr w:rsidR="000114C9" w:rsidTr="000114C9">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2</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widowControl w:val="0"/>
              <w:autoSpaceDE w:val="0"/>
              <w:autoSpaceDN w:val="0"/>
              <w:adjustRightInd w:val="0"/>
              <w:spacing w:line="240" w:lineRule="auto"/>
              <w:jc w:val="center"/>
              <w:rPr>
                <w:rFonts w:ascii="Times New Roman" w:eastAsia="Times New Roman" w:hAnsi="Times New Roman"/>
              </w:rPr>
            </w:pPr>
            <w:r>
              <w:rPr>
                <w:rFonts w:ascii="Times New Roman" w:eastAsia="Times New Roman" w:hAnsi="Times New Roman"/>
              </w:rPr>
              <w:t>Специальная</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12.2</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widowControl w:val="0"/>
              <w:autoSpaceDE w:val="0"/>
              <w:autoSpaceDN w:val="0"/>
              <w:adjustRightInd w:val="0"/>
              <w:spacing w:line="240" w:lineRule="auto"/>
              <w:jc w:val="both"/>
              <w:rPr>
                <w:rFonts w:ascii="Times New Roman" w:eastAsia="Times New Roman" w:hAnsi="Times New Roman"/>
              </w:rPr>
            </w:pPr>
            <w:r>
              <w:rPr>
                <w:rFonts w:ascii="Times New Roman" w:eastAsia="Times New Roman" w:hAnsi="Times New Roman"/>
              </w:rPr>
              <w:t>12.2 - Размещение скотомогильников, захоронение отходов потребления и промышленного производства, в том числе радиоактивных</w:t>
            </w:r>
          </w:p>
        </w:tc>
      </w:tr>
      <w:tr w:rsidR="000114C9" w:rsidTr="000114C9">
        <w:tc>
          <w:tcPr>
            <w:tcW w:w="9911" w:type="dxa"/>
            <w:gridSpan w:val="4"/>
            <w:tcBorders>
              <w:top w:val="single" w:sz="4" w:space="0" w:color="auto"/>
              <w:left w:val="single" w:sz="4" w:space="0" w:color="auto"/>
              <w:bottom w:val="single" w:sz="4" w:space="0" w:color="auto"/>
              <w:right w:val="single" w:sz="4" w:space="0" w:color="auto"/>
            </w:tcBorders>
            <w:vAlign w:val="center"/>
            <w:hideMark/>
          </w:tcPr>
          <w:p w:rsidR="000114C9" w:rsidRDefault="000114C9">
            <w:pPr>
              <w:spacing w:before="100" w:beforeAutospacing="1" w:after="100" w:afterAutospacing="1" w:line="240" w:lineRule="auto"/>
              <w:jc w:val="center"/>
              <w:rPr>
                <w:rFonts w:ascii="Times New Roman" w:eastAsia="Times New Roman" w:hAnsi="Times New Roman"/>
                <w:b/>
                <w:sz w:val="24"/>
                <w:szCs w:val="24"/>
              </w:rPr>
            </w:pPr>
            <w:r>
              <w:rPr>
                <w:rFonts w:ascii="Times New Roman" w:hAnsi="Times New Roman"/>
                <w:b/>
                <w:sz w:val="24"/>
                <w:szCs w:val="24"/>
              </w:rPr>
              <w:t>Условно разрешенные виды использования</w:t>
            </w:r>
          </w:p>
        </w:tc>
      </w:tr>
      <w:tr w:rsidR="000114C9" w:rsidTr="000114C9">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3</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Коммунальное обслуживание</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3.1</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3.1- 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мусоросжигательные и мусороперерабатывающие заводы, полигоны по захоронению и сортировке бытового мусора и отходов, места сбора вещей для их вторичной переработки, а также здания или помещения, предназначенные для приема населения и организаций в связи с предоставлением им коммунальных услуг)</w:t>
            </w:r>
          </w:p>
        </w:tc>
      </w:tr>
      <w:tr w:rsidR="000114C9" w:rsidTr="000114C9">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4</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Религиозное использование</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3.7</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line="240" w:lineRule="auto"/>
              <w:jc w:val="both"/>
              <w:rPr>
                <w:rFonts w:ascii="Times New Roman" w:hAnsi="Times New Roman"/>
                <w:lang w:eastAsia="en-US"/>
              </w:rPr>
            </w:pPr>
            <w:r>
              <w:rPr>
                <w:rFonts w:ascii="Times New Roman" w:hAnsi="Times New Roman"/>
              </w:rPr>
              <w:t>3.7-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0114C9" w:rsidTr="000114C9">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5</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Магазины</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4.4</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before="100" w:beforeAutospacing="1" w:after="100" w:afterAutospacing="1" w:line="240" w:lineRule="auto"/>
              <w:rPr>
                <w:rFonts w:ascii="Times New Roman" w:hAnsi="Times New Roman"/>
                <w:lang w:eastAsia="en-US"/>
              </w:rPr>
            </w:pPr>
            <w:r>
              <w:rPr>
                <w:rFonts w:ascii="Times New Roman" w:hAnsi="Times New Roman"/>
              </w:rPr>
              <w:t xml:space="preserve">4.4 - Размещение объектов капитального строительства, предназначенных для продажи товаров, торговая площадь </w:t>
            </w:r>
            <w:r>
              <w:rPr>
                <w:rFonts w:ascii="Times New Roman" w:hAnsi="Times New Roman"/>
              </w:rPr>
              <w:lastRenderedPageBreak/>
              <w:t>которых составляет до 5000 кв. м</w:t>
            </w:r>
          </w:p>
        </w:tc>
      </w:tr>
      <w:tr w:rsidR="000114C9" w:rsidTr="000114C9">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lastRenderedPageBreak/>
              <w:t>6</w:t>
            </w:r>
          </w:p>
        </w:tc>
        <w:tc>
          <w:tcPr>
            <w:tcW w:w="1870" w:type="dxa"/>
            <w:tcBorders>
              <w:top w:val="single" w:sz="4" w:space="0" w:color="auto"/>
              <w:left w:val="single" w:sz="4" w:space="0" w:color="auto"/>
              <w:bottom w:val="single" w:sz="4" w:space="0" w:color="auto"/>
              <w:right w:val="single" w:sz="4" w:space="0" w:color="auto"/>
            </w:tcBorders>
            <w:vAlign w:val="center"/>
            <w:hideMark/>
          </w:tcPr>
          <w:p w:rsidR="000114C9" w:rsidRDefault="000114C9">
            <w:pPr>
              <w:widowControl w:val="0"/>
              <w:autoSpaceDE w:val="0"/>
              <w:autoSpaceDN w:val="0"/>
              <w:adjustRightInd w:val="0"/>
              <w:spacing w:line="240" w:lineRule="auto"/>
              <w:jc w:val="center"/>
              <w:rPr>
                <w:rFonts w:ascii="Times New Roman" w:eastAsia="Times New Roman" w:hAnsi="Times New Roman"/>
              </w:rPr>
            </w:pPr>
            <w:r>
              <w:rPr>
                <w:rFonts w:ascii="Times New Roman" w:eastAsia="Times New Roman" w:hAnsi="Times New Roman"/>
              </w:rPr>
              <w:t>Общее пользование территории</w:t>
            </w:r>
          </w:p>
        </w:tc>
        <w:tc>
          <w:tcPr>
            <w:tcW w:w="748" w:type="dxa"/>
            <w:tcBorders>
              <w:top w:val="single" w:sz="4" w:space="0" w:color="auto"/>
              <w:left w:val="single" w:sz="4" w:space="0" w:color="auto"/>
              <w:bottom w:val="single" w:sz="4" w:space="0" w:color="auto"/>
              <w:right w:val="single" w:sz="4" w:space="0" w:color="auto"/>
            </w:tcBorders>
            <w:vAlign w:val="center"/>
            <w:hideMark/>
          </w:tcPr>
          <w:p w:rsidR="000114C9" w:rsidRDefault="000114C9">
            <w:pPr>
              <w:spacing w:line="240" w:lineRule="auto"/>
              <w:jc w:val="center"/>
              <w:rPr>
                <w:rFonts w:ascii="Times New Roman" w:hAnsi="Times New Roman"/>
                <w:lang w:eastAsia="en-US"/>
              </w:rPr>
            </w:pPr>
            <w:r>
              <w:rPr>
                <w:rFonts w:ascii="Times New Roman" w:hAnsi="Times New Roman"/>
              </w:rPr>
              <w:t>12.0</w:t>
            </w:r>
          </w:p>
        </w:tc>
        <w:tc>
          <w:tcPr>
            <w:tcW w:w="6545" w:type="dxa"/>
            <w:tcBorders>
              <w:top w:val="single" w:sz="4" w:space="0" w:color="auto"/>
              <w:left w:val="single" w:sz="4" w:space="0" w:color="auto"/>
              <w:bottom w:val="single" w:sz="4" w:space="0" w:color="auto"/>
              <w:right w:val="single" w:sz="4" w:space="0" w:color="auto"/>
            </w:tcBorders>
            <w:hideMark/>
          </w:tcPr>
          <w:p w:rsidR="000114C9" w:rsidRDefault="000114C9">
            <w:pPr>
              <w:spacing w:before="100" w:beforeAutospacing="1" w:after="100" w:afterAutospacing="1" w:line="240" w:lineRule="auto"/>
              <w:jc w:val="both"/>
              <w:rPr>
                <w:rFonts w:ascii="Times New Roman" w:eastAsia="Times New Roman" w:hAnsi="Times New Roman"/>
              </w:rPr>
            </w:pPr>
            <w:r>
              <w:rPr>
                <w:rFonts w:ascii="Times New Roman" w:eastAsia="Times New Roman" w:hAnsi="Times New Roman"/>
              </w:rPr>
              <w:t>12.0 - 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r>
    </w:tbl>
    <w:p w:rsidR="000114C9" w:rsidRDefault="000114C9" w:rsidP="000114C9">
      <w:pPr>
        <w:tabs>
          <w:tab w:val="left" w:pos="1122"/>
        </w:tabs>
        <w:suppressAutoHyphens/>
        <w:ind w:firstLine="935"/>
        <w:contextualSpacing/>
        <w:jc w:val="both"/>
        <w:rPr>
          <w:rFonts w:ascii="Times New Roman" w:eastAsia="Calibri" w:hAnsi="Times New Roman"/>
          <w:sz w:val="24"/>
          <w:szCs w:val="24"/>
          <w:lang w:eastAsia="en-US"/>
        </w:rPr>
      </w:pPr>
    </w:p>
    <w:p w:rsidR="000114C9" w:rsidRDefault="000114C9" w:rsidP="000114C9">
      <w:pPr>
        <w:tabs>
          <w:tab w:val="left" w:pos="1122"/>
        </w:tabs>
        <w:suppressAutoHyphens/>
        <w:ind w:firstLine="935"/>
        <w:contextualSpacing/>
        <w:jc w:val="both"/>
        <w:rPr>
          <w:rFonts w:ascii="Times New Roman" w:hAnsi="Times New Roman"/>
          <w:sz w:val="24"/>
          <w:szCs w:val="24"/>
        </w:rPr>
      </w:pPr>
      <w:r>
        <w:rPr>
          <w:rFonts w:ascii="Times New Roman" w:hAnsi="Times New Roman"/>
          <w:sz w:val="24"/>
          <w:szCs w:val="24"/>
        </w:rPr>
        <w:t xml:space="preserve">Полигоны твердых бытовых отходов (ТБО) являются специальными сооружениями, предназначенными для изоляции и обезвреживания ТБО, и должны гарантировать санитарно-эпидемиологическую безопасность населения. </w:t>
      </w:r>
    </w:p>
    <w:p w:rsidR="000114C9" w:rsidRDefault="000114C9" w:rsidP="000114C9">
      <w:pPr>
        <w:tabs>
          <w:tab w:val="left" w:pos="1122"/>
        </w:tabs>
        <w:suppressAutoHyphens/>
        <w:ind w:firstLine="935"/>
        <w:contextualSpacing/>
        <w:jc w:val="both"/>
        <w:rPr>
          <w:rFonts w:ascii="Times New Roman" w:hAnsi="Times New Roman"/>
          <w:sz w:val="24"/>
          <w:szCs w:val="24"/>
        </w:rPr>
      </w:pPr>
      <w:r>
        <w:rPr>
          <w:rFonts w:ascii="Times New Roman" w:hAnsi="Times New Roman"/>
          <w:sz w:val="24"/>
          <w:szCs w:val="24"/>
        </w:rPr>
        <w:t>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rsidR="000114C9" w:rsidRDefault="000114C9" w:rsidP="000114C9">
      <w:pPr>
        <w:tabs>
          <w:tab w:val="left" w:pos="1122"/>
        </w:tabs>
        <w:suppressAutoHyphens/>
        <w:ind w:firstLine="935"/>
        <w:contextualSpacing/>
        <w:jc w:val="both"/>
        <w:rPr>
          <w:rFonts w:ascii="Times New Roman" w:hAnsi="Times New Roman"/>
          <w:sz w:val="24"/>
          <w:szCs w:val="24"/>
        </w:rPr>
      </w:pPr>
      <w:r>
        <w:rPr>
          <w:rFonts w:ascii="Times New Roman" w:hAnsi="Times New Roman"/>
          <w:sz w:val="24"/>
          <w:szCs w:val="24"/>
        </w:rPr>
        <w:t>Полигоны ТБО проектируются в соответствии с требованиями СП 2.1.7.1038-01, «Инструкции по проектированию, эксплуатации и рекультивации полигонов для твердых бытовых отходов», утвержденной Минстроем России от 02.11.1996 г.</w:t>
      </w:r>
    </w:p>
    <w:p w:rsidR="000114C9" w:rsidRDefault="000114C9" w:rsidP="000114C9">
      <w:pPr>
        <w:tabs>
          <w:tab w:val="left" w:pos="1122"/>
        </w:tabs>
        <w:suppressAutoHyphens/>
        <w:ind w:firstLine="935"/>
        <w:contextualSpacing/>
        <w:jc w:val="both"/>
        <w:rPr>
          <w:rFonts w:ascii="Times New Roman" w:hAnsi="Times New Roman"/>
          <w:sz w:val="24"/>
          <w:szCs w:val="24"/>
        </w:rPr>
      </w:pPr>
      <w:r>
        <w:rPr>
          <w:rFonts w:ascii="Times New Roman" w:hAnsi="Times New Roman"/>
          <w:sz w:val="24"/>
          <w:szCs w:val="24"/>
        </w:rPr>
        <w:t>Полигоны ТБО размещаются за пределами жилой зоны, на обособленных территориях с обеспечением нормативных санитарно-защитных зон.</w:t>
      </w:r>
    </w:p>
    <w:p w:rsidR="000114C9" w:rsidRDefault="000114C9" w:rsidP="000114C9">
      <w:pPr>
        <w:tabs>
          <w:tab w:val="left" w:pos="1122"/>
        </w:tabs>
        <w:suppressAutoHyphens/>
        <w:ind w:firstLine="935"/>
        <w:contextualSpacing/>
        <w:jc w:val="both"/>
        <w:rPr>
          <w:rFonts w:ascii="Times New Roman" w:hAnsi="Times New Roman"/>
          <w:sz w:val="24"/>
          <w:szCs w:val="24"/>
        </w:rPr>
      </w:pPr>
      <w:r>
        <w:rPr>
          <w:rFonts w:ascii="Times New Roman" w:hAnsi="Times New Roman"/>
          <w:sz w:val="24"/>
          <w:szCs w:val="24"/>
        </w:rPr>
        <w:t>При отводе земельного участка определяется срок эксплуатации полигона и мероприятия по возвращению данной территории в состояние пригодное для хозяйственного использования (рекультивация).</w:t>
      </w:r>
    </w:p>
    <w:p w:rsidR="000114C9" w:rsidRDefault="000114C9" w:rsidP="000114C9">
      <w:pPr>
        <w:tabs>
          <w:tab w:val="left" w:pos="1122"/>
        </w:tabs>
        <w:suppressAutoHyphens/>
        <w:ind w:firstLine="935"/>
        <w:contextualSpacing/>
        <w:jc w:val="both"/>
        <w:rPr>
          <w:rFonts w:ascii="Times New Roman" w:hAnsi="Times New Roman"/>
          <w:sz w:val="24"/>
          <w:szCs w:val="24"/>
        </w:rPr>
      </w:pPr>
      <w:r>
        <w:rPr>
          <w:rFonts w:ascii="Times New Roman" w:hAnsi="Times New Roman"/>
          <w:sz w:val="24"/>
          <w:szCs w:val="24"/>
        </w:rPr>
        <w:t>Размер санитарно-защитной зоны должен быть уточнен расчетом рассеивания в атмосфере вредных выбросов с последующим проведением натурных исследований и измерений. Границы зоны устанавливаются по изолинии 1 ПДК, если она выходит из пределов нормативной зоны.</w:t>
      </w:r>
    </w:p>
    <w:p w:rsidR="000114C9" w:rsidRDefault="000114C9" w:rsidP="000114C9">
      <w:pPr>
        <w:tabs>
          <w:tab w:val="left" w:pos="1122"/>
        </w:tabs>
        <w:suppressAutoHyphens/>
        <w:ind w:firstLine="935"/>
        <w:contextualSpacing/>
        <w:jc w:val="both"/>
        <w:rPr>
          <w:rFonts w:ascii="Times New Roman" w:hAnsi="Times New Roman"/>
          <w:sz w:val="24"/>
          <w:szCs w:val="24"/>
        </w:rPr>
      </w:pPr>
      <w:r>
        <w:rPr>
          <w:rFonts w:ascii="Times New Roman" w:hAnsi="Times New Roman"/>
          <w:sz w:val="24"/>
          <w:szCs w:val="24"/>
        </w:rPr>
        <w:t>Санитарно-защитная зона должна иметь зеленые насаждения.</w:t>
      </w:r>
    </w:p>
    <w:p w:rsidR="000114C9" w:rsidRDefault="000114C9" w:rsidP="000114C9">
      <w:pPr>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Максимальное количество этажей надземной части зданий, строений, сооружений на территории земельных участков не устанавливается;</w:t>
      </w:r>
    </w:p>
    <w:p w:rsidR="000114C9" w:rsidRDefault="000114C9" w:rsidP="000114C9">
      <w:pPr>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Максимальный класс опасности (по санитарной классификации) объектов капитального строительства, размещаемых на территории зоны - II.</w:t>
      </w:r>
    </w:p>
    <w:p w:rsidR="000114C9" w:rsidRDefault="000114C9" w:rsidP="000114C9">
      <w:pPr>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Размеры участков кладбищ определяются расчетом исходя из прогнозируемого коэффициента смертности населения, прогнозной численности населения, нормы земельного участка на одно место (раздельно при традиционном или урновом захоронении), удельного веса площади захоронений в общей площади кладбищ, расчетного кладбищенского периода (время разложения и минерализации тела умершего) - разного для традиционного и урнового захоронения).</w:t>
      </w:r>
    </w:p>
    <w:p w:rsidR="000114C9" w:rsidRDefault="000114C9" w:rsidP="000114C9">
      <w:pPr>
        <w:suppressAutoHyphens/>
        <w:ind w:firstLine="851"/>
        <w:jc w:val="both"/>
        <w:rPr>
          <w:rFonts w:ascii="Times New Roman" w:eastAsia="Calibri" w:hAnsi="Times New Roman"/>
          <w:sz w:val="24"/>
          <w:szCs w:val="24"/>
          <w:lang w:eastAsia="en-US"/>
        </w:rPr>
      </w:pPr>
      <w:r>
        <w:rPr>
          <w:rFonts w:ascii="Times New Roman" w:hAnsi="Times New Roman"/>
          <w:sz w:val="24"/>
          <w:szCs w:val="24"/>
        </w:rPr>
        <w:t>Размеры территорий кладбищ традиционного и урнового захоронений исчисляется отдельно для каждого из них, для чего необходимо учесть соотношение этих типов захоронений в общей смертности населения.</w:t>
      </w:r>
    </w:p>
    <w:p w:rsidR="000114C9" w:rsidRDefault="000114C9" w:rsidP="000114C9">
      <w:pPr>
        <w:suppressAutoHyphens/>
        <w:ind w:firstLine="851"/>
        <w:jc w:val="both"/>
        <w:rPr>
          <w:rFonts w:ascii="Times New Roman" w:hAnsi="Times New Roman"/>
          <w:sz w:val="24"/>
          <w:szCs w:val="24"/>
        </w:rPr>
      </w:pPr>
      <w:r>
        <w:rPr>
          <w:rFonts w:ascii="Times New Roman" w:hAnsi="Times New Roman"/>
          <w:sz w:val="24"/>
          <w:szCs w:val="24"/>
        </w:rPr>
        <w:t>Общие размеры территорий кладбищ определяются как сумма площадей кладбищ традиционного и урнового захоронений. Размеры участков кладбищ должны быть не менее 0,5 га и не более 40 га.</w:t>
      </w:r>
    </w:p>
    <w:p w:rsidR="000114C9" w:rsidRDefault="000114C9" w:rsidP="000114C9">
      <w:pPr>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Санитарно-защитная зона от кладбищ традиционного и смешанного захоронений:</w:t>
      </w:r>
    </w:p>
    <w:p w:rsidR="000114C9" w:rsidRDefault="000114C9" w:rsidP="000114C9">
      <w:pPr>
        <w:tabs>
          <w:tab w:val="left" w:pos="1122"/>
        </w:tabs>
        <w:contextualSpacing/>
        <w:jc w:val="both"/>
        <w:rPr>
          <w:rFonts w:ascii="Times New Roman" w:eastAsia="Calibri" w:hAnsi="Times New Roman"/>
          <w:sz w:val="24"/>
          <w:szCs w:val="24"/>
          <w:lang w:eastAsia="en-US"/>
        </w:rPr>
      </w:pPr>
      <w:r>
        <w:rPr>
          <w:rFonts w:ascii="Times New Roman" w:hAnsi="Times New Roman"/>
          <w:sz w:val="24"/>
          <w:szCs w:val="24"/>
        </w:rPr>
        <w:t>-   закрытые кладбища, мемориальные комплексы, сельские кладбища – 50м;</w:t>
      </w:r>
    </w:p>
    <w:p w:rsidR="000114C9" w:rsidRDefault="000114C9" w:rsidP="000114C9">
      <w:pPr>
        <w:tabs>
          <w:tab w:val="left" w:pos="1122"/>
        </w:tabs>
        <w:contextualSpacing/>
        <w:jc w:val="both"/>
        <w:rPr>
          <w:rFonts w:ascii="Times New Roman" w:hAnsi="Times New Roman"/>
          <w:sz w:val="24"/>
          <w:szCs w:val="24"/>
        </w:rPr>
      </w:pPr>
      <w:r>
        <w:rPr>
          <w:rFonts w:ascii="Times New Roman" w:hAnsi="Times New Roman"/>
          <w:sz w:val="24"/>
          <w:szCs w:val="24"/>
        </w:rPr>
        <w:t>-   площадью до 10 га – 100м;</w:t>
      </w:r>
    </w:p>
    <w:p w:rsidR="000114C9" w:rsidRDefault="000114C9" w:rsidP="000114C9">
      <w:pPr>
        <w:tabs>
          <w:tab w:val="left" w:pos="1122"/>
        </w:tabs>
        <w:contextualSpacing/>
        <w:jc w:val="both"/>
        <w:rPr>
          <w:rFonts w:ascii="Times New Roman" w:hAnsi="Times New Roman"/>
          <w:sz w:val="24"/>
          <w:szCs w:val="24"/>
        </w:rPr>
      </w:pPr>
      <w:r>
        <w:rPr>
          <w:rFonts w:ascii="Times New Roman" w:hAnsi="Times New Roman"/>
          <w:sz w:val="24"/>
          <w:szCs w:val="24"/>
        </w:rPr>
        <w:lastRenderedPageBreak/>
        <w:t>-   площадью до 20 га – 300 м;</w:t>
      </w:r>
    </w:p>
    <w:p w:rsidR="000114C9" w:rsidRDefault="000114C9" w:rsidP="000114C9">
      <w:pPr>
        <w:tabs>
          <w:tab w:val="left" w:pos="1122"/>
        </w:tabs>
        <w:contextualSpacing/>
        <w:jc w:val="both"/>
        <w:rPr>
          <w:rFonts w:ascii="Times New Roman" w:hAnsi="Times New Roman"/>
          <w:sz w:val="24"/>
          <w:szCs w:val="24"/>
        </w:rPr>
      </w:pPr>
      <w:r>
        <w:rPr>
          <w:rFonts w:ascii="Times New Roman" w:hAnsi="Times New Roman"/>
          <w:sz w:val="24"/>
          <w:szCs w:val="24"/>
        </w:rPr>
        <w:t>-   от 20 до 40 га – 500 м.</w:t>
      </w:r>
    </w:p>
    <w:p w:rsidR="000114C9" w:rsidRDefault="000114C9" w:rsidP="000114C9">
      <w:pPr>
        <w:pStyle w:val="3"/>
        <w:suppressAutoHyphens/>
        <w:spacing w:before="0" w:line="360" w:lineRule="auto"/>
        <w:jc w:val="center"/>
        <w:rPr>
          <w:rFonts w:ascii="Times New Roman" w:hAnsi="Times New Roman"/>
          <w:color w:val="auto"/>
          <w:kern w:val="32"/>
          <w:sz w:val="24"/>
          <w:szCs w:val="24"/>
        </w:rPr>
      </w:pPr>
      <w:bookmarkStart w:id="284" w:name="_Toc406406382"/>
      <w:bookmarkStart w:id="285" w:name="_Toc379293922"/>
      <w:r>
        <w:rPr>
          <w:rFonts w:ascii="Times New Roman" w:hAnsi="Times New Roman"/>
          <w:color w:val="auto"/>
          <w:kern w:val="32"/>
          <w:sz w:val="24"/>
          <w:szCs w:val="24"/>
        </w:rPr>
        <w:t xml:space="preserve">             Глава 12. ОГРАНИЧЕНИЯ ИСПОЛЬЗОВАНИЯ ЗЕМЕЛЬНЫХ УЧАСТКОВ И ОБЪЕКТОВ КАПИТАЛЬНОГО СТРОИТЕЛЬСТВА</w:t>
      </w:r>
      <w:bookmarkEnd w:id="284"/>
      <w:bookmarkEnd w:id="285"/>
    </w:p>
    <w:p w:rsidR="000114C9" w:rsidRDefault="000114C9" w:rsidP="000114C9">
      <w:pPr>
        <w:pStyle w:val="a7"/>
        <w:suppressAutoHyphens/>
        <w:autoSpaceDE w:val="0"/>
        <w:autoSpaceDN w:val="0"/>
        <w:adjustRightInd w:val="0"/>
        <w:spacing w:before="0" w:line="360" w:lineRule="auto"/>
        <w:ind w:left="720"/>
        <w:contextualSpacing/>
        <w:jc w:val="both"/>
        <w:outlineLvl w:val="3"/>
        <w:rPr>
          <w:rFonts w:ascii="Times New Roman" w:eastAsia="Calibri" w:hAnsi="Times New Roman"/>
          <w:bCs w:val="0"/>
          <w:color w:val="auto"/>
          <w:sz w:val="24"/>
          <w:szCs w:val="22"/>
        </w:rPr>
      </w:pPr>
      <w:bookmarkStart w:id="286" w:name="_Toc406406383"/>
      <w:bookmarkStart w:id="287" w:name="_Toc379293923"/>
      <w:r>
        <w:rPr>
          <w:rFonts w:ascii="Times New Roman" w:eastAsia="Calibri" w:hAnsi="Times New Roman"/>
          <w:bCs w:val="0"/>
          <w:color w:val="auto"/>
          <w:sz w:val="24"/>
          <w:szCs w:val="22"/>
        </w:rPr>
        <w:t xml:space="preserve">                               Статья 12.1. Ограничения использования земельных участков и </w:t>
      </w:r>
    </w:p>
    <w:p w:rsidR="000114C9" w:rsidRDefault="000114C9" w:rsidP="000114C9">
      <w:pPr>
        <w:pStyle w:val="a7"/>
        <w:suppressAutoHyphens/>
        <w:autoSpaceDE w:val="0"/>
        <w:autoSpaceDN w:val="0"/>
        <w:adjustRightInd w:val="0"/>
        <w:spacing w:before="0" w:line="360" w:lineRule="auto"/>
        <w:ind w:left="720"/>
        <w:contextualSpacing/>
        <w:jc w:val="both"/>
        <w:outlineLvl w:val="3"/>
        <w:rPr>
          <w:rFonts w:ascii="Times New Roman" w:eastAsia="Calibri" w:hAnsi="Times New Roman"/>
          <w:bCs w:val="0"/>
          <w:color w:val="auto"/>
          <w:sz w:val="24"/>
          <w:szCs w:val="22"/>
        </w:rPr>
      </w:pPr>
      <w:r>
        <w:rPr>
          <w:rFonts w:ascii="Times New Roman" w:eastAsia="Calibri" w:hAnsi="Times New Roman"/>
          <w:bCs w:val="0"/>
          <w:color w:val="auto"/>
          <w:sz w:val="24"/>
          <w:szCs w:val="22"/>
        </w:rPr>
        <w:t xml:space="preserve">                                                      объектов капитального строительства</w:t>
      </w:r>
      <w:bookmarkEnd w:id="286"/>
      <w:bookmarkEnd w:id="287"/>
    </w:p>
    <w:p w:rsidR="000114C9" w:rsidRDefault="000114C9" w:rsidP="000114C9">
      <w:pPr>
        <w:keepLines/>
        <w:tabs>
          <w:tab w:val="left" w:pos="9923"/>
        </w:tabs>
        <w:suppressAutoHyphens/>
        <w:ind w:firstLine="851"/>
        <w:jc w:val="both"/>
        <w:rPr>
          <w:rFonts w:ascii="Times New Roman" w:eastAsia="Calibri" w:hAnsi="Times New Roman"/>
          <w:sz w:val="24"/>
          <w:szCs w:val="24"/>
        </w:rPr>
      </w:pPr>
      <w:r>
        <w:rPr>
          <w:rFonts w:ascii="Times New Roman" w:eastAsia="Times New Roman" w:hAnsi="Times New Roman"/>
          <w:sz w:val="24"/>
          <w:szCs w:val="24"/>
        </w:rPr>
        <w:t>12.1.</w:t>
      </w:r>
      <w:r>
        <w:rPr>
          <w:rFonts w:ascii="Times New Roman" w:hAnsi="Times New Roman"/>
          <w:sz w:val="24"/>
          <w:szCs w:val="24"/>
        </w:rPr>
        <w:t>1. Зоны с особыми условиями использования территорий отображены на карте градостроительного зонирования муниципального образования «</w:t>
      </w:r>
      <w:r>
        <w:rPr>
          <w:rFonts w:ascii="Times New Roman" w:hAnsi="Times New Roman"/>
          <w:color w:val="000000"/>
          <w:sz w:val="24"/>
          <w:szCs w:val="24"/>
        </w:rPr>
        <w:t>Крутовский</w:t>
      </w:r>
      <w:r>
        <w:rPr>
          <w:rFonts w:ascii="Times New Roman" w:hAnsi="Times New Roman"/>
          <w:sz w:val="24"/>
          <w:szCs w:val="24"/>
        </w:rPr>
        <w:t xml:space="preserve"> сельсовет» Щигровского района Курской области</w:t>
      </w:r>
      <w:r>
        <w:rPr>
          <w:rFonts w:ascii="Times New Roman" w:eastAsia="Times New Roman" w:hAnsi="Times New Roman"/>
          <w:sz w:val="24"/>
          <w:szCs w:val="24"/>
        </w:rPr>
        <w:t>.</w:t>
      </w:r>
    </w:p>
    <w:p w:rsidR="000114C9" w:rsidRDefault="000114C9" w:rsidP="000114C9">
      <w:pPr>
        <w:keepLines/>
        <w:suppressAutoHyphens/>
        <w:ind w:firstLine="851"/>
        <w:jc w:val="both"/>
        <w:rPr>
          <w:rFonts w:ascii="Times New Roman" w:hAnsi="Times New Roman"/>
          <w:sz w:val="24"/>
          <w:szCs w:val="24"/>
        </w:rPr>
      </w:pPr>
      <w:r>
        <w:rPr>
          <w:rFonts w:ascii="Times New Roman" w:eastAsia="Times New Roman" w:hAnsi="Times New Roman"/>
          <w:sz w:val="24"/>
          <w:szCs w:val="24"/>
        </w:rPr>
        <w:t>12.1.</w:t>
      </w:r>
      <w:r>
        <w:rPr>
          <w:rFonts w:ascii="Times New Roman" w:hAnsi="Times New Roman"/>
          <w:sz w:val="24"/>
          <w:szCs w:val="24"/>
        </w:rPr>
        <w:t>2. Устанавливаются следующие виды ограничений:</w:t>
      </w:r>
    </w:p>
    <w:p w:rsidR="000114C9" w:rsidRDefault="000114C9" w:rsidP="000114C9">
      <w:pPr>
        <w:pStyle w:val="a7"/>
        <w:numPr>
          <w:ilvl w:val="0"/>
          <w:numId w:val="20"/>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ограничения использования земельных участков и объектов капитального строительства в границах санитарно-защитных зон (ст. 12.2 настоящих Правил);</w:t>
      </w:r>
    </w:p>
    <w:p w:rsidR="000114C9" w:rsidRDefault="000114C9" w:rsidP="000114C9">
      <w:pPr>
        <w:pStyle w:val="a7"/>
        <w:numPr>
          <w:ilvl w:val="0"/>
          <w:numId w:val="20"/>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 (ст. 12.3 настоящих Правил);</w:t>
      </w:r>
    </w:p>
    <w:p w:rsidR="000114C9" w:rsidRDefault="000114C9" w:rsidP="000114C9">
      <w:pPr>
        <w:pStyle w:val="a7"/>
        <w:numPr>
          <w:ilvl w:val="0"/>
          <w:numId w:val="20"/>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ограничения использования земельных участков и объектов капитального строительства в водоохранных зонах водных объектов (ст. 12.4 настоящих Правил);</w:t>
      </w:r>
    </w:p>
    <w:p w:rsidR="000114C9" w:rsidRDefault="000114C9" w:rsidP="000114C9">
      <w:pPr>
        <w:pStyle w:val="a7"/>
        <w:numPr>
          <w:ilvl w:val="0"/>
          <w:numId w:val="20"/>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ограничения градостроительных изменений на территории прибрежной защитной полосы (ст. 12.5 настоящих Правил);</w:t>
      </w:r>
    </w:p>
    <w:p w:rsidR="000114C9" w:rsidRDefault="000114C9" w:rsidP="000114C9">
      <w:pPr>
        <w:pStyle w:val="a7"/>
        <w:numPr>
          <w:ilvl w:val="0"/>
          <w:numId w:val="20"/>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ограничения градостроительных изменений на территории зон охраны естественных ландшафтов и озелененных территорий (ст. 12.6 настоящих Правил);</w:t>
      </w:r>
    </w:p>
    <w:p w:rsidR="000114C9" w:rsidRDefault="000114C9" w:rsidP="000114C9">
      <w:pPr>
        <w:pStyle w:val="a7"/>
        <w:numPr>
          <w:ilvl w:val="0"/>
          <w:numId w:val="20"/>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eastAsia="Calibri" w:hAnsi="Times New Roman"/>
          <w:b w:val="0"/>
          <w:bCs w:val="0"/>
          <w:color w:val="auto"/>
          <w:sz w:val="24"/>
          <w:szCs w:val="24"/>
        </w:rPr>
        <w:t xml:space="preserve">ограничения градостроительных изменений на территории объектов культурного наследия </w:t>
      </w:r>
      <w:r>
        <w:rPr>
          <w:rFonts w:ascii="Times New Roman" w:hAnsi="Times New Roman"/>
          <w:b w:val="0"/>
          <w:bCs w:val="0"/>
          <w:color w:val="auto"/>
          <w:sz w:val="24"/>
          <w:szCs w:val="24"/>
          <w:lang w:eastAsia="ru-RU"/>
        </w:rPr>
        <w:t>(ст. 12.7 настоящих Правил)</w:t>
      </w:r>
      <w:r>
        <w:rPr>
          <w:rFonts w:ascii="Times New Roman" w:eastAsia="Calibri" w:hAnsi="Times New Roman"/>
          <w:b w:val="0"/>
          <w:bCs w:val="0"/>
          <w:color w:val="auto"/>
          <w:sz w:val="24"/>
          <w:szCs w:val="24"/>
        </w:rPr>
        <w:t>;</w:t>
      </w:r>
    </w:p>
    <w:p w:rsidR="000114C9" w:rsidRDefault="000114C9" w:rsidP="000114C9">
      <w:pPr>
        <w:pStyle w:val="a7"/>
        <w:numPr>
          <w:ilvl w:val="0"/>
          <w:numId w:val="20"/>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 (ст. 12.8 настоящих Правил);</w:t>
      </w:r>
    </w:p>
    <w:p w:rsidR="000114C9" w:rsidRDefault="000114C9" w:rsidP="000114C9">
      <w:pPr>
        <w:pStyle w:val="a7"/>
        <w:numPr>
          <w:ilvl w:val="0"/>
          <w:numId w:val="20"/>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ограничения использования земельных участков и объектов капитального строительства на территории коммуникационных коридоров (ст. 12.9 настоящих Правил).</w:t>
      </w:r>
    </w:p>
    <w:p w:rsidR="000114C9" w:rsidRDefault="000114C9" w:rsidP="000114C9">
      <w:pPr>
        <w:keepLines/>
        <w:suppressAutoHyphens/>
        <w:ind w:firstLine="851"/>
        <w:jc w:val="both"/>
        <w:rPr>
          <w:rFonts w:ascii="Times New Roman" w:hAnsi="Times New Roman"/>
          <w:sz w:val="24"/>
          <w:szCs w:val="24"/>
          <w:lang w:eastAsia="en-US"/>
        </w:rPr>
      </w:pPr>
      <w:r>
        <w:rPr>
          <w:rFonts w:ascii="Times New Roman" w:eastAsia="Times New Roman" w:hAnsi="Times New Roman"/>
          <w:sz w:val="24"/>
          <w:szCs w:val="24"/>
        </w:rPr>
        <w:t>12.1.</w:t>
      </w:r>
      <w:r>
        <w:rPr>
          <w:rFonts w:ascii="Times New Roman" w:hAnsi="Times New Roman"/>
          <w:sz w:val="24"/>
          <w:szCs w:val="24"/>
        </w:rPr>
        <w:t>3. В пределах границ зон ограничений градостроительные регламенты, установленные в части II настоящих Правил, применяются с учетом требований, предусмотренных главой 12 настоящих Правил.</w:t>
      </w:r>
    </w:p>
    <w:p w:rsidR="000114C9" w:rsidRDefault="000114C9" w:rsidP="000114C9">
      <w:pPr>
        <w:keepLines/>
        <w:suppressAutoHyphens/>
        <w:ind w:firstLine="851"/>
        <w:jc w:val="both"/>
        <w:rPr>
          <w:rFonts w:ascii="Times New Roman" w:hAnsi="Times New Roman"/>
          <w:sz w:val="24"/>
          <w:szCs w:val="24"/>
        </w:rPr>
      </w:pPr>
      <w:r>
        <w:rPr>
          <w:rFonts w:ascii="Times New Roman" w:eastAsia="Times New Roman" w:hAnsi="Times New Roman"/>
          <w:sz w:val="24"/>
          <w:szCs w:val="24"/>
        </w:rPr>
        <w:t>12.1.</w:t>
      </w:r>
      <w:r>
        <w:rPr>
          <w:rFonts w:ascii="Times New Roman" w:hAnsi="Times New Roman"/>
          <w:sz w:val="24"/>
          <w:szCs w:val="24"/>
        </w:rPr>
        <w:t>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0114C9" w:rsidRDefault="000114C9" w:rsidP="000114C9">
      <w:pPr>
        <w:pStyle w:val="a7"/>
        <w:suppressAutoHyphens/>
        <w:autoSpaceDE w:val="0"/>
        <w:autoSpaceDN w:val="0"/>
        <w:adjustRightInd w:val="0"/>
        <w:spacing w:before="0" w:line="360" w:lineRule="auto"/>
        <w:ind w:left="720"/>
        <w:contextualSpacing/>
        <w:jc w:val="both"/>
        <w:outlineLvl w:val="3"/>
        <w:rPr>
          <w:rFonts w:ascii="Times New Roman" w:eastAsia="Calibri" w:hAnsi="Times New Roman"/>
          <w:bCs w:val="0"/>
          <w:color w:val="auto"/>
          <w:sz w:val="24"/>
          <w:szCs w:val="22"/>
        </w:rPr>
      </w:pPr>
      <w:bookmarkStart w:id="288" w:name="_Toc406406384"/>
      <w:bookmarkStart w:id="289" w:name="_Toc379293924"/>
      <w:bookmarkStart w:id="290" w:name="_Toc283113421"/>
      <w:r>
        <w:rPr>
          <w:rFonts w:ascii="Times New Roman" w:eastAsia="Calibri" w:hAnsi="Times New Roman"/>
          <w:bCs w:val="0"/>
          <w:color w:val="auto"/>
          <w:sz w:val="24"/>
          <w:szCs w:val="22"/>
        </w:rPr>
        <w:lastRenderedPageBreak/>
        <w:t xml:space="preserve">            Статья 12.2. Ограничения использования земельных участков и объектов  </w:t>
      </w:r>
    </w:p>
    <w:p w:rsidR="000114C9" w:rsidRDefault="000114C9" w:rsidP="000114C9">
      <w:pPr>
        <w:pStyle w:val="a7"/>
        <w:suppressAutoHyphens/>
        <w:autoSpaceDE w:val="0"/>
        <w:autoSpaceDN w:val="0"/>
        <w:adjustRightInd w:val="0"/>
        <w:spacing w:before="0" w:line="360" w:lineRule="auto"/>
        <w:ind w:left="720"/>
        <w:contextualSpacing/>
        <w:jc w:val="both"/>
        <w:outlineLvl w:val="3"/>
        <w:rPr>
          <w:rFonts w:ascii="Times New Roman" w:eastAsia="Calibri" w:hAnsi="Times New Roman"/>
          <w:bCs w:val="0"/>
          <w:color w:val="auto"/>
          <w:sz w:val="24"/>
          <w:szCs w:val="22"/>
        </w:rPr>
      </w:pPr>
      <w:r>
        <w:rPr>
          <w:rFonts w:ascii="Times New Roman" w:eastAsia="Calibri" w:hAnsi="Times New Roman"/>
          <w:bCs w:val="0"/>
          <w:color w:val="auto"/>
          <w:sz w:val="24"/>
          <w:szCs w:val="22"/>
        </w:rPr>
        <w:t xml:space="preserve">                                   капитального строительства в границах санитарно-защитных зон</w:t>
      </w:r>
      <w:bookmarkEnd w:id="288"/>
      <w:bookmarkEnd w:id="289"/>
      <w:bookmarkEnd w:id="290"/>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12.2.1. На территории санитарных, защитных и санитарно-защитных зон (далее - СЗЗ) в соответствии с законодательством Российской Федерации, в том числе в соответствии с Федеральным законом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12.2.2. Содержание указанного режима определено в соответствии с СанПиНом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12.2.3. В соответствии с указанным режимом вводятся следующие ограничения:</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 на территории СЗЗ не допускается размещение:</w:t>
      </w:r>
    </w:p>
    <w:p w:rsidR="000114C9" w:rsidRDefault="000114C9" w:rsidP="000114C9">
      <w:pPr>
        <w:pStyle w:val="a7"/>
        <w:numPr>
          <w:ilvl w:val="0"/>
          <w:numId w:val="22"/>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размещение жилой застройки, включая отдельные жилые дома;</w:t>
      </w:r>
    </w:p>
    <w:p w:rsidR="000114C9" w:rsidRDefault="000114C9" w:rsidP="000114C9">
      <w:pPr>
        <w:pStyle w:val="a7"/>
        <w:numPr>
          <w:ilvl w:val="0"/>
          <w:numId w:val="22"/>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размещение ландшафтно-рекреационных зон, зон отдыха, территорий курортов, санаториев и домов отдыха;</w:t>
      </w:r>
    </w:p>
    <w:p w:rsidR="000114C9" w:rsidRDefault="000114C9" w:rsidP="000114C9">
      <w:pPr>
        <w:pStyle w:val="a7"/>
        <w:numPr>
          <w:ilvl w:val="0"/>
          <w:numId w:val="22"/>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размещение территорий садоводческих товариществ и коттеджных застроек, коллективных или индивидуальных дачных и садово-огородных участков;</w:t>
      </w:r>
    </w:p>
    <w:p w:rsidR="000114C9" w:rsidRDefault="000114C9" w:rsidP="000114C9">
      <w:pPr>
        <w:pStyle w:val="a7"/>
        <w:numPr>
          <w:ilvl w:val="0"/>
          <w:numId w:val="22"/>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rsidR="000114C9" w:rsidRDefault="000114C9" w:rsidP="000114C9">
      <w:pPr>
        <w:pStyle w:val="a7"/>
        <w:numPr>
          <w:ilvl w:val="0"/>
          <w:numId w:val="22"/>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других территорий с нормируемыми показателями качества среды обитания.</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2) в СЗЗ и на территории объектов других отраслей промышленности не допускается размещать:</w:t>
      </w:r>
    </w:p>
    <w:p w:rsidR="000114C9" w:rsidRDefault="000114C9" w:rsidP="000114C9">
      <w:pPr>
        <w:pStyle w:val="a7"/>
        <w:numPr>
          <w:ilvl w:val="0"/>
          <w:numId w:val="22"/>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0114C9" w:rsidRDefault="000114C9" w:rsidP="000114C9">
      <w:pPr>
        <w:pStyle w:val="a7"/>
        <w:numPr>
          <w:ilvl w:val="0"/>
          <w:numId w:val="22"/>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объекты пищевых отраслей промышленности;</w:t>
      </w:r>
    </w:p>
    <w:p w:rsidR="000114C9" w:rsidRDefault="000114C9" w:rsidP="000114C9">
      <w:pPr>
        <w:pStyle w:val="a7"/>
        <w:numPr>
          <w:ilvl w:val="0"/>
          <w:numId w:val="22"/>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оптовые склады продовольственного сырья и пищевых продуктов;</w:t>
      </w:r>
    </w:p>
    <w:p w:rsidR="000114C9" w:rsidRDefault="000114C9" w:rsidP="000114C9">
      <w:pPr>
        <w:pStyle w:val="a7"/>
        <w:numPr>
          <w:ilvl w:val="0"/>
          <w:numId w:val="22"/>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комплексы водопроводных сооружений для подготовки и хранения питьевой воды, которые могут повлиять на качество продукции;</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3) в границах СЗЗ промышленного объекта или производства допускается:</w:t>
      </w:r>
    </w:p>
    <w:p w:rsidR="000114C9" w:rsidRDefault="000114C9" w:rsidP="000114C9">
      <w:pPr>
        <w:pStyle w:val="a7"/>
        <w:numPr>
          <w:ilvl w:val="0"/>
          <w:numId w:val="22"/>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lastRenderedPageBreak/>
        <w:t>размещение промышленных объектов или производств;</w:t>
      </w:r>
    </w:p>
    <w:p w:rsidR="000114C9" w:rsidRDefault="000114C9" w:rsidP="000114C9">
      <w:pPr>
        <w:pStyle w:val="a7"/>
        <w:numPr>
          <w:ilvl w:val="0"/>
          <w:numId w:val="22"/>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размещение нежилых помещения для дежурного аварийного персонала, помещения для пребывания работающих по вахтовому методу (не более двух недель);</w:t>
      </w:r>
    </w:p>
    <w:p w:rsidR="000114C9" w:rsidRDefault="000114C9" w:rsidP="000114C9">
      <w:pPr>
        <w:pStyle w:val="a7"/>
        <w:numPr>
          <w:ilvl w:val="0"/>
          <w:numId w:val="22"/>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размещение зданий управлений, конструкторских бюро, зданий административного назначения, научно-исследовательских лабораторий);</w:t>
      </w:r>
    </w:p>
    <w:p w:rsidR="000114C9" w:rsidRDefault="000114C9" w:rsidP="000114C9">
      <w:pPr>
        <w:pStyle w:val="a7"/>
        <w:numPr>
          <w:ilvl w:val="0"/>
          <w:numId w:val="22"/>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размещение поликлиник, спортивно-оздоровительных сооружений закрытого типа;</w:t>
      </w:r>
    </w:p>
    <w:p w:rsidR="000114C9" w:rsidRDefault="000114C9" w:rsidP="000114C9">
      <w:pPr>
        <w:pStyle w:val="a7"/>
        <w:numPr>
          <w:ilvl w:val="0"/>
          <w:numId w:val="22"/>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размещение бань, прачечных, объектов торговли и общественного питания, мотелей, гостиницы;</w:t>
      </w:r>
    </w:p>
    <w:p w:rsidR="000114C9" w:rsidRDefault="000114C9" w:rsidP="000114C9">
      <w:pPr>
        <w:pStyle w:val="a7"/>
        <w:numPr>
          <w:ilvl w:val="0"/>
          <w:numId w:val="22"/>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размещение гаражей, площадок и сооружений для хранения общественного и индивидуального транспорта, пожарных депо, автозаправочных станций, станций технического обслуживания автомобилей;</w:t>
      </w:r>
    </w:p>
    <w:p w:rsidR="000114C9" w:rsidRDefault="000114C9" w:rsidP="000114C9">
      <w:pPr>
        <w:pStyle w:val="a7"/>
        <w:numPr>
          <w:ilvl w:val="0"/>
          <w:numId w:val="22"/>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размещение местных и транзитных коммуникаций, ЛЭП, электроподстанций, нефте- и газопроводов, артезианских скважин для технического водоснабжения, водоохлаждающих сооружений для подготовки технической воды, канализационных насосных станций, сооружений оборотного водоснабжения.</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4)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12.2.4. На территориях СЗЗ кладбищ, крематориев, зданий и сооружений похоронного назначения в соответствии с СанПиНом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12.2.5. 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12.2.6. Для автомагистралей, линий железнодорожного транспорта и линий инженерных сетей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(ЗСР).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p>
    <w:p w:rsidR="000114C9" w:rsidRDefault="000114C9" w:rsidP="000114C9">
      <w:pPr>
        <w:pStyle w:val="a7"/>
        <w:suppressAutoHyphens/>
        <w:autoSpaceDE w:val="0"/>
        <w:autoSpaceDN w:val="0"/>
        <w:adjustRightInd w:val="0"/>
        <w:spacing w:before="0" w:line="360" w:lineRule="auto"/>
        <w:ind w:left="720"/>
        <w:contextualSpacing/>
        <w:jc w:val="both"/>
        <w:outlineLvl w:val="3"/>
        <w:rPr>
          <w:rFonts w:ascii="Times New Roman" w:eastAsia="Calibri" w:hAnsi="Times New Roman"/>
          <w:bCs w:val="0"/>
          <w:color w:val="auto"/>
          <w:sz w:val="24"/>
          <w:szCs w:val="22"/>
        </w:rPr>
      </w:pPr>
      <w:bookmarkStart w:id="291" w:name="_Toc406406385"/>
      <w:bookmarkStart w:id="292" w:name="_Toc379293925"/>
      <w:bookmarkStart w:id="293" w:name="_Toc283113422"/>
      <w:r>
        <w:rPr>
          <w:rFonts w:ascii="Times New Roman" w:eastAsia="Calibri" w:hAnsi="Times New Roman"/>
          <w:bCs w:val="0"/>
          <w:color w:val="auto"/>
          <w:sz w:val="24"/>
          <w:szCs w:val="22"/>
        </w:rPr>
        <w:lastRenderedPageBreak/>
        <w:t xml:space="preserve">    Статья 12.3.   Ограничения использования земельных участков и объектов </w:t>
      </w:r>
    </w:p>
    <w:p w:rsidR="000114C9" w:rsidRDefault="000114C9" w:rsidP="000114C9">
      <w:pPr>
        <w:pStyle w:val="a7"/>
        <w:suppressAutoHyphens/>
        <w:autoSpaceDE w:val="0"/>
        <w:autoSpaceDN w:val="0"/>
        <w:adjustRightInd w:val="0"/>
        <w:spacing w:before="0" w:line="360" w:lineRule="auto"/>
        <w:ind w:left="720"/>
        <w:contextualSpacing/>
        <w:jc w:val="both"/>
        <w:outlineLvl w:val="3"/>
        <w:rPr>
          <w:rFonts w:ascii="Times New Roman" w:eastAsia="Calibri" w:hAnsi="Times New Roman"/>
          <w:bCs w:val="0"/>
          <w:color w:val="auto"/>
          <w:sz w:val="24"/>
          <w:szCs w:val="22"/>
        </w:rPr>
      </w:pPr>
      <w:r>
        <w:rPr>
          <w:rFonts w:ascii="Times New Roman" w:eastAsia="Calibri" w:hAnsi="Times New Roman"/>
          <w:bCs w:val="0"/>
          <w:color w:val="auto"/>
          <w:sz w:val="24"/>
          <w:szCs w:val="22"/>
        </w:rPr>
        <w:t xml:space="preserve">                             капитального строительства в зонах санитарной охраны источников </w:t>
      </w:r>
    </w:p>
    <w:p w:rsidR="000114C9" w:rsidRDefault="000114C9" w:rsidP="000114C9">
      <w:pPr>
        <w:pStyle w:val="a7"/>
        <w:suppressAutoHyphens/>
        <w:autoSpaceDE w:val="0"/>
        <w:autoSpaceDN w:val="0"/>
        <w:adjustRightInd w:val="0"/>
        <w:spacing w:before="0" w:line="360" w:lineRule="auto"/>
        <w:ind w:left="720"/>
        <w:contextualSpacing/>
        <w:jc w:val="both"/>
        <w:outlineLvl w:val="3"/>
        <w:rPr>
          <w:rFonts w:ascii="Times New Roman" w:eastAsia="Calibri" w:hAnsi="Times New Roman"/>
          <w:bCs w:val="0"/>
          <w:color w:val="auto"/>
          <w:sz w:val="24"/>
          <w:szCs w:val="22"/>
        </w:rPr>
      </w:pPr>
      <w:r>
        <w:rPr>
          <w:rFonts w:ascii="Times New Roman" w:eastAsia="Calibri" w:hAnsi="Times New Roman"/>
          <w:bCs w:val="0"/>
          <w:color w:val="auto"/>
          <w:sz w:val="24"/>
          <w:szCs w:val="22"/>
        </w:rPr>
        <w:t xml:space="preserve">                              водоснабжения и водопроводов питьевого назначения</w:t>
      </w:r>
      <w:bookmarkEnd w:id="291"/>
      <w:bookmarkEnd w:id="292"/>
      <w:bookmarkEnd w:id="293"/>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12.3.1.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12.3.2. Принципиальное содержание указанного режима установлено СанПиНом 2.1.4.1110-02 ("Зоны санитарной охраны источников водоснабжения и водопроводов питьевого назначения").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12.3.3. Каждый конкретный источник хозяйственно-питьевого водоснабжения должен иметь проекты зон санитарной охраны (ЗСО).</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12.3.4.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12.3.5. Определение границ поясов ЗСО подземных источников водоснабжения.</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 границы первого пояса ЗСО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rsidR="000114C9" w:rsidRDefault="000114C9" w:rsidP="000114C9">
      <w:pPr>
        <w:pStyle w:val="a7"/>
        <w:numPr>
          <w:ilvl w:val="0"/>
          <w:numId w:val="24"/>
        </w:numPr>
        <w:suppressAutoHyphens/>
        <w:spacing w:before="0"/>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30 м – при использовании защищенных подземных вод;</w:t>
      </w:r>
    </w:p>
    <w:p w:rsidR="000114C9" w:rsidRDefault="000114C9" w:rsidP="000114C9">
      <w:pPr>
        <w:pStyle w:val="a7"/>
        <w:numPr>
          <w:ilvl w:val="0"/>
          <w:numId w:val="24"/>
        </w:numPr>
        <w:suppressAutoHyphens/>
        <w:spacing w:before="0"/>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50 м – при использовании недостаточно защищенных подземных вод.</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2) 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3) границы второго пояса ЗСО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rsidR="000114C9" w:rsidRDefault="000114C9" w:rsidP="000114C9">
      <w:pPr>
        <w:widowControl w:val="0"/>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4) границы третьего пояса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12.3.6. Определение границ поясов ЗСО поверхностных источников водоснабжения.</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lastRenderedPageBreak/>
        <w:t>1) границы первого пояса ЗСО поверхностных источников устанавливается с учетом конкретных условий в следующих пределах:</w:t>
      </w:r>
    </w:p>
    <w:p w:rsidR="000114C9" w:rsidRDefault="000114C9" w:rsidP="000114C9">
      <w:pPr>
        <w:pStyle w:val="a7"/>
        <w:suppressAutoHyphens/>
        <w:spacing w:before="0"/>
        <w:ind w:left="720"/>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для водотоков:</w:t>
      </w:r>
    </w:p>
    <w:p w:rsidR="000114C9" w:rsidRDefault="000114C9" w:rsidP="000114C9">
      <w:pPr>
        <w:pStyle w:val="a7"/>
        <w:numPr>
          <w:ilvl w:val="0"/>
          <w:numId w:val="26"/>
        </w:numPr>
        <w:suppressAutoHyphens/>
        <w:spacing w:before="0"/>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вверх по течению – не менее 200 м от водозабора;</w:t>
      </w:r>
    </w:p>
    <w:p w:rsidR="000114C9" w:rsidRDefault="000114C9" w:rsidP="000114C9">
      <w:pPr>
        <w:pStyle w:val="a7"/>
        <w:numPr>
          <w:ilvl w:val="0"/>
          <w:numId w:val="26"/>
        </w:numPr>
        <w:suppressAutoHyphens/>
        <w:spacing w:before="0"/>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вниз по течению – не менее 100 м от водозабора;</w:t>
      </w:r>
    </w:p>
    <w:p w:rsidR="000114C9" w:rsidRDefault="000114C9" w:rsidP="000114C9">
      <w:pPr>
        <w:pStyle w:val="a7"/>
        <w:numPr>
          <w:ilvl w:val="0"/>
          <w:numId w:val="26"/>
        </w:numPr>
        <w:suppressAutoHyphens/>
        <w:spacing w:before="0"/>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по прилегающему к водозабору берегу – не менее 100 м от линии уреза воды летне-осенней межени;</w:t>
      </w:r>
    </w:p>
    <w:p w:rsidR="000114C9" w:rsidRDefault="000114C9" w:rsidP="000114C9">
      <w:pPr>
        <w:pStyle w:val="a7"/>
        <w:numPr>
          <w:ilvl w:val="0"/>
          <w:numId w:val="26"/>
        </w:numPr>
        <w:suppressAutoHyphens/>
        <w:spacing w:before="0"/>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в направлении к противоположному от водозабора берегу при ширине реки или канала менее 100 м – вся акватория и противоположный берег шириной 50 м, при ширине реки или канала более 100 м – полоса акватории шириной не менее 100 м;</w:t>
      </w:r>
    </w:p>
    <w:p w:rsidR="000114C9" w:rsidRDefault="000114C9" w:rsidP="000114C9">
      <w:pPr>
        <w:pStyle w:val="a7"/>
        <w:suppressAutoHyphens/>
        <w:spacing w:before="0"/>
        <w:ind w:left="720"/>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для водоемов (водохранилища, озера, пруды) в зависимости от местных санитарных и</w:t>
      </w:r>
    </w:p>
    <w:p w:rsidR="000114C9" w:rsidRDefault="000114C9" w:rsidP="000114C9">
      <w:pPr>
        <w:pStyle w:val="a7"/>
        <w:suppressAutoHyphens/>
        <w:spacing w:before="0"/>
        <w:ind w:left="720"/>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 xml:space="preserve">            гидрологических условий, но не менее 100 м во всех направлениях по акватории </w:t>
      </w:r>
    </w:p>
    <w:p w:rsidR="000114C9" w:rsidRDefault="000114C9" w:rsidP="000114C9">
      <w:pPr>
        <w:pStyle w:val="a7"/>
        <w:suppressAutoHyphens/>
        <w:spacing w:before="0"/>
        <w:ind w:left="720"/>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 xml:space="preserve">           водозабора и по прилегающему к водозабору берегу.</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2) границы второго пояса ЗСО поверхностных источников водоснабжения устанавливается:</w:t>
      </w:r>
    </w:p>
    <w:p w:rsidR="000114C9" w:rsidRDefault="000114C9" w:rsidP="000114C9">
      <w:pPr>
        <w:pStyle w:val="a7"/>
        <w:suppressAutoHyphens/>
        <w:spacing w:before="0"/>
        <w:ind w:left="720"/>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 xml:space="preserve">на водотоке: </w:t>
      </w:r>
    </w:p>
    <w:p w:rsidR="000114C9" w:rsidRDefault="000114C9" w:rsidP="000114C9">
      <w:pPr>
        <w:pStyle w:val="a7"/>
        <w:numPr>
          <w:ilvl w:val="0"/>
          <w:numId w:val="26"/>
        </w:numPr>
        <w:suppressAutoHyphens/>
        <w:spacing w:before="0"/>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должна быть удалена вверх по течению водозабора на столько, чтобы время пробега по основному водотоку и его притокам, было не менее 5 суток – для II и не менее 3-х суток – для III климатического района;</w:t>
      </w:r>
    </w:p>
    <w:p w:rsidR="000114C9" w:rsidRDefault="000114C9" w:rsidP="000114C9">
      <w:pPr>
        <w:pStyle w:val="a7"/>
        <w:numPr>
          <w:ilvl w:val="0"/>
          <w:numId w:val="26"/>
        </w:numPr>
        <w:suppressAutoHyphens/>
        <w:spacing w:before="0"/>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граница ниже по течению должна быть не менее 250 м от водозабора;</w:t>
      </w:r>
    </w:p>
    <w:p w:rsidR="000114C9" w:rsidRDefault="000114C9" w:rsidP="000114C9">
      <w:pPr>
        <w:pStyle w:val="a7"/>
        <w:numPr>
          <w:ilvl w:val="0"/>
          <w:numId w:val="26"/>
        </w:numPr>
        <w:suppressAutoHyphens/>
        <w:spacing w:before="0"/>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боковые границы от уреза воды должны быть расположены на расстоянии:</w:t>
      </w:r>
    </w:p>
    <w:p w:rsidR="000114C9" w:rsidRDefault="000114C9" w:rsidP="000114C9">
      <w:pPr>
        <w:pStyle w:val="a7"/>
        <w:numPr>
          <w:ilvl w:val="0"/>
          <w:numId w:val="28"/>
        </w:numPr>
        <w:suppressAutoHyphens/>
        <w:spacing w:before="0"/>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при равнинном рельефе местности – не менее 500 м;</w:t>
      </w:r>
    </w:p>
    <w:p w:rsidR="000114C9" w:rsidRDefault="000114C9" w:rsidP="000114C9">
      <w:pPr>
        <w:pStyle w:val="a7"/>
        <w:numPr>
          <w:ilvl w:val="0"/>
          <w:numId w:val="28"/>
        </w:numPr>
        <w:suppressAutoHyphens/>
        <w:spacing w:before="0"/>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0114C9" w:rsidRDefault="000114C9" w:rsidP="000114C9">
      <w:pPr>
        <w:pStyle w:val="a7"/>
        <w:suppressAutoHyphens/>
        <w:spacing w:before="0"/>
        <w:ind w:left="720"/>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 xml:space="preserve">на водоемах: </w:t>
      </w:r>
    </w:p>
    <w:p w:rsidR="000114C9" w:rsidRDefault="000114C9" w:rsidP="000114C9">
      <w:pPr>
        <w:pStyle w:val="a7"/>
        <w:numPr>
          <w:ilvl w:val="0"/>
          <w:numId w:val="28"/>
        </w:numPr>
        <w:suppressAutoHyphens/>
        <w:spacing w:before="0"/>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должны быть удалены по акватории во все стороны от водозабора на расстояние 3 км – при наличии нагонных ветров до 10% и 5 км – при наличии нагонных ветров более 10%;</w:t>
      </w:r>
    </w:p>
    <w:p w:rsidR="000114C9" w:rsidRDefault="000114C9" w:rsidP="000114C9">
      <w:pPr>
        <w:pStyle w:val="a7"/>
        <w:numPr>
          <w:ilvl w:val="0"/>
          <w:numId w:val="26"/>
        </w:numPr>
        <w:suppressAutoHyphens/>
        <w:spacing w:before="0"/>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боковые границы должны быть удалены на расстояние:</w:t>
      </w:r>
    </w:p>
    <w:p w:rsidR="000114C9" w:rsidRDefault="000114C9" w:rsidP="000114C9">
      <w:pPr>
        <w:pStyle w:val="a7"/>
        <w:numPr>
          <w:ilvl w:val="0"/>
          <w:numId w:val="28"/>
        </w:numPr>
        <w:suppressAutoHyphens/>
        <w:spacing w:before="0"/>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 xml:space="preserve"> при равнинном рельефе местности - не менее 500 м;</w:t>
      </w:r>
    </w:p>
    <w:p w:rsidR="000114C9" w:rsidRDefault="000114C9" w:rsidP="000114C9">
      <w:pPr>
        <w:pStyle w:val="a7"/>
        <w:widowControl w:val="0"/>
        <w:numPr>
          <w:ilvl w:val="0"/>
          <w:numId w:val="28"/>
        </w:numPr>
        <w:suppressAutoHyphens/>
        <w:spacing w:before="0"/>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 xml:space="preserve"> 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3) границы третьего пояса ЗСО поверхностных источников водоснабжения устанавливаются:</w:t>
      </w:r>
    </w:p>
    <w:p w:rsidR="000114C9" w:rsidRDefault="000114C9" w:rsidP="000114C9">
      <w:pPr>
        <w:pStyle w:val="a7"/>
        <w:suppressAutoHyphens/>
        <w:spacing w:before="0"/>
        <w:ind w:left="720"/>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 xml:space="preserve">на водотоке: </w:t>
      </w:r>
    </w:p>
    <w:p w:rsidR="000114C9" w:rsidRDefault="000114C9" w:rsidP="000114C9">
      <w:pPr>
        <w:pStyle w:val="a7"/>
        <w:numPr>
          <w:ilvl w:val="0"/>
          <w:numId w:val="26"/>
        </w:numPr>
        <w:suppressAutoHyphens/>
        <w:spacing w:before="0"/>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 xml:space="preserve">вверх и вниз по течению должны совпадают с границами второго пояса; </w:t>
      </w:r>
    </w:p>
    <w:p w:rsidR="000114C9" w:rsidRDefault="000114C9" w:rsidP="000114C9">
      <w:pPr>
        <w:pStyle w:val="a7"/>
        <w:numPr>
          <w:ilvl w:val="0"/>
          <w:numId w:val="26"/>
        </w:numPr>
        <w:suppressAutoHyphens/>
        <w:spacing w:before="0"/>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боковые границы должны проходить по линии водоразделов в пределах 3 - 5 километров, включая притоки;</w:t>
      </w:r>
    </w:p>
    <w:p w:rsidR="000114C9" w:rsidRDefault="000114C9" w:rsidP="000114C9">
      <w:pPr>
        <w:pStyle w:val="a7"/>
        <w:suppressAutoHyphens/>
        <w:spacing w:before="0"/>
        <w:ind w:left="720"/>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на водоеме должны полностью совпадают с границами второго пояса.</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12.3.7. Определение границ ЗСО водопроводных сооружений и водоводов.</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lastRenderedPageBreak/>
        <w:t>1) 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2) граница первого пояса ЗСО водопроводных сооружений принимается на расстоянии:</w:t>
      </w:r>
    </w:p>
    <w:p w:rsidR="000114C9" w:rsidRDefault="000114C9" w:rsidP="000114C9">
      <w:pPr>
        <w:pStyle w:val="a7"/>
        <w:numPr>
          <w:ilvl w:val="0"/>
          <w:numId w:val="28"/>
        </w:numPr>
        <w:suppressAutoHyphens/>
        <w:spacing w:before="0"/>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от стен запасных и регулирующих емкостей, фильтров и контактных осветлителей - не менее 30 м;</w:t>
      </w:r>
    </w:p>
    <w:p w:rsidR="000114C9" w:rsidRDefault="000114C9" w:rsidP="000114C9">
      <w:pPr>
        <w:pStyle w:val="a7"/>
        <w:numPr>
          <w:ilvl w:val="0"/>
          <w:numId w:val="28"/>
        </w:numPr>
        <w:suppressAutoHyphens/>
        <w:spacing w:before="0"/>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от водонапорных башен - не менее 10 м;</w:t>
      </w:r>
    </w:p>
    <w:p w:rsidR="000114C9" w:rsidRDefault="000114C9" w:rsidP="000114C9">
      <w:pPr>
        <w:pStyle w:val="a7"/>
        <w:numPr>
          <w:ilvl w:val="0"/>
          <w:numId w:val="28"/>
        </w:numPr>
        <w:suppressAutoHyphens/>
        <w:spacing w:before="0"/>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от остальных помещений (отстойники, реагентное хозяйство, склад хлора, насосные станции и др.) - не менее 15 м.</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3) 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4) ширину санитарно-защитной полосы следует принимать по обе стороны от крайних линий водопровода:</w:t>
      </w:r>
    </w:p>
    <w:p w:rsidR="000114C9" w:rsidRDefault="000114C9" w:rsidP="000114C9">
      <w:pPr>
        <w:pStyle w:val="a7"/>
        <w:numPr>
          <w:ilvl w:val="0"/>
          <w:numId w:val="30"/>
        </w:numPr>
        <w:suppressAutoHyphens/>
        <w:spacing w:before="0"/>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при отсутствии грунтовых вод – не менее 10 м при диаметре водоводов до 1000 мм и не менее 20 м при диаметре водоводов более 1000 мм;</w:t>
      </w:r>
    </w:p>
    <w:p w:rsidR="000114C9" w:rsidRDefault="000114C9" w:rsidP="000114C9">
      <w:pPr>
        <w:pStyle w:val="a7"/>
        <w:numPr>
          <w:ilvl w:val="0"/>
          <w:numId w:val="30"/>
        </w:numPr>
        <w:suppressAutoHyphens/>
        <w:spacing w:before="0"/>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при наличии грунтовых вод – не менее 50 м вне зависимости от диаметра водоводов.</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12.3.8.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2.1.4.1110-02 «Зоны санитарной охраны источников водоснабжения и водопроводов питьевого назначения» и СНиП 2.04.02-84* «Водоснабжение. Наружные сети и сооружения», а также для обеспечения высокой санитарной надежности и бесперебойной подачи населению доброкачественной питьевой воды в чрезвычайных ситуациях, определяемых ВСН ВК4-90 «Инструкция по подготовке и работе систем хозяйственно-питьевого водоснабжения в чрезвычайных ситуациях».</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12.3.9 Мероприятия по первому поясу:</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т.ч.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lastRenderedPageBreak/>
        <w:t>4)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5)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6)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12.3.10 Мероприятия по второму и третьему поясам:</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2) 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3) Запрещение закачки отработанных вод в подземные горизонты, подземного складирования твердых отходов и разработки недр земли.</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4) 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5)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6)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12.3.11 Мероприятия по второму поясу:</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 Кроме мероприятий, указанных в п.12.3.10 настоящих правил, в пределах второго пояса ЗСО подземных источников водоснабжения подлежат выполнению следующие дополнительные мероприятия.</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2) Не допускается:</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lastRenderedPageBreak/>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 применение удобрений и ядохимикатов;</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 рубка леса главного пользования и реконструкции.</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3)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0114C9" w:rsidRDefault="000114C9" w:rsidP="000114C9">
      <w:pPr>
        <w:pStyle w:val="a7"/>
        <w:suppressAutoHyphens/>
        <w:autoSpaceDE w:val="0"/>
        <w:autoSpaceDN w:val="0"/>
        <w:adjustRightInd w:val="0"/>
        <w:spacing w:before="0" w:line="360" w:lineRule="auto"/>
        <w:ind w:left="720"/>
        <w:contextualSpacing/>
        <w:jc w:val="both"/>
        <w:outlineLvl w:val="3"/>
        <w:rPr>
          <w:rFonts w:ascii="Times New Roman" w:eastAsia="Calibri" w:hAnsi="Times New Roman"/>
          <w:bCs w:val="0"/>
          <w:color w:val="auto"/>
          <w:sz w:val="24"/>
          <w:szCs w:val="22"/>
        </w:rPr>
      </w:pPr>
      <w:bookmarkStart w:id="294" w:name="_Toc406406386"/>
      <w:bookmarkStart w:id="295" w:name="_Toc379293926"/>
      <w:bookmarkStart w:id="296" w:name="_Toc283113423"/>
      <w:r>
        <w:rPr>
          <w:rFonts w:ascii="Times New Roman" w:eastAsia="Calibri" w:hAnsi="Times New Roman"/>
          <w:bCs w:val="0"/>
          <w:color w:val="auto"/>
          <w:sz w:val="24"/>
          <w:szCs w:val="22"/>
        </w:rPr>
        <w:t xml:space="preserve">             Статья 12.4.  Ограничения использования земельных участков и объектов </w:t>
      </w:r>
    </w:p>
    <w:p w:rsidR="000114C9" w:rsidRDefault="000114C9" w:rsidP="000114C9">
      <w:pPr>
        <w:pStyle w:val="a7"/>
        <w:suppressAutoHyphens/>
        <w:autoSpaceDE w:val="0"/>
        <w:autoSpaceDN w:val="0"/>
        <w:adjustRightInd w:val="0"/>
        <w:spacing w:before="0" w:line="360" w:lineRule="auto"/>
        <w:ind w:left="720"/>
        <w:contextualSpacing/>
        <w:jc w:val="both"/>
        <w:outlineLvl w:val="3"/>
        <w:rPr>
          <w:rFonts w:ascii="Times New Roman" w:eastAsia="Calibri" w:hAnsi="Times New Roman"/>
          <w:bCs w:val="0"/>
          <w:color w:val="auto"/>
          <w:sz w:val="24"/>
          <w:szCs w:val="22"/>
        </w:rPr>
      </w:pPr>
      <w:r>
        <w:rPr>
          <w:rFonts w:ascii="Times New Roman" w:eastAsia="Calibri" w:hAnsi="Times New Roman"/>
          <w:bCs w:val="0"/>
          <w:color w:val="auto"/>
          <w:sz w:val="24"/>
          <w:szCs w:val="22"/>
        </w:rPr>
        <w:t xml:space="preserve">                             капитального строительства в водоохранных зонах водных объектов</w:t>
      </w:r>
      <w:bookmarkEnd w:id="294"/>
      <w:bookmarkEnd w:id="295"/>
      <w:bookmarkEnd w:id="296"/>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12.4.1. Согласно ст.65 Водного кодекса РФ 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12.4.2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12.4.3 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соответствующей береговой линии,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12.4.4 Ширина водоохранной зоны рек или ручьев устанавливается от их истока для рек или ручьев протяженностью:</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 до десяти километров - в размере пятидесяти метров;</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2) от десяти до пятидесяти километров - в размере ста метров;</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3) от пятидесяти километров и более - в размере двухсот метров.</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12.4.5 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lastRenderedPageBreak/>
        <w:t>12.4.6 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12.4.7 Водоохранные зоны магистральных или межхозяйственных каналов совпадают по ширине с полосами отводов таких каналов.</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12.4.8 Водоохранные зоны рек, их частей, помещенных в закрытые коллекторы, не устанавливаются.</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12.4.9 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0114C9" w:rsidRDefault="000114C9" w:rsidP="000114C9">
      <w:pPr>
        <w:keepLines/>
        <w:suppressAutoHyphens/>
        <w:ind w:firstLine="851"/>
        <w:jc w:val="both"/>
        <w:rPr>
          <w:rFonts w:ascii="Times New Roman" w:eastAsia="Times New Roman" w:hAnsi="Times New Roman"/>
          <w:sz w:val="24"/>
          <w:szCs w:val="24"/>
        </w:rPr>
      </w:pPr>
      <w:bookmarkStart w:id="297" w:name="Par930"/>
      <w:bookmarkEnd w:id="297"/>
      <w:r>
        <w:rPr>
          <w:rFonts w:ascii="Times New Roman" w:eastAsia="Times New Roman" w:hAnsi="Times New Roman"/>
          <w:sz w:val="24"/>
          <w:szCs w:val="24"/>
        </w:rPr>
        <w:t>12.4.10 В границах водоохранных зон запрещаются:</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 использование сточных вод в целях регулирования плодородия почв;</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3) осуществление авиационных мер по борьбе с вредными организмами;</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6) размещение специализированных хранилищ пестицидов и агрохимикатов, применение пестицидов и агрохимикатов;</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7) сброс сточных, в том числе дренажных, вод;</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lastRenderedPageBreak/>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12.4.11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0114C9" w:rsidRDefault="000114C9" w:rsidP="000114C9">
      <w:pPr>
        <w:keepLines/>
        <w:suppressAutoHyphens/>
        <w:ind w:firstLine="851"/>
        <w:jc w:val="both"/>
        <w:rPr>
          <w:rFonts w:ascii="Times New Roman" w:eastAsia="Times New Roman" w:hAnsi="Times New Roman"/>
          <w:sz w:val="24"/>
          <w:szCs w:val="24"/>
        </w:rPr>
      </w:pPr>
      <w:bookmarkStart w:id="298" w:name="Par947"/>
      <w:bookmarkEnd w:id="298"/>
      <w:r>
        <w:rPr>
          <w:rFonts w:ascii="Times New Roman" w:eastAsia="Times New Roman" w:hAnsi="Times New Roman"/>
          <w:sz w:val="24"/>
          <w:szCs w:val="24"/>
        </w:rPr>
        <w:t>1) централизованные системы водоотведения (канализации), централизованные ливневые системы водоотведения;</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0114C9" w:rsidRDefault="000114C9" w:rsidP="000114C9">
      <w:pPr>
        <w:widowControl w:val="0"/>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12.4.12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w:t>
      </w:r>
      <w:hyperlink r:id="rId125" w:anchor="Par947" w:tooltip="Ссылка на текущий документ" w:history="1">
        <w:r>
          <w:rPr>
            <w:rStyle w:val="a5"/>
            <w:rFonts w:ascii="Times New Roman" w:eastAsia="Times New Roman" w:hAnsi="Times New Roman"/>
            <w:sz w:val="24"/>
            <w:szCs w:val="24"/>
          </w:rPr>
          <w:t>пункте 1 части 16</w:t>
        </w:r>
      </w:hyperlink>
      <w:r>
        <w:rPr>
          <w:rFonts w:ascii="Times New Roman" w:eastAsia="Times New Roman" w:hAnsi="Times New Roman"/>
          <w:sz w:val="24"/>
          <w:szCs w:val="24"/>
        </w:rPr>
        <w:t xml:space="preserve"> статьи 65 Водного Кодекса РФ,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12.4.13 Установление на местности границ водоохранных зон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0114C9" w:rsidRDefault="000114C9" w:rsidP="000114C9">
      <w:pPr>
        <w:pStyle w:val="a7"/>
        <w:suppressAutoHyphens/>
        <w:autoSpaceDE w:val="0"/>
        <w:autoSpaceDN w:val="0"/>
        <w:adjustRightInd w:val="0"/>
        <w:spacing w:before="0" w:line="360" w:lineRule="auto"/>
        <w:ind w:left="720"/>
        <w:contextualSpacing/>
        <w:jc w:val="both"/>
        <w:outlineLvl w:val="3"/>
        <w:rPr>
          <w:rFonts w:ascii="Times New Roman" w:eastAsia="Calibri" w:hAnsi="Times New Roman"/>
          <w:bCs w:val="0"/>
          <w:color w:val="auto"/>
          <w:sz w:val="24"/>
          <w:szCs w:val="22"/>
        </w:rPr>
      </w:pPr>
      <w:bookmarkStart w:id="299" w:name="_Toc406406387"/>
      <w:bookmarkStart w:id="300" w:name="_Toc379293927"/>
      <w:bookmarkStart w:id="301" w:name="_Toc283113424"/>
      <w:r>
        <w:rPr>
          <w:rFonts w:ascii="Times New Roman" w:eastAsia="Calibri" w:hAnsi="Times New Roman"/>
          <w:bCs w:val="0"/>
          <w:color w:val="auto"/>
          <w:sz w:val="24"/>
          <w:szCs w:val="22"/>
        </w:rPr>
        <w:lastRenderedPageBreak/>
        <w:t xml:space="preserve">                  Статья 12.5.  Ограничения градостроительных изменений на территории </w:t>
      </w:r>
    </w:p>
    <w:p w:rsidR="000114C9" w:rsidRDefault="000114C9" w:rsidP="000114C9">
      <w:pPr>
        <w:pStyle w:val="a7"/>
        <w:suppressAutoHyphens/>
        <w:autoSpaceDE w:val="0"/>
        <w:autoSpaceDN w:val="0"/>
        <w:adjustRightInd w:val="0"/>
        <w:spacing w:before="0" w:line="360" w:lineRule="auto"/>
        <w:ind w:left="720"/>
        <w:contextualSpacing/>
        <w:jc w:val="both"/>
        <w:outlineLvl w:val="3"/>
        <w:rPr>
          <w:rFonts w:ascii="Times New Roman" w:eastAsia="Calibri" w:hAnsi="Times New Roman"/>
          <w:bCs w:val="0"/>
          <w:color w:val="auto"/>
          <w:sz w:val="24"/>
          <w:szCs w:val="22"/>
        </w:rPr>
      </w:pPr>
      <w:r>
        <w:rPr>
          <w:rFonts w:ascii="Times New Roman" w:eastAsia="Calibri" w:hAnsi="Times New Roman"/>
          <w:bCs w:val="0"/>
          <w:color w:val="auto"/>
          <w:sz w:val="24"/>
          <w:szCs w:val="22"/>
        </w:rPr>
        <w:t xml:space="preserve">                                           прибрежной защитной полосы</w:t>
      </w:r>
      <w:bookmarkEnd w:id="299"/>
      <w:bookmarkEnd w:id="300"/>
      <w:bookmarkEnd w:id="301"/>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12.5.1. Согласно ст.65 Водного кодекса РФ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12.5.2 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12.5.3 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12.5.4 В границах прибрежных защитных полос наряду с установленными </w:t>
      </w:r>
      <w:hyperlink r:id="rId126" w:anchor="Par930" w:tooltip="Ссылка на текущий документ" w:history="1">
        <w:r>
          <w:rPr>
            <w:rStyle w:val="a5"/>
            <w:rFonts w:ascii="Times New Roman" w:eastAsia="Times New Roman" w:hAnsi="Times New Roman"/>
            <w:sz w:val="24"/>
            <w:szCs w:val="24"/>
          </w:rPr>
          <w:t>частью 15</w:t>
        </w:r>
      </w:hyperlink>
      <w:r>
        <w:rPr>
          <w:rFonts w:ascii="Times New Roman" w:eastAsia="Times New Roman" w:hAnsi="Times New Roman"/>
          <w:sz w:val="24"/>
          <w:szCs w:val="24"/>
        </w:rPr>
        <w:t xml:space="preserve"> статьи 65 Водного кодекса РФ ограничениями запрещаются:</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 распашка земель;</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2) размещение отвалов размываемых грунтов;</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3) выпас сельскохозяйственных животных и организация для них летних лагерей, ванн.</w:t>
      </w:r>
    </w:p>
    <w:p w:rsidR="000114C9" w:rsidRDefault="000114C9" w:rsidP="000114C9">
      <w:pPr>
        <w:widowControl w:val="0"/>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12.5.5 Согласно ст.6 Водного кодекса РФ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0114C9" w:rsidRDefault="000114C9" w:rsidP="000114C9">
      <w:pPr>
        <w:pStyle w:val="a7"/>
        <w:suppressAutoHyphens/>
        <w:autoSpaceDE w:val="0"/>
        <w:autoSpaceDN w:val="0"/>
        <w:adjustRightInd w:val="0"/>
        <w:spacing w:before="0" w:line="360" w:lineRule="auto"/>
        <w:ind w:left="720"/>
        <w:contextualSpacing/>
        <w:jc w:val="both"/>
        <w:outlineLvl w:val="3"/>
        <w:rPr>
          <w:rFonts w:ascii="Times New Roman" w:eastAsia="Calibri" w:hAnsi="Times New Roman"/>
          <w:bCs w:val="0"/>
          <w:color w:val="auto"/>
          <w:sz w:val="24"/>
          <w:szCs w:val="22"/>
        </w:rPr>
      </w:pPr>
      <w:bookmarkStart w:id="302" w:name="_Toc406406388"/>
      <w:bookmarkStart w:id="303" w:name="_Toc379293929"/>
      <w:bookmarkStart w:id="304" w:name="_Toc283113426"/>
      <w:r>
        <w:rPr>
          <w:rFonts w:ascii="Times New Roman" w:eastAsia="Calibri" w:hAnsi="Times New Roman"/>
          <w:bCs w:val="0"/>
          <w:color w:val="auto"/>
          <w:sz w:val="24"/>
          <w:szCs w:val="22"/>
        </w:rPr>
        <w:t xml:space="preserve">           Статья 12.6.   Ограничения градостроительных изменений на территории зон </w:t>
      </w:r>
    </w:p>
    <w:p w:rsidR="000114C9" w:rsidRDefault="000114C9" w:rsidP="000114C9">
      <w:pPr>
        <w:pStyle w:val="a7"/>
        <w:suppressAutoHyphens/>
        <w:autoSpaceDE w:val="0"/>
        <w:autoSpaceDN w:val="0"/>
        <w:adjustRightInd w:val="0"/>
        <w:spacing w:before="0" w:line="360" w:lineRule="auto"/>
        <w:ind w:left="720"/>
        <w:contextualSpacing/>
        <w:jc w:val="both"/>
        <w:outlineLvl w:val="3"/>
        <w:rPr>
          <w:rFonts w:ascii="Times New Roman" w:eastAsia="Calibri" w:hAnsi="Times New Roman"/>
          <w:bCs w:val="0"/>
          <w:color w:val="auto"/>
          <w:sz w:val="24"/>
          <w:szCs w:val="22"/>
        </w:rPr>
      </w:pPr>
      <w:r>
        <w:rPr>
          <w:rFonts w:ascii="Times New Roman" w:eastAsia="Calibri" w:hAnsi="Times New Roman"/>
          <w:bCs w:val="0"/>
          <w:color w:val="auto"/>
          <w:sz w:val="24"/>
          <w:szCs w:val="22"/>
        </w:rPr>
        <w:t xml:space="preserve">                                     охраны естественных  ландшафтов , озелененных  территори</w:t>
      </w:r>
      <w:bookmarkEnd w:id="302"/>
      <w:bookmarkEnd w:id="303"/>
      <w:bookmarkEnd w:id="304"/>
      <w:r>
        <w:rPr>
          <w:rFonts w:ascii="Times New Roman" w:eastAsia="Calibri" w:hAnsi="Times New Roman"/>
          <w:bCs w:val="0"/>
          <w:color w:val="auto"/>
          <w:sz w:val="24"/>
          <w:szCs w:val="22"/>
        </w:rPr>
        <w:t>ях</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12.6.1. Ограничения на пойменных территориях: при применении видов разрешенного использования запрещается включение в их состав видов использования, действующих в водоохранной зоне, а также запрещены все виды использования без проведения мероприятий по инженерной подготовке территории, включающие защиту от затопления с помощью подсыпки территории до незатопляемых отметок.</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12.6.2. Ограничения использования земельных участков и объектов капитального строительства в зонах затопления 1% и 10% обеспеченности половодными и паводковыми водами:</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lastRenderedPageBreak/>
        <w:t>1) в границах зон затопления 1% и 10% обеспеченности половодными 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осуществляются при условии проведения инженерной подготовки территории от затопления половодными и паводковыми водами и подтопления грунтовыми водами путем подсыпки (намыва), обвалования грунтом и иными способами;</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2) инженерная подготовка территории проводится в соответствии со следующими требованиями:</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превышение гребня дамбы обвалования над расчетным уровнем следует устанавливать в зависимости от класса сооружений согласно техническим регламентам;</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за расчетный горизонт высоких вод следует принимать отметку наивысшего уровня воды повторяемостью:</w:t>
      </w:r>
    </w:p>
    <w:p w:rsidR="000114C9" w:rsidRDefault="000114C9" w:rsidP="000114C9">
      <w:pPr>
        <w:pStyle w:val="a7"/>
        <w:numPr>
          <w:ilvl w:val="0"/>
          <w:numId w:val="8"/>
        </w:numPr>
        <w:suppressAutoHyphens/>
        <w:spacing w:before="0" w:line="360" w:lineRule="auto"/>
        <w:ind w:left="2127"/>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один раз в 100 лет – для территорий, застроенных или подлежащих застройке жилыми и общественными зданиями;</w:t>
      </w:r>
    </w:p>
    <w:p w:rsidR="000114C9" w:rsidRDefault="000114C9" w:rsidP="000114C9">
      <w:pPr>
        <w:pStyle w:val="a7"/>
        <w:numPr>
          <w:ilvl w:val="0"/>
          <w:numId w:val="8"/>
        </w:numPr>
        <w:suppressAutoHyphens/>
        <w:spacing w:before="0" w:line="360" w:lineRule="auto"/>
        <w:ind w:left="2127"/>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один раз в 10 лет – для территорий парков и плоскостных спортивных сооружений.</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12.6.3. Ограничения на территориях зоны крутых склонов и оврагов:</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 запрещены все виды использования земельных участков, связанных со строительством любого типа, за исключением наличия соответствующего обоснования;</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2) разрешены работы по укреплению склонов, мероприятия по защите от эрозии почв.</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12.6.4. Ограничения градостроительных изменений на территории зон с природными патогенными условиями:</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 на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ограничения использования территории; ограничения хозяйственной и иной деятельности; обязательные мероприятия по защите населения и территорий, в том числе при возникновении чрезвычайных ситуаций;</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2) запрещено размещение следующих видов объектов:</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lastRenderedPageBreak/>
        <w:t>детских учреждений;</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лечебных учреждений;</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предприятий с аппаратурой и установками, требующими особо внимательной работы персонала (в соответствии с классификацией, установленной правилами по охране труда и технике безопасности);</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опасных производственных объектов, на которых производятся, используются или обращаются сильно действующие ядовитые вещества и материалы (в соответствии с классификацией, установленной законодательством о промышленной безопасности).</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12.6.5. Ограничения использования зимовальных участков на участке зимовальных ям: размер прибрежных защитных полос увеличивается до 100 м на участке размещения зимовальных ям.</w:t>
      </w:r>
    </w:p>
    <w:p w:rsidR="000114C9" w:rsidRDefault="000114C9" w:rsidP="000114C9">
      <w:pPr>
        <w:widowControl w:val="0"/>
        <w:suppressLineNumbers/>
        <w:suppressAutoHyphens/>
        <w:spacing w:after="283"/>
        <w:textAlignment w:val="baseline"/>
        <w:rPr>
          <w:rFonts w:ascii="Times New Roman" w:eastAsia="Calibri" w:hAnsi="Times New Roman"/>
          <w:b/>
          <w:sz w:val="24"/>
          <w:lang w:eastAsia="en-US"/>
        </w:rPr>
      </w:pPr>
      <w:bookmarkStart w:id="305" w:name="_Toc368567216"/>
      <w:bookmarkStart w:id="306" w:name="_Toc276550372"/>
      <w:bookmarkStart w:id="307" w:name="_Toc379293930"/>
      <w:bookmarkStart w:id="308" w:name="_Toc406406389"/>
      <w:bookmarkEnd w:id="305"/>
      <w:r>
        <w:rPr>
          <w:rFonts w:ascii="Times New Roman" w:hAnsi="Times New Roman"/>
          <w:b/>
          <w:sz w:val="24"/>
        </w:rPr>
        <w:t xml:space="preserve">                          Статья 12.7.  Ограничения градостроительных изменений на территории                                                     объектов  культурного наследия</w:t>
      </w:r>
      <w:bookmarkEnd w:id="306"/>
      <w:bookmarkEnd w:id="307"/>
      <w:bookmarkEnd w:id="308"/>
    </w:p>
    <w:p w:rsidR="000114C9" w:rsidRDefault="000114C9" w:rsidP="000114C9">
      <w:pPr>
        <w:widowControl w:val="0"/>
        <w:suppressLineNumbers/>
        <w:suppressAutoHyphens/>
        <w:spacing w:after="283"/>
        <w:textAlignment w:val="baseline"/>
        <w:rPr>
          <w:rFonts w:ascii="Times New Roman" w:eastAsia="Times New Roman" w:hAnsi="Times New Roman"/>
          <w:sz w:val="24"/>
          <w:szCs w:val="24"/>
        </w:rPr>
      </w:pPr>
      <w:r>
        <w:rPr>
          <w:rFonts w:ascii="Times New Roman" w:eastAsia="Times New Roman" w:hAnsi="Times New Roman"/>
          <w:sz w:val="24"/>
          <w:szCs w:val="24"/>
        </w:rPr>
        <w:t>12.7.1. 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которых принимается в порядке, установленном законодательством Российской Федерации об охране объектов культурного наследия.</w:t>
      </w:r>
    </w:p>
    <w:p w:rsidR="000114C9" w:rsidRDefault="000114C9" w:rsidP="000114C9">
      <w:pPr>
        <w:pStyle w:val="a7"/>
        <w:suppressAutoHyphens/>
        <w:autoSpaceDE w:val="0"/>
        <w:autoSpaceDN w:val="0"/>
        <w:adjustRightInd w:val="0"/>
        <w:spacing w:before="0" w:line="360" w:lineRule="auto"/>
        <w:ind w:left="720"/>
        <w:contextualSpacing/>
        <w:jc w:val="both"/>
        <w:outlineLvl w:val="3"/>
        <w:rPr>
          <w:rFonts w:ascii="Times New Roman" w:eastAsia="Calibri" w:hAnsi="Times New Roman"/>
          <w:bCs w:val="0"/>
          <w:color w:val="auto"/>
          <w:sz w:val="24"/>
          <w:szCs w:val="22"/>
        </w:rPr>
      </w:pPr>
      <w:bookmarkStart w:id="309" w:name="_Toc406406390"/>
      <w:bookmarkStart w:id="310" w:name="_Toc379293933"/>
      <w:bookmarkStart w:id="311" w:name="_Toc283113428"/>
      <w:r>
        <w:rPr>
          <w:rFonts w:ascii="Times New Roman" w:eastAsia="Calibri" w:hAnsi="Times New Roman"/>
          <w:bCs w:val="0"/>
          <w:color w:val="auto"/>
          <w:sz w:val="24"/>
          <w:szCs w:val="22"/>
        </w:rPr>
        <w:t xml:space="preserve">               Статья 12.8.  Ограничения использования земельных участков и объектов </w:t>
      </w:r>
    </w:p>
    <w:p w:rsidR="000114C9" w:rsidRDefault="000114C9" w:rsidP="000114C9">
      <w:pPr>
        <w:pStyle w:val="a7"/>
        <w:suppressAutoHyphens/>
        <w:autoSpaceDE w:val="0"/>
        <w:autoSpaceDN w:val="0"/>
        <w:adjustRightInd w:val="0"/>
        <w:spacing w:before="0" w:line="360" w:lineRule="auto"/>
        <w:ind w:left="720"/>
        <w:contextualSpacing/>
        <w:jc w:val="both"/>
        <w:outlineLvl w:val="3"/>
        <w:rPr>
          <w:rFonts w:ascii="Times New Roman" w:eastAsia="Calibri" w:hAnsi="Times New Roman"/>
          <w:bCs w:val="0"/>
          <w:color w:val="auto"/>
          <w:sz w:val="24"/>
          <w:szCs w:val="22"/>
        </w:rPr>
      </w:pPr>
      <w:r>
        <w:rPr>
          <w:rFonts w:ascii="Times New Roman" w:eastAsia="Calibri" w:hAnsi="Times New Roman"/>
          <w:bCs w:val="0"/>
          <w:color w:val="auto"/>
          <w:sz w:val="24"/>
          <w:szCs w:val="22"/>
        </w:rPr>
        <w:t xml:space="preserve">                                        капитального строительства в  санитарно-защитных  зонах  от </w:t>
      </w:r>
    </w:p>
    <w:p w:rsidR="000114C9" w:rsidRDefault="000114C9" w:rsidP="000114C9">
      <w:pPr>
        <w:pStyle w:val="a7"/>
        <w:suppressAutoHyphens/>
        <w:autoSpaceDE w:val="0"/>
        <w:autoSpaceDN w:val="0"/>
        <w:adjustRightInd w:val="0"/>
        <w:spacing w:before="0" w:line="360" w:lineRule="auto"/>
        <w:ind w:left="720"/>
        <w:contextualSpacing/>
        <w:jc w:val="both"/>
        <w:outlineLvl w:val="3"/>
        <w:rPr>
          <w:rFonts w:ascii="Times New Roman" w:eastAsia="Calibri" w:hAnsi="Times New Roman"/>
          <w:bCs w:val="0"/>
          <w:color w:val="auto"/>
          <w:sz w:val="24"/>
          <w:szCs w:val="22"/>
        </w:rPr>
      </w:pPr>
      <w:r>
        <w:rPr>
          <w:rFonts w:ascii="Times New Roman" w:eastAsia="Calibri" w:hAnsi="Times New Roman"/>
          <w:bCs w:val="0"/>
          <w:color w:val="auto"/>
          <w:sz w:val="24"/>
          <w:szCs w:val="22"/>
        </w:rPr>
        <w:t xml:space="preserve">                                        источников электромагнитного излучения</w:t>
      </w:r>
      <w:bookmarkEnd w:id="309"/>
      <w:bookmarkEnd w:id="310"/>
      <w:bookmarkEnd w:id="311"/>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12.8.1. Запрещено размещение следующих видов объектов:</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жилых зданий;</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детских учреждений;</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санаторно-курортных;</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медицинских учреждений (стационаров);</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общественных зданий.</w:t>
      </w:r>
    </w:p>
    <w:p w:rsidR="000114C9" w:rsidRDefault="000114C9" w:rsidP="000114C9">
      <w:pPr>
        <w:pStyle w:val="a7"/>
        <w:suppressAutoHyphens/>
        <w:autoSpaceDE w:val="0"/>
        <w:autoSpaceDN w:val="0"/>
        <w:adjustRightInd w:val="0"/>
        <w:spacing w:before="0" w:line="360" w:lineRule="auto"/>
        <w:ind w:left="720"/>
        <w:contextualSpacing/>
        <w:jc w:val="both"/>
        <w:outlineLvl w:val="3"/>
        <w:rPr>
          <w:rFonts w:ascii="Times New Roman" w:eastAsia="Calibri" w:hAnsi="Times New Roman"/>
          <w:bCs w:val="0"/>
          <w:color w:val="auto"/>
          <w:sz w:val="24"/>
          <w:szCs w:val="22"/>
        </w:rPr>
      </w:pPr>
      <w:bookmarkStart w:id="312" w:name="_Toc406406391"/>
      <w:bookmarkStart w:id="313" w:name="_Toc379293934"/>
      <w:bookmarkStart w:id="314" w:name="_Toc283113429"/>
      <w:r>
        <w:rPr>
          <w:rFonts w:ascii="Times New Roman" w:eastAsia="Calibri" w:hAnsi="Times New Roman"/>
          <w:bCs w:val="0"/>
          <w:color w:val="auto"/>
          <w:sz w:val="24"/>
          <w:szCs w:val="22"/>
        </w:rPr>
        <w:t xml:space="preserve">Статья 12.9.  Ограничения использования земельных участков и объектов </w:t>
      </w:r>
    </w:p>
    <w:p w:rsidR="000114C9" w:rsidRDefault="000114C9" w:rsidP="000114C9">
      <w:pPr>
        <w:pStyle w:val="a7"/>
        <w:suppressAutoHyphens/>
        <w:autoSpaceDE w:val="0"/>
        <w:autoSpaceDN w:val="0"/>
        <w:adjustRightInd w:val="0"/>
        <w:spacing w:before="0" w:line="360" w:lineRule="auto"/>
        <w:ind w:left="720"/>
        <w:contextualSpacing/>
        <w:jc w:val="both"/>
        <w:outlineLvl w:val="3"/>
        <w:rPr>
          <w:rFonts w:ascii="Times New Roman" w:eastAsia="Calibri" w:hAnsi="Times New Roman"/>
          <w:bCs w:val="0"/>
          <w:color w:val="auto"/>
          <w:sz w:val="24"/>
          <w:szCs w:val="22"/>
        </w:rPr>
      </w:pPr>
      <w:r>
        <w:rPr>
          <w:rFonts w:ascii="Times New Roman" w:eastAsia="Calibri" w:hAnsi="Times New Roman"/>
          <w:bCs w:val="0"/>
          <w:color w:val="auto"/>
          <w:sz w:val="24"/>
          <w:szCs w:val="22"/>
        </w:rPr>
        <w:t xml:space="preserve">                       капитального строительства на территории коммуникационных </w:t>
      </w:r>
    </w:p>
    <w:p w:rsidR="000114C9" w:rsidRDefault="000114C9" w:rsidP="000114C9">
      <w:pPr>
        <w:pStyle w:val="a7"/>
        <w:suppressAutoHyphens/>
        <w:autoSpaceDE w:val="0"/>
        <w:autoSpaceDN w:val="0"/>
        <w:adjustRightInd w:val="0"/>
        <w:spacing w:before="0" w:line="360" w:lineRule="auto"/>
        <w:ind w:left="720"/>
        <w:contextualSpacing/>
        <w:jc w:val="both"/>
        <w:outlineLvl w:val="3"/>
        <w:rPr>
          <w:rFonts w:ascii="Times New Roman" w:eastAsia="Calibri" w:hAnsi="Times New Roman"/>
          <w:bCs w:val="0"/>
          <w:color w:val="auto"/>
          <w:sz w:val="24"/>
          <w:szCs w:val="22"/>
        </w:rPr>
      </w:pPr>
      <w:r>
        <w:rPr>
          <w:rFonts w:ascii="Times New Roman" w:eastAsia="Calibri" w:hAnsi="Times New Roman"/>
          <w:bCs w:val="0"/>
          <w:color w:val="auto"/>
          <w:sz w:val="24"/>
          <w:szCs w:val="22"/>
        </w:rPr>
        <w:t xml:space="preserve">                      коридоров</w:t>
      </w:r>
      <w:bookmarkEnd w:id="312"/>
      <w:bookmarkEnd w:id="313"/>
      <w:bookmarkEnd w:id="314"/>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12.9.1. Запрещается застройка коридоров инженерных сетей, дренажных канав зданиями и сооружениями.</w:t>
      </w:r>
      <w:bookmarkStart w:id="315" w:name="_Toc406406392"/>
      <w:bookmarkStart w:id="316" w:name="_Toc379293935"/>
      <w:bookmarkStart w:id="317" w:name="_Toc309220546"/>
    </w:p>
    <w:p w:rsidR="000114C9" w:rsidRDefault="000114C9" w:rsidP="000114C9">
      <w:pPr>
        <w:pStyle w:val="2"/>
        <w:keepLines/>
        <w:suppressAutoHyphens/>
        <w:spacing w:before="0" w:after="0" w:line="360" w:lineRule="auto"/>
        <w:ind w:firstLine="851"/>
        <w:rPr>
          <w:rFonts w:ascii="Times New Roman" w:hAnsi="Times New Roman"/>
          <w:i w:val="0"/>
          <w:kern w:val="32"/>
          <w:sz w:val="24"/>
          <w:szCs w:val="24"/>
        </w:rPr>
      </w:pPr>
      <w:bookmarkStart w:id="318" w:name="_Toc406406393"/>
      <w:bookmarkStart w:id="319" w:name="_Toc379293936"/>
      <w:bookmarkEnd w:id="315"/>
      <w:bookmarkEnd w:id="316"/>
      <w:bookmarkEnd w:id="317"/>
      <w:r>
        <w:rPr>
          <w:rFonts w:ascii="Times New Roman" w:hAnsi="Times New Roman"/>
          <w:i w:val="0"/>
          <w:kern w:val="32"/>
          <w:sz w:val="24"/>
          <w:szCs w:val="24"/>
        </w:rPr>
        <w:lastRenderedPageBreak/>
        <w:t xml:space="preserve">ЧАСТЬ </w:t>
      </w:r>
      <w:r>
        <w:rPr>
          <w:rFonts w:ascii="Times New Roman" w:hAnsi="Times New Roman"/>
          <w:i w:val="0"/>
          <w:kern w:val="32"/>
          <w:sz w:val="24"/>
          <w:szCs w:val="24"/>
          <w:lang w:val="en-US"/>
        </w:rPr>
        <w:t>III</w:t>
      </w:r>
      <w:r>
        <w:rPr>
          <w:rFonts w:ascii="Times New Roman" w:hAnsi="Times New Roman"/>
          <w:i w:val="0"/>
          <w:kern w:val="32"/>
          <w:sz w:val="24"/>
          <w:szCs w:val="24"/>
        </w:rPr>
        <w:t>. КАРТА ГРАДОСТРОИТЕЛЬНОГО ЗОНИРОВАНИЯ</w:t>
      </w:r>
      <w:bookmarkEnd w:id="318"/>
      <w:bookmarkEnd w:id="319"/>
      <w:r>
        <w:rPr>
          <w:rFonts w:ascii="Times New Roman" w:hAnsi="Times New Roman"/>
          <w:i w:val="0"/>
          <w:kern w:val="32"/>
          <w:sz w:val="24"/>
          <w:szCs w:val="24"/>
        </w:rPr>
        <w:t xml:space="preserve"> </w:t>
      </w:r>
    </w:p>
    <w:p w:rsidR="000114C9" w:rsidRDefault="000114C9" w:rsidP="000114C9">
      <w:pPr>
        <w:keepLines/>
        <w:ind w:firstLine="851"/>
        <w:rPr>
          <w:rFonts w:ascii="Times New Roman" w:eastAsia="Times New Roman" w:hAnsi="Times New Roman"/>
          <w:b/>
          <w:bCs/>
          <w:iCs/>
          <w:color w:val="000000"/>
          <w:kern w:val="32"/>
          <w:sz w:val="24"/>
          <w:szCs w:val="24"/>
        </w:rPr>
      </w:pPr>
      <w:r>
        <w:rPr>
          <w:rFonts w:ascii="Times New Roman" w:eastAsia="Times New Roman" w:hAnsi="Times New Roman"/>
          <w:b/>
          <w:bCs/>
          <w:iCs/>
          <w:color w:val="000000"/>
          <w:kern w:val="32"/>
          <w:sz w:val="24"/>
          <w:szCs w:val="24"/>
        </w:rPr>
        <w:t>МУНИЦИПАЛЬНОГО ОБРАЗОВАНИЯ «КРУТОВСКИЙ СЕЛЬСОВЕТ» ЩИГРОВСКОГО РАЙОНА КУРСКОЙ ОБЛАСТИ</w:t>
      </w:r>
    </w:p>
    <w:p w:rsidR="000114C9" w:rsidRDefault="000114C9" w:rsidP="000114C9">
      <w:pPr>
        <w:pStyle w:val="3"/>
        <w:suppressAutoHyphens/>
        <w:spacing w:before="0" w:line="360" w:lineRule="auto"/>
        <w:jc w:val="center"/>
        <w:rPr>
          <w:rFonts w:ascii="Times New Roman" w:hAnsi="Times New Roman"/>
          <w:color w:val="000000"/>
          <w:kern w:val="32"/>
          <w:sz w:val="24"/>
          <w:szCs w:val="24"/>
        </w:rPr>
      </w:pPr>
      <w:bookmarkStart w:id="320" w:name="_Toc379293937"/>
      <w:bookmarkStart w:id="321" w:name="_Toc406406394"/>
      <w:r>
        <w:rPr>
          <w:rFonts w:ascii="Times New Roman" w:hAnsi="Times New Roman"/>
          <w:color w:val="000000"/>
          <w:kern w:val="32"/>
          <w:sz w:val="24"/>
          <w:szCs w:val="24"/>
        </w:rPr>
        <w:t>Глава 13. КАРТА ГРАДОСТРОИТЕЛЬНОГО ЗОНИРОВАНИЯ МУНИЦИПАЛЬНОГО ОБРАЗОВАНИЯ «КРУТОВСКИЙ СЕЛЬСОВЕТ» ЩИГРОВСКОГО РАЙОНА</w:t>
      </w:r>
      <w:bookmarkEnd w:id="320"/>
      <w:r>
        <w:rPr>
          <w:rFonts w:ascii="Times New Roman" w:hAnsi="Times New Roman"/>
          <w:color w:val="000000"/>
          <w:kern w:val="32"/>
          <w:sz w:val="24"/>
          <w:szCs w:val="24"/>
        </w:rPr>
        <w:t xml:space="preserve"> КУРСКОЙ ОБЛАСТИ </w:t>
      </w:r>
      <w:bookmarkStart w:id="322" w:name="_Toc379293939"/>
      <w:r>
        <w:rPr>
          <w:rFonts w:ascii="Times New Roman" w:hAnsi="Times New Roman"/>
          <w:color w:val="000000"/>
          <w:kern w:val="32"/>
          <w:sz w:val="24"/>
          <w:szCs w:val="24"/>
        </w:rPr>
        <w:t>В ЧАСТИ ГРАНИЦ ТЕРРИТОРИАЛЬНЫХ ЗОН</w:t>
      </w:r>
      <w:bookmarkEnd w:id="321"/>
      <w:bookmarkEnd w:id="322"/>
    </w:p>
    <w:p w:rsidR="000114C9" w:rsidRDefault="000114C9" w:rsidP="000114C9">
      <w:pPr>
        <w:pStyle w:val="3"/>
        <w:suppressAutoHyphens/>
        <w:spacing w:before="0" w:line="360" w:lineRule="auto"/>
        <w:jc w:val="both"/>
        <w:rPr>
          <w:rFonts w:ascii="Times New Roman" w:hAnsi="Times New Roman"/>
          <w:color w:val="000000"/>
          <w:kern w:val="32"/>
          <w:sz w:val="24"/>
          <w:szCs w:val="24"/>
        </w:rPr>
      </w:pPr>
      <w:bookmarkStart w:id="323" w:name="_Toc406406395"/>
      <w:bookmarkStart w:id="324" w:name="_Toc379293940"/>
      <w:r>
        <w:rPr>
          <w:rFonts w:ascii="Times New Roman" w:hAnsi="Times New Roman"/>
          <w:color w:val="000000"/>
          <w:kern w:val="32"/>
          <w:sz w:val="24"/>
          <w:szCs w:val="24"/>
        </w:rPr>
        <w:t xml:space="preserve">              Статья 13.1. Карта градостроительного зонирования муниципального образования </w:t>
      </w:r>
    </w:p>
    <w:p w:rsidR="000114C9" w:rsidRDefault="000114C9" w:rsidP="000114C9">
      <w:pPr>
        <w:pStyle w:val="3"/>
        <w:suppressAutoHyphens/>
        <w:spacing w:before="0" w:line="360" w:lineRule="auto"/>
        <w:jc w:val="both"/>
        <w:rPr>
          <w:rFonts w:ascii="Times New Roman" w:hAnsi="Times New Roman"/>
          <w:color w:val="000000"/>
          <w:kern w:val="32"/>
          <w:sz w:val="24"/>
          <w:szCs w:val="24"/>
        </w:rPr>
      </w:pPr>
      <w:r>
        <w:rPr>
          <w:rFonts w:ascii="Times New Roman" w:hAnsi="Times New Roman"/>
          <w:color w:val="000000"/>
          <w:kern w:val="32"/>
          <w:sz w:val="24"/>
          <w:szCs w:val="24"/>
        </w:rPr>
        <w:t xml:space="preserve">                                     «К</w:t>
      </w:r>
      <w:r>
        <w:rPr>
          <w:rFonts w:ascii="Times New Roman" w:hAnsi="Times New Roman"/>
          <w:color w:val="000000"/>
          <w:sz w:val="24"/>
          <w:szCs w:val="24"/>
        </w:rPr>
        <w:t>рут</w:t>
      </w:r>
      <w:r>
        <w:rPr>
          <w:rFonts w:ascii="Times New Roman" w:hAnsi="Times New Roman"/>
          <w:color w:val="000000"/>
          <w:kern w:val="32"/>
          <w:sz w:val="24"/>
          <w:szCs w:val="24"/>
        </w:rPr>
        <w:t>овский сельсовет» Щигровского района Курской области</w:t>
      </w:r>
      <w:bookmarkEnd w:id="323"/>
      <w:bookmarkEnd w:id="324"/>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color w:val="000000"/>
          <w:sz w:val="24"/>
          <w:szCs w:val="24"/>
        </w:rPr>
        <w:t>13.1.1. Карта градостроительного</w:t>
      </w:r>
      <w:r>
        <w:rPr>
          <w:rFonts w:ascii="Times New Roman" w:eastAsia="Times New Roman" w:hAnsi="Times New Roman"/>
          <w:sz w:val="24"/>
          <w:szCs w:val="24"/>
        </w:rPr>
        <w:t xml:space="preserve"> зонирования муниципального образования «Охочевский сельсовет» Щигровского района Курской области в части границ территориальных зон представлена в виде картографического документа, прилагаемого к части III, являющегося неотъемлемой частью настоящих Правил (Приложение 1 – не приводится). На карте отображены границы следующих территориальных зон:</w:t>
      </w:r>
    </w:p>
    <w:p w:rsidR="000114C9" w:rsidRDefault="000114C9" w:rsidP="000114C9">
      <w:pPr>
        <w:pStyle w:val="a7"/>
        <w:numPr>
          <w:ilvl w:val="0"/>
          <w:numId w:val="32"/>
        </w:numPr>
        <w:suppressAutoHyphens/>
        <w:spacing w:before="0" w:line="360" w:lineRule="auto"/>
        <w:contextualSpacing/>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lastRenderedPageBreak/>
        <w:t>Жилая  зона :</w:t>
      </w:r>
      <w:r>
        <w:rPr>
          <w:rFonts w:ascii="Times New Roman" w:hAnsi="Times New Roman"/>
          <w:b w:val="0"/>
          <w:bCs w:val="0"/>
          <w:color w:val="auto"/>
          <w:sz w:val="24"/>
          <w:szCs w:val="24"/>
          <w:lang w:eastAsia="ru-RU"/>
        </w:rPr>
        <w:tab/>
      </w:r>
    </w:p>
    <w:p w:rsidR="000114C9" w:rsidRDefault="000114C9" w:rsidP="000114C9">
      <w:pPr>
        <w:pStyle w:val="a7"/>
        <w:numPr>
          <w:ilvl w:val="0"/>
          <w:numId w:val="34"/>
        </w:numPr>
        <w:suppressAutoHyphens/>
        <w:spacing w:before="0" w:line="360" w:lineRule="auto"/>
        <w:ind w:left="0"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(Ж) - зона  жилой  застройки .</w:t>
      </w:r>
    </w:p>
    <w:p w:rsidR="000114C9" w:rsidRDefault="000114C9" w:rsidP="000114C9">
      <w:pPr>
        <w:pStyle w:val="a7"/>
        <w:numPr>
          <w:ilvl w:val="0"/>
          <w:numId w:val="32"/>
        </w:numPr>
        <w:suppressAutoHyphens/>
        <w:spacing w:before="0" w:line="360" w:lineRule="auto"/>
        <w:ind w:left="0" w:firstLine="0"/>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Общественно-деловая зона :</w:t>
      </w:r>
    </w:p>
    <w:p w:rsidR="000114C9" w:rsidRDefault="000114C9" w:rsidP="000114C9">
      <w:pPr>
        <w:pStyle w:val="a7"/>
        <w:numPr>
          <w:ilvl w:val="0"/>
          <w:numId w:val="34"/>
        </w:numPr>
        <w:suppressAutoHyphens/>
        <w:spacing w:before="0" w:line="360" w:lineRule="auto"/>
        <w:ind w:left="0"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(О) - зона  общественно-деловой  застройки .</w:t>
      </w:r>
    </w:p>
    <w:p w:rsidR="000114C9" w:rsidRDefault="000114C9" w:rsidP="000114C9">
      <w:pPr>
        <w:pStyle w:val="a7"/>
        <w:numPr>
          <w:ilvl w:val="0"/>
          <w:numId w:val="32"/>
        </w:numPr>
        <w:suppressAutoHyphens/>
        <w:spacing w:before="0" w:line="360" w:lineRule="auto"/>
        <w:ind w:left="0" w:firstLine="0"/>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Зона инженерной и транспортной инфраструктуры:</w:t>
      </w:r>
    </w:p>
    <w:p w:rsidR="000114C9" w:rsidRDefault="000114C9" w:rsidP="000114C9">
      <w:pPr>
        <w:pStyle w:val="a7"/>
        <w:numPr>
          <w:ilvl w:val="0"/>
          <w:numId w:val="34"/>
        </w:numPr>
        <w:suppressAutoHyphens/>
        <w:spacing w:before="0" w:line="360" w:lineRule="auto"/>
        <w:ind w:left="0"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(ИТ) - зона объектов инженерной и транспортной инфраструктуры.</w:t>
      </w:r>
    </w:p>
    <w:p w:rsidR="000114C9" w:rsidRDefault="000114C9" w:rsidP="000114C9">
      <w:pPr>
        <w:pStyle w:val="a7"/>
        <w:numPr>
          <w:ilvl w:val="0"/>
          <w:numId w:val="32"/>
        </w:numPr>
        <w:suppressAutoHyphens/>
        <w:spacing w:before="0" w:line="360" w:lineRule="auto"/>
        <w:ind w:left="0" w:firstLine="0"/>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 xml:space="preserve">Зоны сельскохозяйственного  использования :  </w:t>
      </w:r>
    </w:p>
    <w:p w:rsidR="000114C9" w:rsidRDefault="000114C9" w:rsidP="000114C9">
      <w:pPr>
        <w:pStyle w:val="a7"/>
        <w:numPr>
          <w:ilvl w:val="0"/>
          <w:numId w:val="34"/>
        </w:numPr>
        <w:suppressAutoHyphens/>
        <w:spacing w:before="0" w:line="360" w:lineRule="auto"/>
        <w:ind w:left="0"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(Сх-1) - зона  сельскохозяйственных угодий (в границах населенных пунктов);</w:t>
      </w:r>
    </w:p>
    <w:p w:rsidR="000114C9" w:rsidRDefault="000114C9" w:rsidP="000114C9">
      <w:pPr>
        <w:pStyle w:val="a7"/>
        <w:numPr>
          <w:ilvl w:val="0"/>
          <w:numId w:val="34"/>
        </w:numPr>
        <w:suppressAutoHyphens/>
        <w:spacing w:before="0" w:line="360" w:lineRule="auto"/>
        <w:ind w:left="0"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 xml:space="preserve">(Сх-2) - зона  объектов сельскохозяйственного назначения </w:t>
      </w:r>
      <w:r>
        <w:rPr>
          <w:rFonts w:ascii="Times New Roman" w:hAnsi="Times New Roman"/>
          <w:b w:val="0"/>
          <w:bCs w:val="0"/>
          <w:color w:val="auto"/>
          <w:sz w:val="24"/>
          <w:szCs w:val="24"/>
          <w:lang w:val="en-US" w:eastAsia="ru-RU"/>
        </w:rPr>
        <w:t>IV</w:t>
      </w:r>
      <w:r>
        <w:rPr>
          <w:rFonts w:ascii="Times New Roman" w:hAnsi="Times New Roman"/>
          <w:b w:val="0"/>
          <w:bCs w:val="0"/>
          <w:color w:val="auto"/>
          <w:sz w:val="24"/>
          <w:szCs w:val="24"/>
          <w:lang w:eastAsia="ru-RU"/>
        </w:rPr>
        <w:t>-</w:t>
      </w:r>
      <w:r>
        <w:rPr>
          <w:rFonts w:ascii="Times New Roman" w:hAnsi="Times New Roman"/>
          <w:b w:val="0"/>
          <w:bCs w:val="0"/>
          <w:color w:val="auto"/>
          <w:sz w:val="24"/>
          <w:szCs w:val="24"/>
          <w:lang w:val="en-US" w:eastAsia="ru-RU"/>
        </w:rPr>
        <w:t>V</w:t>
      </w:r>
      <w:r>
        <w:rPr>
          <w:rFonts w:ascii="Times New Roman" w:hAnsi="Times New Roman"/>
          <w:b w:val="0"/>
          <w:bCs w:val="0"/>
          <w:color w:val="auto"/>
          <w:sz w:val="24"/>
          <w:szCs w:val="24"/>
          <w:lang w:eastAsia="ru-RU"/>
        </w:rPr>
        <w:t xml:space="preserve"> класса опасности ;</w:t>
      </w:r>
    </w:p>
    <w:p w:rsidR="000114C9" w:rsidRDefault="000114C9" w:rsidP="000114C9">
      <w:pPr>
        <w:pStyle w:val="a7"/>
        <w:numPr>
          <w:ilvl w:val="0"/>
          <w:numId w:val="34"/>
        </w:numPr>
        <w:suppressAutoHyphens/>
        <w:spacing w:before="0" w:line="360" w:lineRule="auto"/>
        <w:ind w:left="0"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(Сх-3) - зона  сельскохозяйственных угодий (вне  границ населенных пунктов) .</w:t>
      </w:r>
    </w:p>
    <w:p w:rsidR="000114C9" w:rsidRDefault="000114C9" w:rsidP="000114C9">
      <w:pPr>
        <w:pStyle w:val="a7"/>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5.      Зоны рекреационного назначения  :</w:t>
      </w:r>
    </w:p>
    <w:p w:rsidR="000114C9" w:rsidRDefault="000114C9" w:rsidP="000114C9">
      <w:pPr>
        <w:pStyle w:val="a7"/>
        <w:numPr>
          <w:ilvl w:val="0"/>
          <w:numId w:val="34"/>
        </w:numPr>
        <w:suppressAutoHyphens/>
        <w:spacing w:before="0" w:line="360" w:lineRule="auto"/>
        <w:ind w:left="0"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(Р-1) - зона  рекреационного назначения ;</w:t>
      </w:r>
    </w:p>
    <w:p w:rsidR="000114C9" w:rsidRDefault="000114C9" w:rsidP="000114C9">
      <w:pPr>
        <w:pStyle w:val="a7"/>
        <w:numPr>
          <w:ilvl w:val="0"/>
          <w:numId w:val="34"/>
        </w:numPr>
        <w:suppressAutoHyphens/>
        <w:spacing w:before="0" w:line="360" w:lineRule="auto"/>
        <w:ind w:left="0"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(Р-2) - зона  земель  лесного  фонда .</w:t>
      </w:r>
    </w:p>
    <w:p w:rsidR="000114C9" w:rsidRDefault="000114C9" w:rsidP="000114C9">
      <w:pPr>
        <w:pStyle w:val="a7"/>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6.      Зона специального назначения :</w:t>
      </w:r>
    </w:p>
    <w:p w:rsidR="000114C9" w:rsidRDefault="000114C9" w:rsidP="000114C9">
      <w:pPr>
        <w:pStyle w:val="a7"/>
        <w:numPr>
          <w:ilvl w:val="0"/>
          <w:numId w:val="36"/>
        </w:numPr>
        <w:suppressAutoHyphens/>
        <w:spacing w:before="0" w:line="360" w:lineRule="auto"/>
        <w:ind w:left="0" w:firstLine="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(Сп) - зона специального назначения (зона кладбищ, скотомогильников,</w:t>
      </w:r>
    </w:p>
    <w:p w:rsidR="000114C9" w:rsidRDefault="000114C9" w:rsidP="000114C9">
      <w:pPr>
        <w:pStyle w:val="a7"/>
        <w:suppressAutoHyphens/>
        <w:spacing w:before="0" w:line="360" w:lineRule="auto"/>
        <w:ind w:left="851"/>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 xml:space="preserve">          размещения  отходов потребления) .</w:t>
      </w:r>
    </w:p>
    <w:p w:rsidR="000114C9" w:rsidRDefault="000114C9" w:rsidP="000114C9">
      <w:pPr>
        <w:pStyle w:val="3"/>
        <w:suppressAutoHyphens/>
        <w:spacing w:before="0" w:line="360" w:lineRule="auto"/>
        <w:jc w:val="center"/>
        <w:rPr>
          <w:rFonts w:ascii="Times New Roman" w:hAnsi="Times New Roman"/>
          <w:color w:val="000000"/>
          <w:kern w:val="32"/>
          <w:sz w:val="24"/>
          <w:szCs w:val="24"/>
        </w:rPr>
      </w:pPr>
      <w:bookmarkStart w:id="325" w:name="_Toc406406396"/>
      <w:bookmarkStart w:id="326" w:name="_Toc379293941"/>
      <w:r>
        <w:rPr>
          <w:rFonts w:ascii="Times New Roman" w:hAnsi="Times New Roman"/>
          <w:color w:val="auto"/>
          <w:kern w:val="32"/>
          <w:sz w:val="24"/>
          <w:szCs w:val="24"/>
        </w:rPr>
        <w:t xml:space="preserve">       Глава 14.  СХЕМА ГРАНИЦ ЗОН С ОСОБЫМИ УСЛОВИЯМИ </w:t>
      </w:r>
      <w:r>
        <w:rPr>
          <w:rFonts w:ascii="Times New Roman" w:hAnsi="Times New Roman"/>
          <w:color w:val="000000"/>
          <w:kern w:val="32"/>
          <w:sz w:val="24"/>
          <w:szCs w:val="24"/>
        </w:rPr>
        <w:t xml:space="preserve">ИСПОЛЬЗОВАНИЯ </w:t>
      </w:r>
    </w:p>
    <w:p w:rsidR="000114C9" w:rsidRDefault="000114C9" w:rsidP="000114C9">
      <w:pPr>
        <w:pStyle w:val="3"/>
        <w:suppressAutoHyphens/>
        <w:spacing w:before="0" w:line="360" w:lineRule="auto"/>
        <w:jc w:val="center"/>
        <w:rPr>
          <w:rFonts w:ascii="Times New Roman" w:hAnsi="Times New Roman"/>
          <w:color w:val="000000"/>
          <w:kern w:val="32"/>
          <w:sz w:val="24"/>
          <w:szCs w:val="24"/>
        </w:rPr>
      </w:pPr>
      <w:r>
        <w:rPr>
          <w:rFonts w:ascii="Times New Roman" w:hAnsi="Times New Roman"/>
          <w:color w:val="000000"/>
          <w:kern w:val="32"/>
          <w:sz w:val="24"/>
          <w:szCs w:val="24"/>
        </w:rPr>
        <w:t xml:space="preserve">                            ТЕРРИТОРИЙ МУНИЦИПАЛЬНОГО ОБРАЗОВАНИЯ «КРУТОВСКИЙ </w:t>
      </w:r>
    </w:p>
    <w:p w:rsidR="000114C9" w:rsidRDefault="000114C9" w:rsidP="000114C9">
      <w:pPr>
        <w:pStyle w:val="3"/>
        <w:suppressAutoHyphens/>
        <w:spacing w:before="0" w:line="360" w:lineRule="auto"/>
        <w:jc w:val="center"/>
        <w:rPr>
          <w:rFonts w:ascii="Times New Roman" w:hAnsi="Times New Roman"/>
          <w:color w:val="000000"/>
          <w:kern w:val="32"/>
          <w:sz w:val="24"/>
          <w:szCs w:val="24"/>
        </w:rPr>
      </w:pPr>
      <w:r>
        <w:rPr>
          <w:rFonts w:ascii="Times New Roman" w:hAnsi="Times New Roman"/>
          <w:color w:val="000000"/>
          <w:kern w:val="32"/>
          <w:sz w:val="24"/>
          <w:szCs w:val="24"/>
        </w:rPr>
        <w:t xml:space="preserve">           СЕЛЬСОВЕТ» ЩИГРОВСКОГО РАЙОНА КУРСКОЙ ОБЛАСТИ</w:t>
      </w:r>
      <w:bookmarkEnd w:id="325"/>
      <w:bookmarkEnd w:id="326"/>
    </w:p>
    <w:p w:rsidR="000114C9" w:rsidRDefault="000114C9" w:rsidP="000114C9">
      <w:pPr>
        <w:pStyle w:val="3"/>
        <w:suppressAutoHyphens/>
        <w:spacing w:before="0" w:line="360" w:lineRule="auto"/>
        <w:jc w:val="both"/>
        <w:rPr>
          <w:rFonts w:ascii="Times New Roman" w:hAnsi="Times New Roman"/>
          <w:color w:val="000000"/>
          <w:kern w:val="32"/>
          <w:sz w:val="24"/>
          <w:szCs w:val="24"/>
        </w:rPr>
      </w:pPr>
      <w:bookmarkStart w:id="327" w:name="_Toc297626236"/>
      <w:bookmarkStart w:id="328" w:name="_Toc406406397"/>
      <w:bookmarkStart w:id="329" w:name="_Toc379293942"/>
      <w:r>
        <w:rPr>
          <w:rFonts w:ascii="Times New Roman" w:hAnsi="Times New Roman"/>
          <w:color w:val="000000"/>
          <w:kern w:val="32"/>
          <w:sz w:val="24"/>
          <w:szCs w:val="24"/>
        </w:rPr>
        <w:t xml:space="preserve">                    Статья 14.1. Схема границ зон с особыми условиями использования территорий</w:t>
      </w:r>
    </w:p>
    <w:p w:rsidR="000114C9" w:rsidRDefault="000114C9" w:rsidP="000114C9">
      <w:pPr>
        <w:pStyle w:val="3"/>
        <w:suppressAutoHyphens/>
        <w:spacing w:before="0" w:line="360" w:lineRule="auto"/>
        <w:jc w:val="both"/>
        <w:rPr>
          <w:rFonts w:ascii="Times New Roman" w:hAnsi="Times New Roman"/>
          <w:color w:val="000000"/>
          <w:kern w:val="32"/>
          <w:sz w:val="24"/>
          <w:szCs w:val="24"/>
        </w:rPr>
      </w:pPr>
      <w:r>
        <w:rPr>
          <w:rFonts w:ascii="Times New Roman" w:hAnsi="Times New Roman"/>
          <w:color w:val="000000"/>
          <w:kern w:val="32"/>
          <w:sz w:val="24"/>
          <w:szCs w:val="24"/>
        </w:rPr>
        <w:t xml:space="preserve">                                           </w:t>
      </w:r>
      <w:bookmarkEnd w:id="327"/>
      <w:r>
        <w:rPr>
          <w:rFonts w:ascii="Times New Roman" w:hAnsi="Times New Roman"/>
          <w:color w:val="000000"/>
          <w:kern w:val="32"/>
          <w:sz w:val="24"/>
          <w:szCs w:val="24"/>
        </w:rPr>
        <w:t>муниципального образования «К</w:t>
      </w:r>
      <w:r>
        <w:rPr>
          <w:rFonts w:ascii="Times New Roman" w:hAnsi="Times New Roman"/>
          <w:color w:val="000000"/>
          <w:sz w:val="24"/>
          <w:szCs w:val="24"/>
        </w:rPr>
        <w:t>рут</w:t>
      </w:r>
      <w:r>
        <w:rPr>
          <w:rFonts w:ascii="Times New Roman" w:hAnsi="Times New Roman"/>
          <w:color w:val="000000"/>
          <w:kern w:val="32"/>
          <w:sz w:val="24"/>
          <w:szCs w:val="24"/>
        </w:rPr>
        <w:t>овский сельсовет»</w:t>
      </w:r>
    </w:p>
    <w:p w:rsidR="000114C9" w:rsidRDefault="000114C9" w:rsidP="000114C9">
      <w:pPr>
        <w:pStyle w:val="3"/>
        <w:suppressAutoHyphens/>
        <w:spacing w:before="0" w:line="360" w:lineRule="auto"/>
        <w:jc w:val="both"/>
        <w:rPr>
          <w:rFonts w:ascii="Times New Roman" w:hAnsi="Times New Roman"/>
          <w:color w:val="auto"/>
          <w:kern w:val="32"/>
          <w:sz w:val="24"/>
          <w:szCs w:val="24"/>
        </w:rPr>
      </w:pPr>
      <w:r>
        <w:rPr>
          <w:rFonts w:ascii="Times New Roman" w:hAnsi="Times New Roman"/>
          <w:color w:val="auto"/>
          <w:kern w:val="32"/>
          <w:sz w:val="24"/>
          <w:szCs w:val="24"/>
        </w:rPr>
        <w:t xml:space="preserve">                                           Щигровского района Курской области</w:t>
      </w:r>
      <w:bookmarkEnd w:id="328"/>
      <w:bookmarkEnd w:id="329"/>
      <w:r>
        <w:rPr>
          <w:rFonts w:ascii="Times New Roman" w:hAnsi="Times New Roman"/>
          <w:color w:val="auto"/>
          <w:kern w:val="32"/>
          <w:sz w:val="24"/>
          <w:szCs w:val="24"/>
        </w:rPr>
        <w:t xml:space="preserve"> </w:t>
      </w:r>
    </w:p>
    <w:p w:rsidR="000114C9" w:rsidRDefault="000114C9" w:rsidP="000114C9">
      <w:pPr>
        <w:keepLines/>
        <w:suppressAutoHyphens/>
        <w:autoSpaceDE w:val="0"/>
        <w:autoSpaceDN w:val="0"/>
        <w:adjustRightInd w:val="0"/>
        <w:ind w:firstLine="851"/>
        <w:jc w:val="both"/>
        <w:rPr>
          <w:rFonts w:ascii="Times New Roman" w:eastAsia="Times New Roman" w:hAnsi="Times New Roman"/>
          <w:sz w:val="24"/>
          <w:szCs w:val="24"/>
        </w:rPr>
      </w:pPr>
      <w:r>
        <w:rPr>
          <w:rFonts w:ascii="Times New Roman" w:eastAsia="Times New Roman" w:hAnsi="Times New Roman"/>
          <w:sz w:val="24"/>
          <w:szCs w:val="24"/>
        </w:rPr>
        <w:t>14.1.2. На схеме отображено принципиальное местоположение границ зон с особыми условиями использования территории, устанавливаемых по природно-экологическим и санитарно-гигиеническим требованиям, требованиям защиты населения и территорий от чрезвычайных ситуаций, установленное на основе действующих нормативных документов, представлена в виде картографического документа, прилагаемого к части III, являющегося неотъемлемой частью настоящих Правил (Приложение 2 – не приводится).</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1) на карте отображены следующие виды зон с особыми условиями использования территорий по природно-экологическим и санитарно-гигиеническим требованиям:</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lastRenderedPageBreak/>
        <w:t>санитарно-защитные зоны предприятий и сооружений;</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санитарно-защитные зоны от объектов складирования и захоронения отходов;</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санитарно-защитные зоны объектов ритуального назначения;</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зоны санитарного разрыва линий электропередач;</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зоны санитарной охраны источников питьевого водоснабжения;</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охранные зоны водных объектов.</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2) на схеме отображены следующие виды зон с особыми условиями использования территорий по требованиям защиты населения и территорий от чрезвычайных ситуаций:</w:t>
      </w:r>
    </w:p>
    <w:p w:rsidR="000114C9" w:rsidRDefault="000114C9" w:rsidP="000114C9">
      <w:pPr>
        <w:pStyle w:val="a7"/>
        <w:numPr>
          <w:ilvl w:val="0"/>
          <w:numId w:val="8"/>
        </w:numPr>
        <w:suppressAutoHyphens/>
        <w:spacing w:before="0" w:line="360" w:lineRule="auto"/>
        <w:contextualSpacing/>
        <w:jc w:val="both"/>
        <w:rPr>
          <w:rFonts w:ascii="Times New Roman" w:hAnsi="Times New Roman"/>
          <w:b w:val="0"/>
          <w:bCs w:val="0"/>
          <w:color w:val="auto"/>
          <w:sz w:val="24"/>
          <w:szCs w:val="24"/>
          <w:lang w:eastAsia="ru-RU"/>
        </w:rPr>
      </w:pPr>
      <w:r>
        <w:rPr>
          <w:rFonts w:ascii="Times New Roman" w:hAnsi="Times New Roman"/>
          <w:b w:val="0"/>
          <w:bCs w:val="0"/>
          <w:color w:val="auto"/>
          <w:sz w:val="24"/>
          <w:szCs w:val="24"/>
          <w:lang w:eastAsia="ru-RU"/>
        </w:rPr>
        <w:t>зоны воздействия поражающих факторов чрезвычайных ситуаций природного и техногенного характера.</w:t>
      </w:r>
    </w:p>
    <w:p w:rsidR="000114C9" w:rsidRDefault="000114C9" w:rsidP="000114C9">
      <w:pPr>
        <w:keepLines/>
        <w:suppressAutoHyphens/>
        <w:ind w:firstLine="851"/>
        <w:jc w:val="both"/>
        <w:rPr>
          <w:rFonts w:ascii="Times New Roman" w:eastAsia="Times New Roman" w:hAnsi="Times New Roman"/>
          <w:sz w:val="24"/>
          <w:szCs w:val="24"/>
        </w:rPr>
      </w:pPr>
      <w:r>
        <w:rPr>
          <w:rFonts w:ascii="Times New Roman" w:eastAsia="Times New Roman" w:hAnsi="Times New Roman"/>
          <w:sz w:val="24"/>
          <w:szCs w:val="24"/>
        </w:rPr>
        <w:t xml:space="preserve">14.1.3. Точное местоположение границ указанных зон и территорий подлежит установлению в соответствии с действующим законодательством в составе проектов соответствующих видов зон и внесению в качестве поправок в Правила землепользования и застройки зонирования муниципального </w:t>
      </w:r>
      <w:r>
        <w:rPr>
          <w:rFonts w:ascii="Times New Roman" w:eastAsia="Times New Roman" w:hAnsi="Times New Roman"/>
          <w:color w:val="000000"/>
          <w:sz w:val="24"/>
          <w:szCs w:val="24"/>
        </w:rPr>
        <w:t>образования «К</w:t>
      </w:r>
      <w:r>
        <w:rPr>
          <w:rFonts w:ascii="Times New Roman" w:hAnsi="Times New Roman"/>
          <w:color w:val="000000"/>
          <w:sz w:val="24"/>
          <w:szCs w:val="24"/>
        </w:rPr>
        <w:t>рут</w:t>
      </w:r>
      <w:r>
        <w:rPr>
          <w:rFonts w:ascii="Times New Roman" w:eastAsia="Times New Roman" w:hAnsi="Times New Roman"/>
          <w:color w:val="000000"/>
          <w:sz w:val="24"/>
          <w:szCs w:val="24"/>
        </w:rPr>
        <w:t>овский</w:t>
      </w:r>
      <w:r>
        <w:rPr>
          <w:rFonts w:ascii="Times New Roman" w:eastAsia="Times New Roman" w:hAnsi="Times New Roman"/>
          <w:sz w:val="24"/>
          <w:szCs w:val="24"/>
        </w:rPr>
        <w:t xml:space="preserve"> сельсовет» Щигровского района Курской области.</w:t>
      </w:r>
    </w:p>
    <w:p w:rsidR="000114C9" w:rsidRPr="00EF7DDB" w:rsidRDefault="000114C9">
      <w:pPr>
        <w:rPr>
          <w:rFonts w:ascii="Times New Roman" w:hAnsi="Times New Roman" w:cs="Times New Roman"/>
        </w:rPr>
      </w:pPr>
    </w:p>
    <w:sectPr w:rsidR="000114C9" w:rsidRPr="00EF7DDB" w:rsidSect="00C05F68">
      <w:pgSz w:w="11906" w:h="16838"/>
      <w:pgMar w:top="1134" w:right="567" w:bottom="1134" w:left="1134" w:header="720" w:footer="720" w:gutter="0"/>
      <w:cols w:space="72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791F" w:rsidRDefault="00C1791F" w:rsidP="000114C9">
      <w:pPr>
        <w:spacing w:after="0" w:line="240" w:lineRule="auto"/>
      </w:pPr>
      <w:r>
        <w:separator/>
      </w:r>
    </w:p>
  </w:endnote>
  <w:endnote w:type="continuationSeparator" w:id="1">
    <w:p w:rsidR="00C1791F" w:rsidRDefault="00C1791F" w:rsidP="000114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Schoolbook">
    <w:altName w:val="Times New Roman"/>
    <w:charset w:val="CC"/>
    <w:family w:val="roman"/>
    <w:pitch w:val="variable"/>
    <w:sig w:usb0="00000001"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ndale Sans UI">
    <w:altName w:val="Arial Unicode MS"/>
    <w:charset w:val="CC"/>
    <w:family w:val="auto"/>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791F" w:rsidRDefault="00C1791F" w:rsidP="000114C9">
      <w:pPr>
        <w:spacing w:after="0" w:line="240" w:lineRule="auto"/>
      </w:pPr>
      <w:r>
        <w:separator/>
      </w:r>
    </w:p>
  </w:footnote>
  <w:footnote w:type="continuationSeparator" w:id="1">
    <w:p w:rsidR="00C1791F" w:rsidRDefault="00C1791F" w:rsidP="000114C9">
      <w:pPr>
        <w:spacing w:after="0" w:line="240" w:lineRule="auto"/>
      </w:pPr>
      <w:r>
        <w:continuationSeparator/>
      </w:r>
    </w:p>
  </w:footnote>
  <w:footnote w:id="2">
    <w:p w:rsidR="000114C9" w:rsidRDefault="000114C9" w:rsidP="000114C9">
      <w:pPr>
        <w:pStyle w:val="a7"/>
        <w:keepLines w:val="0"/>
        <w:suppressAutoHyphens/>
        <w:spacing w:before="0"/>
        <w:jc w:val="both"/>
        <w:rPr>
          <w:rFonts w:ascii="Times New Roman" w:hAnsi="Times New Roman"/>
          <w:b w:val="0"/>
          <w:bCs w:val="0"/>
          <w:color w:val="auto"/>
          <w:sz w:val="20"/>
          <w:szCs w:val="20"/>
          <w:lang w:eastAsia="zh-CN"/>
        </w:rPr>
      </w:pPr>
      <w:r>
        <w:rPr>
          <w:rFonts w:ascii="Times New Roman" w:hAnsi="Times New Roman"/>
          <w:b w:val="0"/>
          <w:bCs w:val="0"/>
          <w:color w:val="auto"/>
          <w:sz w:val="20"/>
          <w:szCs w:val="20"/>
          <w:lang w:eastAsia="zh-CN"/>
        </w:rPr>
        <w:t xml:space="preserve">  </w:t>
      </w:r>
      <w:r>
        <w:rPr>
          <w:rStyle w:val="afa"/>
          <w:rFonts w:ascii="Times New Roman" w:hAnsi="Times New Roman"/>
          <w:b w:val="0"/>
          <w:bCs w:val="0"/>
          <w:color w:val="auto"/>
          <w:sz w:val="20"/>
          <w:szCs w:val="20"/>
          <w:lang w:eastAsia="zh-CN"/>
        </w:rPr>
        <w:footnoteRef/>
      </w:r>
      <w:r>
        <w:rPr>
          <w:rFonts w:ascii="Times New Roman" w:hAnsi="Times New Roman"/>
          <w:b w:val="0"/>
          <w:bCs w:val="0"/>
          <w:color w:val="auto"/>
          <w:sz w:val="20"/>
          <w:szCs w:val="20"/>
          <w:lang w:eastAsia="zh-CN"/>
        </w:rPr>
        <w:t xml:space="preserve">  В соответствии с Федеральным законом Российской Федерации от 15 апреля 1998 г. № 66-ФЗ "О садоводческих, огороднических и дачных некоммерческих объединениях граждан" (в редакции от 07.05.2013).</w:t>
      </w:r>
      <w:r>
        <w:rPr>
          <w:rFonts w:ascii="Times New Roman" w:hAnsi="Times New Roman"/>
          <w:b w:val="0"/>
          <w:bCs w:val="0"/>
          <w:color w:val="auto"/>
          <w:sz w:val="20"/>
          <w:szCs w:val="20"/>
          <w:lang w:eastAsia="zh-CN"/>
        </w:rPr>
        <w:b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1FE5"/>
    <w:multiLevelType w:val="hybridMultilevel"/>
    <w:tmpl w:val="A11AEE8E"/>
    <w:lvl w:ilvl="0" w:tplc="04190011">
      <w:start w:val="1"/>
      <w:numFmt w:val="decimal"/>
      <w:lvlText w:val="%1)"/>
      <w:lvlJc w:val="left"/>
      <w:pPr>
        <w:ind w:left="157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C886C70"/>
    <w:multiLevelType w:val="hybridMultilevel"/>
    <w:tmpl w:val="7FCAECF0"/>
    <w:lvl w:ilvl="0" w:tplc="B17A2382">
      <w:start w:val="1"/>
      <w:numFmt w:val="bullet"/>
      <w:lvlText w:val=""/>
      <w:lvlJc w:val="left"/>
      <w:pPr>
        <w:ind w:left="720" w:hanging="360"/>
      </w:pPr>
      <w:rPr>
        <w:rFonts w:ascii="Symbol" w:hAnsi="Symbol" w:hint="default"/>
      </w:rPr>
    </w:lvl>
    <w:lvl w:ilvl="1" w:tplc="5978C242">
      <w:start w:val="1"/>
      <w:numFmt w:val="decimal"/>
      <w:lvlText w:val="%2."/>
      <w:lvlJc w:val="left"/>
      <w:pPr>
        <w:tabs>
          <w:tab w:val="num" w:pos="1440"/>
        </w:tabs>
        <w:ind w:left="1440" w:hanging="360"/>
      </w:pPr>
    </w:lvl>
    <w:lvl w:ilvl="2" w:tplc="EEE68036">
      <w:start w:val="1"/>
      <w:numFmt w:val="decimal"/>
      <w:lvlText w:val="%3."/>
      <w:lvlJc w:val="left"/>
      <w:pPr>
        <w:tabs>
          <w:tab w:val="num" w:pos="2160"/>
        </w:tabs>
        <w:ind w:left="2160" w:hanging="360"/>
      </w:pPr>
    </w:lvl>
    <w:lvl w:ilvl="3" w:tplc="FA9CBE08">
      <w:start w:val="1"/>
      <w:numFmt w:val="decimal"/>
      <w:lvlText w:val="%4."/>
      <w:lvlJc w:val="left"/>
      <w:pPr>
        <w:tabs>
          <w:tab w:val="num" w:pos="2880"/>
        </w:tabs>
        <w:ind w:left="2880" w:hanging="360"/>
      </w:pPr>
    </w:lvl>
    <w:lvl w:ilvl="4" w:tplc="EBBACC94">
      <w:start w:val="1"/>
      <w:numFmt w:val="decimal"/>
      <w:lvlText w:val="%5."/>
      <w:lvlJc w:val="left"/>
      <w:pPr>
        <w:tabs>
          <w:tab w:val="num" w:pos="3600"/>
        </w:tabs>
        <w:ind w:left="3600" w:hanging="360"/>
      </w:pPr>
    </w:lvl>
    <w:lvl w:ilvl="5" w:tplc="C0C6E576">
      <w:start w:val="1"/>
      <w:numFmt w:val="decimal"/>
      <w:lvlText w:val="%6."/>
      <w:lvlJc w:val="left"/>
      <w:pPr>
        <w:tabs>
          <w:tab w:val="num" w:pos="4320"/>
        </w:tabs>
        <w:ind w:left="4320" w:hanging="360"/>
      </w:pPr>
    </w:lvl>
    <w:lvl w:ilvl="6" w:tplc="64BE482E">
      <w:start w:val="1"/>
      <w:numFmt w:val="decimal"/>
      <w:lvlText w:val="%7."/>
      <w:lvlJc w:val="left"/>
      <w:pPr>
        <w:tabs>
          <w:tab w:val="num" w:pos="5040"/>
        </w:tabs>
        <w:ind w:left="5040" w:hanging="360"/>
      </w:pPr>
    </w:lvl>
    <w:lvl w:ilvl="7" w:tplc="971CAE34">
      <w:start w:val="1"/>
      <w:numFmt w:val="decimal"/>
      <w:lvlText w:val="%8."/>
      <w:lvlJc w:val="left"/>
      <w:pPr>
        <w:tabs>
          <w:tab w:val="num" w:pos="5760"/>
        </w:tabs>
        <w:ind w:left="5760" w:hanging="360"/>
      </w:pPr>
    </w:lvl>
    <w:lvl w:ilvl="8" w:tplc="8AD49268">
      <w:start w:val="1"/>
      <w:numFmt w:val="decimal"/>
      <w:lvlText w:val="%9."/>
      <w:lvlJc w:val="left"/>
      <w:pPr>
        <w:tabs>
          <w:tab w:val="num" w:pos="6480"/>
        </w:tabs>
        <w:ind w:left="6480" w:hanging="360"/>
      </w:pPr>
    </w:lvl>
  </w:abstractNum>
  <w:abstractNum w:abstractNumId="2">
    <w:nsid w:val="0ED95A00"/>
    <w:multiLevelType w:val="hybridMultilevel"/>
    <w:tmpl w:val="A530C2D6"/>
    <w:lvl w:ilvl="0" w:tplc="04190011">
      <w:start w:val="1"/>
      <w:numFmt w:val="decimal"/>
      <w:lvlText w:val="%1)"/>
      <w:lvlJc w:val="left"/>
      <w:pPr>
        <w:ind w:left="1571" w:hanging="360"/>
      </w:pPr>
    </w:lvl>
    <w:lvl w:ilvl="1" w:tplc="2E2240A4">
      <w:start w:val="1"/>
      <w:numFmt w:val="decimal"/>
      <w:lvlText w:val="%2."/>
      <w:lvlJc w:val="left"/>
      <w:pPr>
        <w:ind w:left="3101" w:hanging="117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A110507"/>
    <w:multiLevelType w:val="hybridMultilevel"/>
    <w:tmpl w:val="B0AE7BBC"/>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39B06BA"/>
    <w:multiLevelType w:val="hybridMultilevel"/>
    <w:tmpl w:val="68C60EC8"/>
    <w:lvl w:ilvl="0" w:tplc="B17A2382">
      <w:start w:val="1"/>
      <w:numFmt w:val="bullet"/>
      <w:lvlText w:val=""/>
      <w:lvlJc w:val="left"/>
      <w:pPr>
        <w:ind w:left="1571" w:hanging="360"/>
      </w:pPr>
      <w:rPr>
        <w:rFonts w:ascii="Symbol" w:hAnsi="Symbol" w:hint="default"/>
      </w:rPr>
    </w:lvl>
    <w:lvl w:ilvl="1" w:tplc="82741144">
      <w:start w:val="1"/>
      <w:numFmt w:val="decimal"/>
      <w:lvlText w:val="%2."/>
      <w:lvlJc w:val="left"/>
      <w:pPr>
        <w:tabs>
          <w:tab w:val="num" w:pos="1440"/>
        </w:tabs>
        <w:ind w:left="1440" w:hanging="360"/>
      </w:pPr>
    </w:lvl>
    <w:lvl w:ilvl="2" w:tplc="DFDA2B18">
      <w:start w:val="1"/>
      <w:numFmt w:val="decimal"/>
      <w:lvlText w:val="%3."/>
      <w:lvlJc w:val="left"/>
      <w:pPr>
        <w:tabs>
          <w:tab w:val="num" w:pos="2160"/>
        </w:tabs>
        <w:ind w:left="2160" w:hanging="360"/>
      </w:pPr>
    </w:lvl>
    <w:lvl w:ilvl="3" w:tplc="B54CC6E6">
      <w:start w:val="1"/>
      <w:numFmt w:val="decimal"/>
      <w:lvlText w:val="%4."/>
      <w:lvlJc w:val="left"/>
      <w:pPr>
        <w:tabs>
          <w:tab w:val="num" w:pos="2880"/>
        </w:tabs>
        <w:ind w:left="2880" w:hanging="360"/>
      </w:pPr>
    </w:lvl>
    <w:lvl w:ilvl="4" w:tplc="12687AF6">
      <w:start w:val="1"/>
      <w:numFmt w:val="decimal"/>
      <w:lvlText w:val="%5."/>
      <w:lvlJc w:val="left"/>
      <w:pPr>
        <w:tabs>
          <w:tab w:val="num" w:pos="3600"/>
        </w:tabs>
        <w:ind w:left="3600" w:hanging="360"/>
      </w:pPr>
    </w:lvl>
    <w:lvl w:ilvl="5" w:tplc="AA808F04">
      <w:start w:val="1"/>
      <w:numFmt w:val="decimal"/>
      <w:lvlText w:val="%6."/>
      <w:lvlJc w:val="left"/>
      <w:pPr>
        <w:tabs>
          <w:tab w:val="num" w:pos="4320"/>
        </w:tabs>
        <w:ind w:left="4320" w:hanging="360"/>
      </w:pPr>
    </w:lvl>
    <w:lvl w:ilvl="6" w:tplc="2B9A31B8">
      <w:start w:val="1"/>
      <w:numFmt w:val="decimal"/>
      <w:lvlText w:val="%7."/>
      <w:lvlJc w:val="left"/>
      <w:pPr>
        <w:tabs>
          <w:tab w:val="num" w:pos="5040"/>
        </w:tabs>
        <w:ind w:left="5040" w:hanging="360"/>
      </w:pPr>
    </w:lvl>
    <w:lvl w:ilvl="7" w:tplc="E2461F08">
      <w:start w:val="1"/>
      <w:numFmt w:val="decimal"/>
      <w:lvlText w:val="%8."/>
      <w:lvlJc w:val="left"/>
      <w:pPr>
        <w:tabs>
          <w:tab w:val="num" w:pos="5760"/>
        </w:tabs>
        <w:ind w:left="5760" w:hanging="360"/>
      </w:pPr>
    </w:lvl>
    <w:lvl w:ilvl="8" w:tplc="C36A6C8E">
      <w:start w:val="1"/>
      <w:numFmt w:val="decimal"/>
      <w:lvlText w:val="%9."/>
      <w:lvlJc w:val="left"/>
      <w:pPr>
        <w:tabs>
          <w:tab w:val="num" w:pos="6480"/>
        </w:tabs>
        <w:ind w:left="6480" w:hanging="360"/>
      </w:pPr>
    </w:lvl>
  </w:abstractNum>
  <w:abstractNum w:abstractNumId="5">
    <w:nsid w:val="3D6879D2"/>
    <w:multiLevelType w:val="hybridMultilevel"/>
    <w:tmpl w:val="34F4E232"/>
    <w:lvl w:ilvl="0" w:tplc="04190005">
      <w:start w:val="1"/>
      <w:numFmt w:val="bullet"/>
      <w:lvlText w:val=""/>
      <w:lvlJc w:val="left"/>
      <w:pPr>
        <w:ind w:left="7943" w:hanging="360"/>
      </w:pPr>
      <w:rPr>
        <w:rFonts w:ascii="Wingdings" w:hAnsi="Wingdings" w:hint="default"/>
      </w:rPr>
    </w:lvl>
    <w:lvl w:ilvl="1" w:tplc="D0409FBC">
      <w:start w:val="1"/>
      <w:numFmt w:val="decimal"/>
      <w:lvlText w:val="%2."/>
      <w:lvlJc w:val="left"/>
      <w:pPr>
        <w:tabs>
          <w:tab w:val="num" w:pos="1440"/>
        </w:tabs>
        <w:ind w:left="1440" w:hanging="360"/>
      </w:pPr>
    </w:lvl>
    <w:lvl w:ilvl="2" w:tplc="8C24D88E">
      <w:start w:val="1"/>
      <w:numFmt w:val="decimal"/>
      <w:lvlText w:val="%3."/>
      <w:lvlJc w:val="left"/>
      <w:pPr>
        <w:tabs>
          <w:tab w:val="num" w:pos="2160"/>
        </w:tabs>
        <w:ind w:left="2160" w:hanging="360"/>
      </w:pPr>
    </w:lvl>
    <w:lvl w:ilvl="3" w:tplc="5444454C">
      <w:start w:val="1"/>
      <w:numFmt w:val="decimal"/>
      <w:lvlText w:val="%4."/>
      <w:lvlJc w:val="left"/>
      <w:pPr>
        <w:tabs>
          <w:tab w:val="num" w:pos="2880"/>
        </w:tabs>
        <w:ind w:left="2880" w:hanging="360"/>
      </w:pPr>
    </w:lvl>
    <w:lvl w:ilvl="4" w:tplc="E858FC84">
      <w:start w:val="1"/>
      <w:numFmt w:val="decimal"/>
      <w:lvlText w:val="%5."/>
      <w:lvlJc w:val="left"/>
      <w:pPr>
        <w:tabs>
          <w:tab w:val="num" w:pos="3600"/>
        </w:tabs>
        <w:ind w:left="3600" w:hanging="360"/>
      </w:pPr>
    </w:lvl>
    <w:lvl w:ilvl="5" w:tplc="DE227AEA">
      <w:start w:val="1"/>
      <w:numFmt w:val="decimal"/>
      <w:lvlText w:val="%6."/>
      <w:lvlJc w:val="left"/>
      <w:pPr>
        <w:tabs>
          <w:tab w:val="num" w:pos="4320"/>
        </w:tabs>
        <w:ind w:left="4320" w:hanging="360"/>
      </w:pPr>
    </w:lvl>
    <w:lvl w:ilvl="6" w:tplc="CD06E8E2">
      <w:start w:val="1"/>
      <w:numFmt w:val="decimal"/>
      <w:lvlText w:val="%7."/>
      <w:lvlJc w:val="left"/>
      <w:pPr>
        <w:tabs>
          <w:tab w:val="num" w:pos="5040"/>
        </w:tabs>
        <w:ind w:left="5040" w:hanging="360"/>
      </w:pPr>
    </w:lvl>
    <w:lvl w:ilvl="7" w:tplc="E1EE1896">
      <w:start w:val="1"/>
      <w:numFmt w:val="decimal"/>
      <w:lvlText w:val="%8."/>
      <w:lvlJc w:val="left"/>
      <w:pPr>
        <w:tabs>
          <w:tab w:val="num" w:pos="5760"/>
        </w:tabs>
        <w:ind w:left="5760" w:hanging="360"/>
      </w:pPr>
    </w:lvl>
    <w:lvl w:ilvl="8" w:tplc="B4105974">
      <w:start w:val="1"/>
      <w:numFmt w:val="decimal"/>
      <w:lvlText w:val="%9."/>
      <w:lvlJc w:val="left"/>
      <w:pPr>
        <w:tabs>
          <w:tab w:val="num" w:pos="6480"/>
        </w:tabs>
        <w:ind w:left="6480" w:hanging="360"/>
      </w:pPr>
    </w:lvl>
  </w:abstractNum>
  <w:abstractNum w:abstractNumId="6">
    <w:nsid w:val="3E0C1218"/>
    <w:multiLevelType w:val="hybridMultilevel"/>
    <w:tmpl w:val="88943928"/>
    <w:lvl w:ilvl="0" w:tplc="B17A2382">
      <w:start w:val="1"/>
      <w:numFmt w:val="bullet"/>
      <w:lvlText w:val=""/>
      <w:lvlJc w:val="left"/>
      <w:pPr>
        <w:ind w:left="1571" w:hanging="360"/>
      </w:pPr>
      <w:rPr>
        <w:rFonts w:ascii="Symbol" w:hAnsi="Symbol" w:hint="default"/>
      </w:rPr>
    </w:lvl>
    <w:lvl w:ilvl="1" w:tplc="D0409FBC">
      <w:start w:val="1"/>
      <w:numFmt w:val="decimal"/>
      <w:lvlText w:val="%2."/>
      <w:lvlJc w:val="left"/>
      <w:pPr>
        <w:tabs>
          <w:tab w:val="num" w:pos="1440"/>
        </w:tabs>
        <w:ind w:left="1440" w:hanging="360"/>
      </w:pPr>
    </w:lvl>
    <w:lvl w:ilvl="2" w:tplc="8C24D88E">
      <w:start w:val="1"/>
      <w:numFmt w:val="decimal"/>
      <w:lvlText w:val="%3."/>
      <w:lvlJc w:val="left"/>
      <w:pPr>
        <w:tabs>
          <w:tab w:val="num" w:pos="2160"/>
        </w:tabs>
        <w:ind w:left="2160" w:hanging="360"/>
      </w:pPr>
    </w:lvl>
    <w:lvl w:ilvl="3" w:tplc="5444454C">
      <w:start w:val="1"/>
      <w:numFmt w:val="decimal"/>
      <w:lvlText w:val="%4."/>
      <w:lvlJc w:val="left"/>
      <w:pPr>
        <w:tabs>
          <w:tab w:val="num" w:pos="2880"/>
        </w:tabs>
        <w:ind w:left="2880" w:hanging="360"/>
      </w:pPr>
    </w:lvl>
    <w:lvl w:ilvl="4" w:tplc="E858FC84">
      <w:start w:val="1"/>
      <w:numFmt w:val="decimal"/>
      <w:lvlText w:val="%5."/>
      <w:lvlJc w:val="left"/>
      <w:pPr>
        <w:tabs>
          <w:tab w:val="num" w:pos="3600"/>
        </w:tabs>
        <w:ind w:left="3600" w:hanging="360"/>
      </w:pPr>
    </w:lvl>
    <w:lvl w:ilvl="5" w:tplc="DE227AEA">
      <w:start w:val="1"/>
      <w:numFmt w:val="decimal"/>
      <w:lvlText w:val="%6."/>
      <w:lvlJc w:val="left"/>
      <w:pPr>
        <w:tabs>
          <w:tab w:val="num" w:pos="4320"/>
        </w:tabs>
        <w:ind w:left="4320" w:hanging="360"/>
      </w:pPr>
    </w:lvl>
    <w:lvl w:ilvl="6" w:tplc="CD06E8E2">
      <w:start w:val="1"/>
      <w:numFmt w:val="decimal"/>
      <w:lvlText w:val="%7."/>
      <w:lvlJc w:val="left"/>
      <w:pPr>
        <w:tabs>
          <w:tab w:val="num" w:pos="5040"/>
        </w:tabs>
        <w:ind w:left="5040" w:hanging="360"/>
      </w:pPr>
    </w:lvl>
    <w:lvl w:ilvl="7" w:tplc="E1EE1896">
      <w:start w:val="1"/>
      <w:numFmt w:val="decimal"/>
      <w:lvlText w:val="%8."/>
      <w:lvlJc w:val="left"/>
      <w:pPr>
        <w:tabs>
          <w:tab w:val="num" w:pos="5760"/>
        </w:tabs>
        <w:ind w:left="5760" w:hanging="360"/>
      </w:pPr>
    </w:lvl>
    <w:lvl w:ilvl="8" w:tplc="B4105974">
      <w:start w:val="1"/>
      <w:numFmt w:val="decimal"/>
      <w:lvlText w:val="%9."/>
      <w:lvlJc w:val="left"/>
      <w:pPr>
        <w:tabs>
          <w:tab w:val="num" w:pos="6480"/>
        </w:tabs>
        <w:ind w:left="6480" w:hanging="360"/>
      </w:pPr>
    </w:lvl>
  </w:abstractNum>
  <w:abstractNum w:abstractNumId="7">
    <w:nsid w:val="4058271B"/>
    <w:multiLevelType w:val="hybridMultilevel"/>
    <w:tmpl w:val="B0AE7BBC"/>
    <w:lvl w:ilvl="0" w:tplc="0419000F">
      <w:start w:val="1"/>
      <w:numFmt w:val="decimal"/>
      <w:lvlText w:val="%1."/>
      <w:lvlJc w:val="left"/>
      <w:pPr>
        <w:ind w:left="213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41941C7C"/>
    <w:multiLevelType w:val="hybridMultilevel"/>
    <w:tmpl w:val="CF8A5CE8"/>
    <w:lvl w:ilvl="0" w:tplc="04190011">
      <w:start w:val="1"/>
      <w:numFmt w:val="decimal"/>
      <w:lvlText w:val="%1)"/>
      <w:lvlJc w:val="left"/>
      <w:pPr>
        <w:ind w:left="199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419A745C"/>
    <w:multiLevelType w:val="hybridMultilevel"/>
    <w:tmpl w:val="9A2E4B6A"/>
    <w:lvl w:ilvl="0" w:tplc="B17A238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462A7583"/>
    <w:multiLevelType w:val="hybridMultilevel"/>
    <w:tmpl w:val="0498A626"/>
    <w:lvl w:ilvl="0" w:tplc="B17A2382">
      <w:start w:val="1"/>
      <w:numFmt w:val="bullet"/>
      <w:lvlText w:val=""/>
      <w:lvlJc w:val="left"/>
      <w:pPr>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4C3A03C1"/>
    <w:multiLevelType w:val="hybridMultilevel"/>
    <w:tmpl w:val="64904610"/>
    <w:lvl w:ilvl="0" w:tplc="04190011">
      <w:start w:val="1"/>
      <w:numFmt w:val="decimal"/>
      <w:lvlText w:val="%1)"/>
      <w:lvlJc w:val="left"/>
      <w:pPr>
        <w:ind w:left="1571" w:hanging="360"/>
      </w:pPr>
    </w:lvl>
    <w:lvl w:ilvl="1" w:tplc="D0409FBC">
      <w:start w:val="1"/>
      <w:numFmt w:val="decimal"/>
      <w:lvlText w:val="%2."/>
      <w:lvlJc w:val="left"/>
      <w:pPr>
        <w:tabs>
          <w:tab w:val="num" w:pos="1440"/>
        </w:tabs>
        <w:ind w:left="1440" w:hanging="360"/>
      </w:pPr>
    </w:lvl>
    <w:lvl w:ilvl="2" w:tplc="8C24D88E">
      <w:start w:val="1"/>
      <w:numFmt w:val="decimal"/>
      <w:lvlText w:val="%3."/>
      <w:lvlJc w:val="left"/>
      <w:pPr>
        <w:tabs>
          <w:tab w:val="num" w:pos="2160"/>
        </w:tabs>
        <w:ind w:left="2160" w:hanging="360"/>
      </w:pPr>
    </w:lvl>
    <w:lvl w:ilvl="3" w:tplc="5444454C">
      <w:start w:val="1"/>
      <w:numFmt w:val="decimal"/>
      <w:lvlText w:val="%4."/>
      <w:lvlJc w:val="left"/>
      <w:pPr>
        <w:tabs>
          <w:tab w:val="num" w:pos="2880"/>
        </w:tabs>
        <w:ind w:left="2880" w:hanging="360"/>
      </w:pPr>
    </w:lvl>
    <w:lvl w:ilvl="4" w:tplc="E858FC84">
      <w:start w:val="1"/>
      <w:numFmt w:val="decimal"/>
      <w:lvlText w:val="%5."/>
      <w:lvlJc w:val="left"/>
      <w:pPr>
        <w:tabs>
          <w:tab w:val="num" w:pos="3600"/>
        </w:tabs>
        <w:ind w:left="3600" w:hanging="360"/>
      </w:pPr>
    </w:lvl>
    <w:lvl w:ilvl="5" w:tplc="DE227AEA">
      <w:start w:val="1"/>
      <w:numFmt w:val="decimal"/>
      <w:lvlText w:val="%6."/>
      <w:lvlJc w:val="left"/>
      <w:pPr>
        <w:tabs>
          <w:tab w:val="num" w:pos="4320"/>
        </w:tabs>
        <w:ind w:left="4320" w:hanging="360"/>
      </w:pPr>
    </w:lvl>
    <w:lvl w:ilvl="6" w:tplc="CD06E8E2">
      <w:start w:val="1"/>
      <w:numFmt w:val="decimal"/>
      <w:lvlText w:val="%7."/>
      <w:lvlJc w:val="left"/>
      <w:pPr>
        <w:tabs>
          <w:tab w:val="num" w:pos="5040"/>
        </w:tabs>
        <w:ind w:left="5040" w:hanging="360"/>
      </w:pPr>
    </w:lvl>
    <w:lvl w:ilvl="7" w:tplc="E1EE1896">
      <w:start w:val="1"/>
      <w:numFmt w:val="decimal"/>
      <w:lvlText w:val="%8."/>
      <w:lvlJc w:val="left"/>
      <w:pPr>
        <w:tabs>
          <w:tab w:val="num" w:pos="5760"/>
        </w:tabs>
        <w:ind w:left="5760" w:hanging="360"/>
      </w:pPr>
    </w:lvl>
    <w:lvl w:ilvl="8" w:tplc="B4105974">
      <w:start w:val="1"/>
      <w:numFmt w:val="decimal"/>
      <w:lvlText w:val="%9."/>
      <w:lvlJc w:val="left"/>
      <w:pPr>
        <w:tabs>
          <w:tab w:val="num" w:pos="6480"/>
        </w:tabs>
        <w:ind w:left="6480" w:hanging="360"/>
      </w:pPr>
    </w:lvl>
  </w:abstractNum>
  <w:abstractNum w:abstractNumId="12">
    <w:nsid w:val="4EB52B07"/>
    <w:multiLevelType w:val="hybridMultilevel"/>
    <w:tmpl w:val="CA70E5F2"/>
    <w:lvl w:ilvl="0" w:tplc="B17A238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51957807"/>
    <w:multiLevelType w:val="multilevel"/>
    <w:tmpl w:val="AD0C1D90"/>
    <w:lvl w:ilvl="0">
      <w:start w:val="1"/>
      <w:numFmt w:val="none"/>
      <w:lvlText w:val=""/>
      <w:lvlJc w:val="left"/>
      <w:pPr>
        <w:ind w:left="0" w:firstLine="0"/>
      </w:pPr>
    </w:lvl>
    <w:lvl w:ilvl="1">
      <w:start w:val="1"/>
      <w:numFmt w:val="decimal"/>
      <w:lvlRestart w:val="0"/>
      <w:suff w:val="space"/>
      <w:lvlText w:val="Глава %2."/>
      <w:lvlJc w:val="left"/>
      <w:pPr>
        <w:ind w:left="0" w:firstLine="0"/>
      </w:pPr>
    </w:lvl>
    <w:lvl w:ilvl="2">
      <w:start w:val="1"/>
      <w:numFmt w:val="decimal"/>
      <w:suff w:val="space"/>
      <w:lvlText w:val="Статья %2.%3."/>
      <w:lvlJc w:val="left"/>
      <w:pPr>
        <w:ind w:left="3409" w:hanging="432"/>
      </w:pPr>
      <w:rPr>
        <w:b/>
      </w:rPr>
    </w:lvl>
    <w:lvl w:ilvl="3">
      <w:start w:val="1"/>
      <w:numFmt w:val="decimal"/>
      <w:lvlRestart w:val="0"/>
      <w:lvlText w:val="%3.%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nsid w:val="561B0FB5"/>
    <w:multiLevelType w:val="hybridMultilevel"/>
    <w:tmpl w:val="466AD9E2"/>
    <w:lvl w:ilvl="0" w:tplc="04190005">
      <w:start w:val="1"/>
      <w:numFmt w:val="bullet"/>
      <w:lvlText w:val=""/>
      <w:lvlJc w:val="left"/>
      <w:pPr>
        <w:ind w:left="1571" w:hanging="360"/>
      </w:pPr>
      <w:rPr>
        <w:rFonts w:ascii="Wingdings" w:hAnsi="Wingdings" w:hint="default"/>
      </w:rPr>
    </w:lvl>
    <w:lvl w:ilvl="1" w:tplc="D0409FBC">
      <w:start w:val="1"/>
      <w:numFmt w:val="decimal"/>
      <w:lvlText w:val="%2."/>
      <w:lvlJc w:val="left"/>
      <w:pPr>
        <w:tabs>
          <w:tab w:val="num" w:pos="1440"/>
        </w:tabs>
        <w:ind w:left="1440" w:hanging="360"/>
      </w:pPr>
    </w:lvl>
    <w:lvl w:ilvl="2" w:tplc="8C24D88E">
      <w:start w:val="1"/>
      <w:numFmt w:val="decimal"/>
      <w:lvlText w:val="%3."/>
      <w:lvlJc w:val="left"/>
      <w:pPr>
        <w:tabs>
          <w:tab w:val="num" w:pos="2160"/>
        </w:tabs>
        <w:ind w:left="2160" w:hanging="360"/>
      </w:pPr>
    </w:lvl>
    <w:lvl w:ilvl="3" w:tplc="5444454C">
      <w:start w:val="1"/>
      <w:numFmt w:val="decimal"/>
      <w:lvlText w:val="%4."/>
      <w:lvlJc w:val="left"/>
      <w:pPr>
        <w:tabs>
          <w:tab w:val="num" w:pos="2880"/>
        </w:tabs>
        <w:ind w:left="2880" w:hanging="360"/>
      </w:pPr>
    </w:lvl>
    <w:lvl w:ilvl="4" w:tplc="E858FC84">
      <w:start w:val="1"/>
      <w:numFmt w:val="decimal"/>
      <w:lvlText w:val="%5."/>
      <w:lvlJc w:val="left"/>
      <w:pPr>
        <w:tabs>
          <w:tab w:val="num" w:pos="3600"/>
        </w:tabs>
        <w:ind w:left="3600" w:hanging="360"/>
      </w:pPr>
    </w:lvl>
    <w:lvl w:ilvl="5" w:tplc="DE227AEA">
      <w:start w:val="1"/>
      <w:numFmt w:val="decimal"/>
      <w:lvlText w:val="%6."/>
      <w:lvlJc w:val="left"/>
      <w:pPr>
        <w:tabs>
          <w:tab w:val="num" w:pos="4320"/>
        </w:tabs>
        <w:ind w:left="4320" w:hanging="360"/>
      </w:pPr>
    </w:lvl>
    <w:lvl w:ilvl="6" w:tplc="CD06E8E2">
      <w:start w:val="1"/>
      <w:numFmt w:val="decimal"/>
      <w:lvlText w:val="%7."/>
      <w:lvlJc w:val="left"/>
      <w:pPr>
        <w:tabs>
          <w:tab w:val="num" w:pos="5040"/>
        </w:tabs>
        <w:ind w:left="5040" w:hanging="360"/>
      </w:pPr>
    </w:lvl>
    <w:lvl w:ilvl="7" w:tplc="E1EE1896">
      <w:start w:val="1"/>
      <w:numFmt w:val="decimal"/>
      <w:lvlText w:val="%8."/>
      <w:lvlJc w:val="left"/>
      <w:pPr>
        <w:tabs>
          <w:tab w:val="num" w:pos="5760"/>
        </w:tabs>
        <w:ind w:left="5760" w:hanging="360"/>
      </w:pPr>
    </w:lvl>
    <w:lvl w:ilvl="8" w:tplc="B4105974">
      <w:start w:val="1"/>
      <w:numFmt w:val="decimal"/>
      <w:lvlText w:val="%9."/>
      <w:lvlJc w:val="left"/>
      <w:pPr>
        <w:tabs>
          <w:tab w:val="num" w:pos="6480"/>
        </w:tabs>
        <w:ind w:left="6480" w:hanging="360"/>
      </w:pPr>
    </w:lvl>
  </w:abstractNum>
  <w:abstractNum w:abstractNumId="15">
    <w:nsid w:val="5A8C670B"/>
    <w:multiLevelType w:val="hybridMultilevel"/>
    <w:tmpl w:val="5FA0D00A"/>
    <w:lvl w:ilvl="0" w:tplc="B17A2382">
      <w:start w:val="1"/>
      <w:numFmt w:val="bullet"/>
      <w:lvlText w:val=""/>
      <w:lvlJc w:val="left"/>
      <w:pPr>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68486F51"/>
    <w:multiLevelType w:val="hybridMultilevel"/>
    <w:tmpl w:val="8460C0E0"/>
    <w:lvl w:ilvl="0" w:tplc="B17A238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74855614"/>
    <w:multiLevelType w:val="hybridMultilevel"/>
    <w:tmpl w:val="A530C2D6"/>
    <w:lvl w:ilvl="0" w:tplc="04190011">
      <w:start w:val="1"/>
      <w:numFmt w:val="decimal"/>
      <w:lvlText w:val="%1)"/>
      <w:lvlJc w:val="left"/>
      <w:pPr>
        <w:ind w:left="1571" w:hanging="360"/>
      </w:pPr>
    </w:lvl>
    <w:lvl w:ilvl="1" w:tplc="2E2240A4">
      <w:start w:val="1"/>
      <w:numFmt w:val="decimal"/>
      <w:lvlText w:val="%2."/>
      <w:lvlJc w:val="left"/>
      <w:pPr>
        <w:ind w:left="3101" w:hanging="117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3"/>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EF7DDB"/>
    <w:rsid w:val="000114C9"/>
    <w:rsid w:val="00027BE1"/>
    <w:rsid w:val="00172AC7"/>
    <w:rsid w:val="001E6E02"/>
    <w:rsid w:val="004E4F42"/>
    <w:rsid w:val="00622160"/>
    <w:rsid w:val="00B7773E"/>
    <w:rsid w:val="00C05F68"/>
    <w:rsid w:val="00C1791F"/>
    <w:rsid w:val="00EF7D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Normal (Web)" w:uiPriority="39"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5F68"/>
  </w:style>
  <w:style w:type="paragraph" w:styleId="1">
    <w:name w:val="heading 1"/>
    <w:aliases w:val="Т3"/>
    <w:basedOn w:val="a"/>
    <w:next w:val="a"/>
    <w:link w:val="10"/>
    <w:qFormat/>
    <w:rsid w:val="000114C9"/>
    <w:pPr>
      <w:keepNext/>
      <w:spacing w:before="240" w:after="60" w:line="240" w:lineRule="auto"/>
      <w:jc w:val="center"/>
      <w:outlineLvl w:val="0"/>
    </w:pPr>
    <w:rPr>
      <w:rFonts w:ascii="Arial" w:eastAsia="Times New Roman" w:hAnsi="Arial" w:cs="Times New Roman"/>
      <w:b/>
      <w:bCs/>
      <w:kern w:val="32"/>
      <w:sz w:val="32"/>
      <w:szCs w:val="32"/>
    </w:rPr>
  </w:style>
  <w:style w:type="paragraph" w:styleId="2">
    <w:name w:val="heading 2"/>
    <w:aliases w:val="Т4,OG Heading 2"/>
    <w:basedOn w:val="a"/>
    <w:next w:val="a"/>
    <w:link w:val="20"/>
    <w:semiHidden/>
    <w:unhideWhenUsed/>
    <w:qFormat/>
    <w:rsid w:val="000114C9"/>
    <w:pPr>
      <w:keepNext/>
      <w:spacing w:before="240" w:after="60" w:line="240" w:lineRule="auto"/>
      <w:jc w:val="center"/>
      <w:outlineLvl w:val="1"/>
    </w:pPr>
    <w:rPr>
      <w:rFonts w:ascii="Arial" w:eastAsia="Times New Roman" w:hAnsi="Arial" w:cs="Times New Roman"/>
      <w:b/>
      <w:bCs/>
      <w:i/>
      <w:iCs/>
      <w:sz w:val="28"/>
      <w:szCs w:val="28"/>
    </w:rPr>
  </w:style>
  <w:style w:type="paragraph" w:styleId="3">
    <w:name w:val="heading 3"/>
    <w:aliases w:val="Tab"/>
    <w:basedOn w:val="a"/>
    <w:next w:val="a"/>
    <w:link w:val="30"/>
    <w:semiHidden/>
    <w:unhideWhenUsed/>
    <w:qFormat/>
    <w:rsid w:val="000114C9"/>
    <w:pPr>
      <w:keepNext/>
      <w:keepLines/>
      <w:spacing w:before="200" w:after="0"/>
      <w:outlineLvl w:val="2"/>
    </w:pPr>
    <w:rPr>
      <w:rFonts w:ascii="Cambria" w:eastAsia="Times New Roman" w:hAnsi="Cambria" w:cs="Times New Roman"/>
      <w:b/>
      <w:bCs/>
      <w:color w:val="4F81BD"/>
      <w:sz w:val="20"/>
      <w:szCs w:val="20"/>
    </w:rPr>
  </w:style>
  <w:style w:type="paragraph" w:styleId="4">
    <w:name w:val="heading 4"/>
    <w:aliases w:val="Tab_name Знак"/>
    <w:basedOn w:val="a"/>
    <w:next w:val="a"/>
    <w:link w:val="41"/>
    <w:semiHidden/>
    <w:unhideWhenUsed/>
    <w:qFormat/>
    <w:rsid w:val="000114C9"/>
    <w:pPr>
      <w:keepNext/>
      <w:spacing w:before="240" w:after="60" w:line="240" w:lineRule="auto"/>
      <w:outlineLvl w:val="3"/>
    </w:pPr>
    <w:rPr>
      <w:rFonts w:ascii="Calibri" w:eastAsia="Times New Roman" w:hAnsi="Calibri" w:cs="Times New Roman"/>
      <w:b/>
      <w:bCs/>
      <w:sz w:val="28"/>
      <w:szCs w:val="28"/>
    </w:rPr>
  </w:style>
  <w:style w:type="paragraph" w:styleId="5">
    <w:name w:val="heading 5"/>
    <w:basedOn w:val="a"/>
    <w:next w:val="a"/>
    <w:link w:val="50"/>
    <w:uiPriority w:val="9"/>
    <w:semiHidden/>
    <w:unhideWhenUsed/>
    <w:qFormat/>
    <w:rsid w:val="000114C9"/>
    <w:pPr>
      <w:keepNext/>
      <w:keepLines/>
      <w:spacing w:before="200" w:after="0" w:line="360" w:lineRule="auto"/>
      <w:jc w:val="center"/>
      <w:outlineLvl w:val="4"/>
    </w:pPr>
    <w:rPr>
      <w:rFonts w:ascii="Cambria" w:eastAsia="Times New Roman" w:hAnsi="Cambria" w:cs="Times New Roman"/>
      <w:color w:val="243F60"/>
      <w:sz w:val="20"/>
      <w:szCs w:val="20"/>
    </w:rPr>
  </w:style>
  <w:style w:type="paragraph" w:styleId="6">
    <w:name w:val="heading 6"/>
    <w:basedOn w:val="a"/>
    <w:next w:val="a"/>
    <w:link w:val="60"/>
    <w:uiPriority w:val="9"/>
    <w:semiHidden/>
    <w:unhideWhenUsed/>
    <w:qFormat/>
    <w:rsid w:val="000114C9"/>
    <w:pPr>
      <w:keepNext/>
      <w:keepLines/>
      <w:spacing w:before="200" w:after="0" w:line="360" w:lineRule="auto"/>
      <w:jc w:val="center"/>
      <w:outlineLvl w:val="5"/>
    </w:pPr>
    <w:rPr>
      <w:rFonts w:ascii="Cambria" w:eastAsia="Times New Roman" w:hAnsi="Cambria" w:cs="Times New Roman"/>
      <w:i/>
      <w:iCs/>
      <w:color w:val="243F60"/>
      <w:sz w:val="20"/>
      <w:szCs w:val="20"/>
    </w:rPr>
  </w:style>
  <w:style w:type="paragraph" w:styleId="7">
    <w:name w:val="heading 7"/>
    <w:basedOn w:val="a"/>
    <w:next w:val="a"/>
    <w:link w:val="70"/>
    <w:uiPriority w:val="9"/>
    <w:semiHidden/>
    <w:unhideWhenUsed/>
    <w:qFormat/>
    <w:rsid w:val="000114C9"/>
    <w:pPr>
      <w:keepNext/>
      <w:keepLines/>
      <w:spacing w:before="200" w:after="0" w:line="360" w:lineRule="auto"/>
      <w:jc w:val="center"/>
      <w:outlineLvl w:val="6"/>
    </w:pPr>
    <w:rPr>
      <w:rFonts w:asciiTheme="majorHAnsi" w:eastAsiaTheme="majorEastAsia" w:hAnsiTheme="majorHAnsi" w:cstheme="majorBidi"/>
      <w:i/>
      <w:iCs/>
      <w:color w:val="404040" w:themeColor="text1" w:themeTint="BF"/>
      <w:lang w:eastAsia="en-US"/>
    </w:rPr>
  </w:style>
  <w:style w:type="paragraph" w:styleId="8">
    <w:name w:val="heading 8"/>
    <w:basedOn w:val="a"/>
    <w:next w:val="a"/>
    <w:link w:val="80"/>
    <w:uiPriority w:val="9"/>
    <w:semiHidden/>
    <w:unhideWhenUsed/>
    <w:qFormat/>
    <w:rsid w:val="000114C9"/>
    <w:pPr>
      <w:keepNext/>
      <w:keepLines/>
      <w:spacing w:before="200" w:after="0" w:line="360" w:lineRule="auto"/>
      <w:jc w:val="center"/>
      <w:outlineLvl w:val="7"/>
    </w:pPr>
    <w:rPr>
      <w:rFonts w:asciiTheme="majorHAnsi" w:eastAsiaTheme="majorEastAsia" w:hAnsiTheme="majorHAnsi" w:cstheme="majorBidi"/>
      <w:color w:val="404040" w:themeColor="text1" w:themeTint="BF"/>
      <w:sz w:val="20"/>
      <w:szCs w:val="20"/>
      <w:lang w:eastAsia="en-US"/>
    </w:rPr>
  </w:style>
  <w:style w:type="paragraph" w:styleId="9">
    <w:name w:val="heading 9"/>
    <w:basedOn w:val="a"/>
    <w:next w:val="a"/>
    <w:link w:val="90"/>
    <w:uiPriority w:val="9"/>
    <w:semiHidden/>
    <w:unhideWhenUsed/>
    <w:qFormat/>
    <w:rsid w:val="000114C9"/>
    <w:pPr>
      <w:keepNext/>
      <w:keepLines/>
      <w:spacing w:before="200" w:after="0" w:line="360" w:lineRule="auto"/>
      <w:jc w:val="center"/>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W-1">
    <w:name w:val="WW-Текст1"/>
    <w:basedOn w:val="a"/>
    <w:rsid w:val="00EF7DDB"/>
    <w:pPr>
      <w:suppressAutoHyphens/>
      <w:autoSpaceDE w:val="0"/>
      <w:spacing w:after="0" w:line="240" w:lineRule="auto"/>
    </w:pPr>
    <w:rPr>
      <w:rFonts w:ascii="Courier New" w:eastAsia="Times New Roman" w:hAnsi="Courier New" w:cs="Courier New"/>
      <w:sz w:val="20"/>
      <w:szCs w:val="20"/>
      <w:lang w:eastAsia="ar-SA"/>
    </w:rPr>
  </w:style>
  <w:style w:type="paragraph" w:styleId="a3">
    <w:name w:val="Balloon Text"/>
    <w:basedOn w:val="a"/>
    <w:link w:val="a4"/>
    <w:uiPriority w:val="99"/>
    <w:semiHidden/>
    <w:unhideWhenUsed/>
    <w:rsid w:val="00EF7DD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F7DDB"/>
    <w:rPr>
      <w:rFonts w:ascii="Tahoma" w:hAnsi="Tahoma" w:cs="Tahoma"/>
      <w:sz w:val="16"/>
      <w:szCs w:val="16"/>
    </w:rPr>
  </w:style>
  <w:style w:type="character" w:customStyle="1" w:styleId="10">
    <w:name w:val="Заголовок 1 Знак"/>
    <w:aliases w:val="Т3 Знак"/>
    <w:basedOn w:val="a0"/>
    <w:link w:val="1"/>
    <w:rsid w:val="000114C9"/>
    <w:rPr>
      <w:rFonts w:ascii="Arial" w:eastAsia="Times New Roman" w:hAnsi="Arial" w:cs="Times New Roman"/>
      <w:b/>
      <w:bCs/>
      <w:kern w:val="32"/>
      <w:sz w:val="32"/>
      <w:szCs w:val="32"/>
    </w:rPr>
  </w:style>
  <w:style w:type="character" w:customStyle="1" w:styleId="20">
    <w:name w:val="Заголовок 2 Знак"/>
    <w:aliases w:val="Т4 Знак,OG Heading 2 Знак"/>
    <w:basedOn w:val="a0"/>
    <w:link w:val="2"/>
    <w:semiHidden/>
    <w:rsid w:val="000114C9"/>
    <w:rPr>
      <w:rFonts w:ascii="Arial" w:eastAsia="Times New Roman" w:hAnsi="Arial" w:cs="Times New Roman"/>
      <w:b/>
      <w:bCs/>
      <w:i/>
      <w:iCs/>
      <w:sz w:val="28"/>
      <w:szCs w:val="28"/>
    </w:rPr>
  </w:style>
  <w:style w:type="character" w:customStyle="1" w:styleId="30">
    <w:name w:val="Заголовок 3 Знак"/>
    <w:aliases w:val="Tab Знак"/>
    <w:basedOn w:val="a0"/>
    <w:link w:val="3"/>
    <w:semiHidden/>
    <w:rsid w:val="000114C9"/>
    <w:rPr>
      <w:rFonts w:ascii="Cambria" w:eastAsia="Times New Roman" w:hAnsi="Cambria" w:cs="Times New Roman"/>
      <w:b/>
      <w:bCs/>
      <w:color w:val="4F81BD"/>
      <w:sz w:val="20"/>
      <w:szCs w:val="20"/>
    </w:rPr>
  </w:style>
  <w:style w:type="character" w:customStyle="1" w:styleId="40">
    <w:name w:val="Заголовок 4 Знак"/>
    <w:aliases w:val="Tab_name Знак Знак1"/>
    <w:basedOn w:val="a0"/>
    <w:link w:val="4"/>
    <w:uiPriority w:val="9"/>
    <w:semiHidden/>
    <w:rsid w:val="000114C9"/>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0114C9"/>
    <w:rPr>
      <w:rFonts w:ascii="Cambria" w:eastAsia="Times New Roman" w:hAnsi="Cambria" w:cs="Times New Roman"/>
      <w:color w:val="243F60"/>
      <w:sz w:val="20"/>
      <w:szCs w:val="20"/>
    </w:rPr>
  </w:style>
  <w:style w:type="character" w:customStyle="1" w:styleId="60">
    <w:name w:val="Заголовок 6 Знак"/>
    <w:basedOn w:val="a0"/>
    <w:link w:val="6"/>
    <w:uiPriority w:val="9"/>
    <w:semiHidden/>
    <w:rsid w:val="000114C9"/>
    <w:rPr>
      <w:rFonts w:ascii="Cambria" w:eastAsia="Times New Roman" w:hAnsi="Cambria" w:cs="Times New Roman"/>
      <w:i/>
      <w:iCs/>
      <w:color w:val="243F60"/>
      <w:sz w:val="20"/>
      <w:szCs w:val="20"/>
    </w:rPr>
  </w:style>
  <w:style w:type="character" w:customStyle="1" w:styleId="70">
    <w:name w:val="Заголовок 7 Знак"/>
    <w:basedOn w:val="a0"/>
    <w:link w:val="7"/>
    <w:uiPriority w:val="9"/>
    <w:semiHidden/>
    <w:rsid w:val="000114C9"/>
    <w:rPr>
      <w:rFonts w:asciiTheme="majorHAnsi" w:eastAsiaTheme="majorEastAsia" w:hAnsiTheme="majorHAnsi" w:cstheme="majorBidi"/>
      <w:i/>
      <w:iCs/>
      <w:color w:val="404040" w:themeColor="text1" w:themeTint="BF"/>
      <w:lang w:eastAsia="en-US"/>
    </w:rPr>
  </w:style>
  <w:style w:type="character" w:customStyle="1" w:styleId="80">
    <w:name w:val="Заголовок 8 Знак"/>
    <w:basedOn w:val="a0"/>
    <w:link w:val="8"/>
    <w:uiPriority w:val="9"/>
    <w:semiHidden/>
    <w:rsid w:val="000114C9"/>
    <w:rPr>
      <w:rFonts w:asciiTheme="majorHAnsi" w:eastAsiaTheme="majorEastAsia" w:hAnsiTheme="majorHAnsi" w:cstheme="majorBidi"/>
      <w:color w:val="404040" w:themeColor="text1" w:themeTint="BF"/>
      <w:sz w:val="20"/>
      <w:szCs w:val="20"/>
      <w:lang w:eastAsia="en-US"/>
    </w:rPr>
  </w:style>
  <w:style w:type="character" w:customStyle="1" w:styleId="90">
    <w:name w:val="Заголовок 9 Знак"/>
    <w:basedOn w:val="a0"/>
    <w:link w:val="9"/>
    <w:uiPriority w:val="9"/>
    <w:semiHidden/>
    <w:rsid w:val="000114C9"/>
    <w:rPr>
      <w:rFonts w:asciiTheme="majorHAnsi" w:eastAsiaTheme="majorEastAsia" w:hAnsiTheme="majorHAnsi" w:cstheme="majorBidi"/>
      <w:i/>
      <w:iCs/>
      <w:color w:val="404040" w:themeColor="text1" w:themeTint="BF"/>
      <w:sz w:val="20"/>
      <w:szCs w:val="20"/>
      <w:lang w:eastAsia="en-US"/>
    </w:rPr>
  </w:style>
  <w:style w:type="character" w:styleId="a5">
    <w:name w:val="Hyperlink"/>
    <w:uiPriority w:val="99"/>
    <w:semiHidden/>
    <w:unhideWhenUsed/>
    <w:rsid w:val="000114C9"/>
    <w:rPr>
      <w:color w:val="0000FF"/>
      <w:u w:val="single"/>
    </w:rPr>
  </w:style>
  <w:style w:type="character" w:styleId="a6">
    <w:name w:val="FollowedHyperlink"/>
    <w:basedOn w:val="a0"/>
    <w:uiPriority w:val="99"/>
    <w:semiHidden/>
    <w:unhideWhenUsed/>
    <w:rsid w:val="000114C9"/>
    <w:rPr>
      <w:color w:val="800080" w:themeColor="followedHyperlink"/>
      <w:u w:val="single"/>
    </w:rPr>
  </w:style>
  <w:style w:type="character" w:customStyle="1" w:styleId="11">
    <w:name w:val="Заголовок 1 Знак1"/>
    <w:aliases w:val="Т3 Знак1"/>
    <w:basedOn w:val="a0"/>
    <w:rsid w:val="000114C9"/>
    <w:rPr>
      <w:rFonts w:asciiTheme="majorHAnsi" w:eastAsiaTheme="majorEastAsia" w:hAnsiTheme="majorHAnsi" w:cstheme="majorBidi"/>
      <w:b/>
      <w:bCs/>
      <w:color w:val="365F91" w:themeColor="accent1" w:themeShade="BF"/>
      <w:sz w:val="28"/>
      <w:szCs w:val="28"/>
      <w:lang w:eastAsia="en-US"/>
    </w:rPr>
  </w:style>
  <w:style w:type="character" w:customStyle="1" w:styleId="21">
    <w:name w:val="Заголовок 2 Знак1"/>
    <w:aliases w:val="Т4 Знак1,OG Heading 2 Знак1"/>
    <w:basedOn w:val="a0"/>
    <w:semiHidden/>
    <w:rsid w:val="000114C9"/>
    <w:rPr>
      <w:rFonts w:asciiTheme="majorHAnsi" w:eastAsiaTheme="majorEastAsia" w:hAnsiTheme="majorHAnsi" w:cstheme="majorBidi"/>
      <w:b/>
      <w:bCs/>
      <w:color w:val="4F81BD" w:themeColor="accent1"/>
      <w:sz w:val="26"/>
      <w:szCs w:val="26"/>
      <w:lang w:eastAsia="en-US"/>
    </w:rPr>
  </w:style>
  <w:style w:type="character" w:customStyle="1" w:styleId="31">
    <w:name w:val="Заголовок 3 Знак1"/>
    <w:aliases w:val="Tab Знак1"/>
    <w:basedOn w:val="a0"/>
    <w:semiHidden/>
    <w:rsid w:val="000114C9"/>
    <w:rPr>
      <w:rFonts w:asciiTheme="majorHAnsi" w:eastAsiaTheme="majorEastAsia" w:hAnsiTheme="majorHAnsi" w:cstheme="majorBidi"/>
      <w:b/>
      <w:bCs/>
      <w:color w:val="4F81BD" w:themeColor="accent1"/>
      <w:sz w:val="22"/>
      <w:szCs w:val="22"/>
      <w:lang w:eastAsia="en-US"/>
    </w:rPr>
  </w:style>
  <w:style w:type="character" w:customStyle="1" w:styleId="41">
    <w:name w:val="Заголовок 4 Знак1"/>
    <w:aliases w:val="Tab_name Знак Знак"/>
    <w:link w:val="4"/>
    <w:semiHidden/>
    <w:locked/>
    <w:rsid w:val="000114C9"/>
    <w:rPr>
      <w:rFonts w:ascii="Calibri" w:eastAsia="Times New Roman" w:hAnsi="Calibri" w:cs="Times New Roman"/>
      <w:b/>
      <w:bCs/>
      <w:sz w:val="28"/>
      <w:szCs w:val="28"/>
    </w:rPr>
  </w:style>
  <w:style w:type="paragraph" w:styleId="a7">
    <w:name w:val="Normal (Web)"/>
    <w:aliases w:val="Обычный (Web),Знак Знак22"/>
    <w:basedOn w:val="1"/>
    <w:next w:val="a"/>
    <w:autoRedefine/>
    <w:uiPriority w:val="39"/>
    <w:semiHidden/>
    <w:unhideWhenUsed/>
    <w:qFormat/>
    <w:rsid w:val="000114C9"/>
    <w:pPr>
      <w:keepLines/>
      <w:spacing w:before="480" w:after="0" w:line="276" w:lineRule="auto"/>
      <w:jc w:val="left"/>
      <w:outlineLvl w:val="9"/>
    </w:pPr>
    <w:rPr>
      <w:rFonts w:ascii="Cambria" w:hAnsi="Cambria"/>
      <w:color w:val="365F91"/>
      <w:kern w:val="0"/>
      <w:sz w:val="28"/>
      <w:szCs w:val="28"/>
      <w:lang w:eastAsia="en-US"/>
    </w:rPr>
  </w:style>
  <w:style w:type="character" w:customStyle="1" w:styleId="a8">
    <w:name w:val="Текст сноски Знак"/>
    <w:basedOn w:val="a0"/>
    <w:link w:val="a9"/>
    <w:semiHidden/>
    <w:locked/>
    <w:rsid w:val="000114C9"/>
    <w:rPr>
      <w:rFonts w:ascii="Times New Roman" w:eastAsia="Times New Roman" w:hAnsi="Times New Roman" w:cs="Times New Roman"/>
      <w:lang w:eastAsia="zh-CN"/>
    </w:rPr>
  </w:style>
  <w:style w:type="character" w:customStyle="1" w:styleId="aa">
    <w:name w:val="Текст примечания Знак"/>
    <w:basedOn w:val="a0"/>
    <w:link w:val="ab"/>
    <w:uiPriority w:val="99"/>
    <w:semiHidden/>
    <w:locked/>
    <w:rsid w:val="000114C9"/>
  </w:style>
  <w:style w:type="character" w:customStyle="1" w:styleId="ac">
    <w:name w:val="Верхний колонтитул Знак"/>
    <w:basedOn w:val="a0"/>
    <w:link w:val="ad"/>
    <w:uiPriority w:val="99"/>
    <w:semiHidden/>
    <w:locked/>
    <w:rsid w:val="000114C9"/>
    <w:rPr>
      <w:lang w:eastAsia="en-US"/>
    </w:rPr>
  </w:style>
  <w:style w:type="character" w:customStyle="1" w:styleId="ae">
    <w:name w:val="Нижний колонтитул Знак"/>
    <w:basedOn w:val="a0"/>
    <w:link w:val="af"/>
    <w:uiPriority w:val="99"/>
    <w:semiHidden/>
    <w:locked/>
    <w:rsid w:val="000114C9"/>
    <w:rPr>
      <w:lang w:eastAsia="en-US"/>
    </w:rPr>
  </w:style>
  <w:style w:type="character" w:customStyle="1" w:styleId="af0">
    <w:name w:val="Текст концевой сноски Знак"/>
    <w:basedOn w:val="a0"/>
    <w:link w:val="af1"/>
    <w:uiPriority w:val="99"/>
    <w:semiHidden/>
    <w:locked/>
    <w:rsid w:val="000114C9"/>
  </w:style>
  <w:style w:type="character" w:customStyle="1" w:styleId="af2">
    <w:name w:val="Подзаголовок Знак"/>
    <w:aliases w:val="Обычный таблица Знак"/>
    <w:basedOn w:val="a0"/>
    <w:link w:val="af3"/>
    <w:uiPriority w:val="99"/>
    <w:locked/>
    <w:rsid w:val="000114C9"/>
    <w:rPr>
      <w:rFonts w:ascii="Times New Roman" w:eastAsia="Times New Roman" w:hAnsi="Times New Roman" w:cs="Times New Roman"/>
      <w:sz w:val="28"/>
      <w:szCs w:val="28"/>
    </w:rPr>
  </w:style>
  <w:style w:type="paragraph" w:styleId="af3">
    <w:name w:val="Subtitle"/>
    <w:aliases w:val="Обычный таблица"/>
    <w:basedOn w:val="a"/>
    <w:next w:val="a"/>
    <w:link w:val="af2"/>
    <w:uiPriority w:val="99"/>
    <w:qFormat/>
    <w:rsid w:val="000114C9"/>
    <w:pPr>
      <w:widowControl w:val="0"/>
      <w:autoSpaceDE w:val="0"/>
      <w:autoSpaceDN w:val="0"/>
      <w:adjustRightInd w:val="0"/>
      <w:spacing w:after="60" w:line="240" w:lineRule="auto"/>
      <w:ind w:firstLine="709"/>
      <w:jc w:val="both"/>
      <w:outlineLvl w:val="1"/>
    </w:pPr>
    <w:rPr>
      <w:rFonts w:ascii="Times New Roman" w:eastAsia="Times New Roman" w:hAnsi="Times New Roman" w:cs="Times New Roman"/>
      <w:sz w:val="28"/>
      <w:szCs w:val="28"/>
    </w:rPr>
  </w:style>
  <w:style w:type="character" w:customStyle="1" w:styleId="12">
    <w:name w:val="Подзаголовок Знак1"/>
    <w:aliases w:val="Обычный таблица Знак1"/>
    <w:basedOn w:val="a0"/>
    <w:link w:val="af3"/>
    <w:uiPriority w:val="99"/>
    <w:rsid w:val="000114C9"/>
    <w:rPr>
      <w:rFonts w:asciiTheme="majorHAnsi" w:eastAsiaTheme="majorEastAsia" w:hAnsiTheme="majorHAnsi" w:cstheme="majorBidi"/>
      <w:i/>
      <w:iCs/>
      <w:color w:val="4F81BD" w:themeColor="accent1"/>
      <w:spacing w:val="15"/>
      <w:sz w:val="24"/>
      <w:szCs w:val="24"/>
    </w:rPr>
  </w:style>
  <w:style w:type="character" w:customStyle="1" w:styleId="af4">
    <w:name w:val="Схема документа Знак"/>
    <w:basedOn w:val="a0"/>
    <w:link w:val="af5"/>
    <w:uiPriority w:val="99"/>
    <w:semiHidden/>
    <w:locked/>
    <w:rsid w:val="000114C9"/>
    <w:rPr>
      <w:rFonts w:ascii="Tahoma" w:hAnsi="Tahoma" w:cs="Tahoma"/>
      <w:sz w:val="16"/>
      <w:szCs w:val="16"/>
    </w:rPr>
  </w:style>
  <w:style w:type="paragraph" w:styleId="ab">
    <w:name w:val="annotation text"/>
    <w:basedOn w:val="a"/>
    <w:link w:val="aa"/>
    <w:uiPriority w:val="99"/>
    <w:semiHidden/>
    <w:unhideWhenUsed/>
    <w:rsid w:val="000114C9"/>
    <w:pPr>
      <w:spacing w:after="0" w:line="240" w:lineRule="auto"/>
      <w:jc w:val="center"/>
    </w:pPr>
  </w:style>
  <w:style w:type="character" w:customStyle="1" w:styleId="13">
    <w:name w:val="Текст примечания Знак1"/>
    <w:basedOn w:val="a0"/>
    <w:link w:val="ab"/>
    <w:uiPriority w:val="99"/>
    <w:semiHidden/>
    <w:rsid w:val="000114C9"/>
    <w:rPr>
      <w:sz w:val="20"/>
      <w:szCs w:val="20"/>
    </w:rPr>
  </w:style>
  <w:style w:type="character" w:customStyle="1" w:styleId="af6">
    <w:name w:val="Тема примечания Знак"/>
    <w:basedOn w:val="aa"/>
    <w:link w:val="af7"/>
    <w:uiPriority w:val="99"/>
    <w:semiHidden/>
    <w:locked/>
    <w:rsid w:val="000114C9"/>
    <w:rPr>
      <w:b/>
      <w:bCs/>
    </w:rPr>
  </w:style>
  <w:style w:type="character" w:customStyle="1" w:styleId="af8">
    <w:name w:val="Обычный (веб) Знак"/>
    <w:aliases w:val="Обычный (Web) Знак,Знак Знак22 Знак"/>
    <w:basedOn w:val="a0"/>
    <w:uiPriority w:val="99"/>
    <w:semiHidden/>
    <w:locked/>
    <w:rsid w:val="000114C9"/>
    <w:rPr>
      <w:rFonts w:ascii="Tahoma" w:hAnsi="Tahoma" w:cs="Tahoma"/>
      <w:sz w:val="16"/>
      <w:szCs w:val="16"/>
    </w:rPr>
  </w:style>
  <w:style w:type="paragraph" w:customStyle="1" w:styleId="ConsPlusTitle">
    <w:name w:val="ConsPlusTitle"/>
    <w:uiPriority w:val="99"/>
    <w:qFormat/>
    <w:rsid w:val="000114C9"/>
    <w:pPr>
      <w:widowControl w:val="0"/>
      <w:autoSpaceDE w:val="0"/>
      <w:autoSpaceDN w:val="0"/>
      <w:adjustRightInd w:val="0"/>
      <w:spacing w:after="0" w:line="240" w:lineRule="auto"/>
      <w:jc w:val="center"/>
    </w:pPr>
    <w:rPr>
      <w:rFonts w:ascii="Calibri" w:eastAsia="Times New Roman" w:hAnsi="Calibri" w:cs="Calibri"/>
      <w:b/>
      <w:bCs/>
    </w:rPr>
  </w:style>
  <w:style w:type="paragraph" w:customStyle="1" w:styleId="ConsPlusNormal">
    <w:name w:val="ConsPlusNormal"/>
    <w:qFormat/>
    <w:rsid w:val="000114C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qFormat/>
    <w:rsid w:val="000114C9"/>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Style5">
    <w:name w:val="Style5"/>
    <w:basedOn w:val="a"/>
    <w:qFormat/>
    <w:rsid w:val="000114C9"/>
    <w:pPr>
      <w:widowControl w:val="0"/>
      <w:autoSpaceDE w:val="0"/>
      <w:autoSpaceDN w:val="0"/>
      <w:adjustRightInd w:val="0"/>
      <w:spacing w:after="0" w:line="156" w:lineRule="exact"/>
    </w:pPr>
    <w:rPr>
      <w:rFonts w:ascii="Century Schoolbook" w:eastAsia="Times New Roman" w:hAnsi="Century Schoolbook" w:cs="Times New Roman"/>
      <w:sz w:val="24"/>
      <w:szCs w:val="24"/>
    </w:rPr>
  </w:style>
  <w:style w:type="paragraph" w:customStyle="1" w:styleId="ConsPlusCell">
    <w:name w:val="ConsPlusCell"/>
    <w:uiPriority w:val="99"/>
    <w:qFormat/>
    <w:rsid w:val="000114C9"/>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DocList">
    <w:name w:val="ConsPlusDocList"/>
    <w:uiPriority w:val="99"/>
    <w:qFormat/>
    <w:rsid w:val="000114C9"/>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af9">
    <w:name w:val="ВидыДеятельности"/>
    <w:basedOn w:val="a"/>
    <w:qFormat/>
    <w:rsid w:val="000114C9"/>
    <w:pPr>
      <w:tabs>
        <w:tab w:val="num" w:pos="720"/>
        <w:tab w:val="left" w:pos="851"/>
      </w:tabs>
      <w:snapToGrid w:val="0"/>
      <w:spacing w:after="80" w:line="240" w:lineRule="auto"/>
      <w:ind w:left="851" w:hanging="284"/>
      <w:jc w:val="both"/>
    </w:pPr>
    <w:rPr>
      <w:rFonts w:ascii="Arial" w:eastAsia="Times New Roman" w:hAnsi="Arial" w:cs="Times New Roman"/>
      <w:szCs w:val="20"/>
    </w:rPr>
  </w:style>
  <w:style w:type="paragraph" w:customStyle="1" w:styleId="s34">
    <w:name w:val="s_34"/>
    <w:basedOn w:val="a"/>
    <w:qFormat/>
    <w:rsid w:val="000114C9"/>
    <w:pPr>
      <w:spacing w:after="0" w:line="240" w:lineRule="auto"/>
      <w:jc w:val="center"/>
    </w:pPr>
    <w:rPr>
      <w:rFonts w:ascii="Times New Roman" w:eastAsia="Times New Roman" w:hAnsi="Times New Roman" w:cs="Times New Roman"/>
      <w:b/>
      <w:bCs/>
      <w:color w:val="000080"/>
      <w:sz w:val="21"/>
      <w:szCs w:val="21"/>
    </w:rPr>
  </w:style>
  <w:style w:type="paragraph" w:customStyle="1" w:styleId="s13">
    <w:name w:val="s_13"/>
    <w:basedOn w:val="a"/>
    <w:qFormat/>
    <w:rsid w:val="000114C9"/>
    <w:pPr>
      <w:spacing w:after="0" w:line="240" w:lineRule="auto"/>
      <w:ind w:firstLine="720"/>
    </w:pPr>
    <w:rPr>
      <w:rFonts w:ascii="Times New Roman" w:eastAsia="Times New Roman" w:hAnsi="Times New Roman" w:cs="Times New Roman"/>
      <w:sz w:val="24"/>
      <w:szCs w:val="24"/>
    </w:rPr>
  </w:style>
  <w:style w:type="paragraph" w:customStyle="1" w:styleId="s222">
    <w:name w:val="s_222"/>
    <w:basedOn w:val="a"/>
    <w:qFormat/>
    <w:rsid w:val="000114C9"/>
    <w:pPr>
      <w:spacing w:after="0" w:line="240" w:lineRule="auto"/>
    </w:pPr>
    <w:rPr>
      <w:rFonts w:ascii="Times New Roman" w:eastAsia="Times New Roman" w:hAnsi="Times New Roman" w:cs="Times New Roman"/>
      <w:i/>
      <w:iCs/>
      <w:color w:val="800080"/>
      <w:sz w:val="24"/>
      <w:szCs w:val="24"/>
    </w:rPr>
  </w:style>
  <w:style w:type="character" w:styleId="afa">
    <w:name w:val="footnote reference"/>
    <w:semiHidden/>
    <w:unhideWhenUsed/>
    <w:rsid w:val="000114C9"/>
    <w:rPr>
      <w:vertAlign w:val="superscript"/>
    </w:rPr>
  </w:style>
  <w:style w:type="character" w:styleId="afb">
    <w:name w:val="annotation reference"/>
    <w:uiPriority w:val="99"/>
    <w:semiHidden/>
    <w:unhideWhenUsed/>
    <w:rsid w:val="000114C9"/>
    <w:rPr>
      <w:sz w:val="16"/>
      <w:szCs w:val="16"/>
    </w:rPr>
  </w:style>
  <w:style w:type="character" w:customStyle="1" w:styleId="71">
    <w:name w:val="Заголовок 7 Знак1"/>
    <w:basedOn w:val="a0"/>
    <w:uiPriority w:val="9"/>
    <w:semiHidden/>
    <w:rsid w:val="000114C9"/>
    <w:rPr>
      <w:rFonts w:asciiTheme="majorHAnsi" w:eastAsiaTheme="majorEastAsia" w:hAnsiTheme="majorHAnsi" w:cstheme="majorBidi"/>
      <w:i/>
      <w:iCs/>
      <w:color w:val="404040" w:themeColor="text1" w:themeTint="BF"/>
      <w:sz w:val="22"/>
      <w:szCs w:val="22"/>
      <w:lang w:eastAsia="en-US"/>
    </w:rPr>
  </w:style>
  <w:style w:type="character" w:customStyle="1" w:styleId="81">
    <w:name w:val="Заголовок 8 Знак1"/>
    <w:basedOn w:val="a0"/>
    <w:uiPriority w:val="9"/>
    <w:semiHidden/>
    <w:rsid w:val="000114C9"/>
    <w:rPr>
      <w:rFonts w:asciiTheme="majorHAnsi" w:eastAsiaTheme="majorEastAsia" w:hAnsiTheme="majorHAnsi" w:cstheme="majorBidi"/>
      <w:color w:val="404040" w:themeColor="text1" w:themeTint="BF"/>
      <w:lang w:eastAsia="en-US"/>
    </w:rPr>
  </w:style>
  <w:style w:type="character" w:customStyle="1" w:styleId="91">
    <w:name w:val="Заголовок 9 Знак1"/>
    <w:basedOn w:val="a0"/>
    <w:uiPriority w:val="9"/>
    <w:semiHidden/>
    <w:rsid w:val="000114C9"/>
    <w:rPr>
      <w:rFonts w:asciiTheme="majorHAnsi" w:eastAsiaTheme="majorEastAsia" w:hAnsiTheme="majorHAnsi" w:cstheme="majorBidi"/>
      <w:i/>
      <w:iCs/>
      <w:color w:val="404040" w:themeColor="text1" w:themeTint="BF"/>
      <w:lang w:eastAsia="en-US"/>
    </w:rPr>
  </w:style>
  <w:style w:type="paragraph" w:styleId="af5">
    <w:name w:val="Document Map"/>
    <w:basedOn w:val="a"/>
    <w:link w:val="af4"/>
    <w:uiPriority w:val="99"/>
    <w:semiHidden/>
    <w:unhideWhenUsed/>
    <w:rsid w:val="000114C9"/>
    <w:pPr>
      <w:spacing w:after="0" w:line="240" w:lineRule="auto"/>
      <w:jc w:val="center"/>
    </w:pPr>
    <w:rPr>
      <w:rFonts w:ascii="Tahoma" w:hAnsi="Tahoma" w:cs="Tahoma"/>
      <w:sz w:val="16"/>
      <w:szCs w:val="16"/>
    </w:rPr>
  </w:style>
  <w:style w:type="character" w:customStyle="1" w:styleId="14">
    <w:name w:val="Схема документа Знак1"/>
    <w:basedOn w:val="a0"/>
    <w:link w:val="af5"/>
    <w:uiPriority w:val="99"/>
    <w:semiHidden/>
    <w:rsid w:val="000114C9"/>
    <w:rPr>
      <w:rFonts w:ascii="Tahoma" w:hAnsi="Tahoma" w:cs="Tahoma"/>
      <w:sz w:val="16"/>
      <w:szCs w:val="16"/>
    </w:rPr>
  </w:style>
  <w:style w:type="paragraph" w:styleId="ad">
    <w:name w:val="header"/>
    <w:basedOn w:val="a"/>
    <w:link w:val="ac"/>
    <w:uiPriority w:val="99"/>
    <w:semiHidden/>
    <w:unhideWhenUsed/>
    <w:rsid w:val="000114C9"/>
    <w:pPr>
      <w:tabs>
        <w:tab w:val="center" w:pos="4677"/>
        <w:tab w:val="right" w:pos="9355"/>
      </w:tabs>
      <w:spacing w:after="0" w:line="240" w:lineRule="auto"/>
      <w:jc w:val="center"/>
    </w:pPr>
    <w:rPr>
      <w:lang w:eastAsia="en-US"/>
    </w:rPr>
  </w:style>
  <w:style w:type="character" w:customStyle="1" w:styleId="15">
    <w:name w:val="Верхний колонтитул Знак1"/>
    <w:basedOn w:val="a0"/>
    <w:link w:val="ad"/>
    <w:uiPriority w:val="99"/>
    <w:semiHidden/>
    <w:rsid w:val="000114C9"/>
  </w:style>
  <w:style w:type="paragraph" w:styleId="af">
    <w:name w:val="footer"/>
    <w:basedOn w:val="a"/>
    <w:link w:val="ae"/>
    <w:uiPriority w:val="99"/>
    <w:semiHidden/>
    <w:unhideWhenUsed/>
    <w:rsid w:val="000114C9"/>
    <w:pPr>
      <w:tabs>
        <w:tab w:val="center" w:pos="4677"/>
        <w:tab w:val="right" w:pos="9355"/>
      </w:tabs>
      <w:spacing w:after="0" w:line="240" w:lineRule="auto"/>
      <w:jc w:val="center"/>
    </w:pPr>
    <w:rPr>
      <w:lang w:eastAsia="en-US"/>
    </w:rPr>
  </w:style>
  <w:style w:type="character" w:customStyle="1" w:styleId="16">
    <w:name w:val="Нижний колонтитул Знак1"/>
    <w:basedOn w:val="a0"/>
    <w:link w:val="af"/>
    <w:uiPriority w:val="99"/>
    <w:semiHidden/>
    <w:rsid w:val="000114C9"/>
  </w:style>
  <w:style w:type="paragraph" w:styleId="af1">
    <w:name w:val="endnote text"/>
    <w:basedOn w:val="a"/>
    <w:link w:val="af0"/>
    <w:uiPriority w:val="99"/>
    <w:semiHidden/>
    <w:unhideWhenUsed/>
    <w:rsid w:val="000114C9"/>
    <w:pPr>
      <w:spacing w:after="0" w:line="240" w:lineRule="auto"/>
      <w:jc w:val="center"/>
    </w:pPr>
  </w:style>
  <w:style w:type="character" w:customStyle="1" w:styleId="17">
    <w:name w:val="Текст концевой сноски Знак1"/>
    <w:basedOn w:val="a0"/>
    <w:link w:val="af1"/>
    <w:uiPriority w:val="99"/>
    <w:semiHidden/>
    <w:rsid w:val="000114C9"/>
    <w:rPr>
      <w:sz w:val="20"/>
      <w:szCs w:val="20"/>
    </w:rPr>
  </w:style>
  <w:style w:type="character" w:customStyle="1" w:styleId="FontStyle25">
    <w:name w:val="Font Style25"/>
    <w:rsid w:val="000114C9"/>
    <w:rPr>
      <w:rFonts w:ascii="Sylfaen" w:hAnsi="Sylfaen" w:cs="Sylfaen" w:hint="default"/>
      <w:sz w:val="24"/>
      <w:szCs w:val="24"/>
    </w:rPr>
  </w:style>
  <w:style w:type="character" w:customStyle="1" w:styleId="18">
    <w:name w:val="Текст выноски Знак1"/>
    <w:basedOn w:val="a0"/>
    <w:uiPriority w:val="99"/>
    <w:semiHidden/>
    <w:rsid w:val="000114C9"/>
    <w:rPr>
      <w:rFonts w:ascii="Tahoma" w:hAnsi="Tahoma" w:cs="Tahoma"/>
      <w:sz w:val="16"/>
      <w:szCs w:val="16"/>
      <w:lang w:eastAsia="en-US"/>
    </w:rPr>
  </w:style>
  <w:style w:type="character" w:customStyle="1" w:styleId="apple-style-span">
    <w:name w:val="apple-style-span"/>
    <w:basedOn w:val="a0"/>
    <w:rsid w:val="000114C9"/>
  </w:style>
  <w:style w:type="paragraph" w:styleId="af7">
    <w:name w:val="annotation subject"/>
    <w:basedOn w:val="ab"/>
    <w:next w:val="ab"/>
    <w:link w:val="af6"/>
    <w:uiPriority w:val="99"/>
    <w:semiHidden/>
    <w:unhideWhenUsed/>
    <w:rsid w:val="000114C9"/>
    <w:rPr>
      <w:b/>
      <w:bCs/>
    </w:rPr>
  </w:style>
  <w:style w:type="character" w:customStyle="1" w:styleId="19">
    <w:name w:val="Тема примечания Знак1"/>
    <w:basedOn w:val="13"/>
    <w:link w:val="af7"/>
    <w:uiPriority w:val="99"/>
    <w:semiHidden/>
    <w:rsid w:val="000114C9"/>
    <w:rPr>
      <w:b/>
      <w:bCs/>
    </w:rPr>
  </w:style>
  <w:style w:type="character" w:customStyle="1" w:styleId="s103">
    <w:name w:val="s_103"/>
    <w:rsid w:val="000114C9"/>
    <w:rPr>
      <w:b/>
      <w:bCs/>
      <w:color w:val="000080"/>
    </w:rPr>
  </w:style>
  <w:style w:type="paragraph" w:styleId="a9">
    <w:name w:val="footnote text"/>
    <w:basedOn w:val="a"/>
    <w:link w:val="a8"/>
    <w:semiHidden/>
    <w:unhideWhenUsed/>
    <w:rsid w:val="000114C9"/>
    <w:pPr>
      <w:spacing w:after="0" w:line="240" w:lineRule="auto"/>
      <w:jc w:val="center"/>
    </w:pPr>
    <w:rPr>
      <w:rFonts w:ascii="Times New Roman" w:eastAsia="Times New Roman" w:hAnsi="Times New Roman" w:cs="Times New Roman"/>
      <w:lang w:eastAsia="zh-CN"/>
    </w:rPr>
  </w:style>
  <w:style w:type="character" w:customStyle="1" w:styleId="1a">
    <w:name w:val="Текст сноски Знак1"/>
    <w:basedOn w:val="a0"/>
    <w:link w:val="a9"/>
    <w:semiHidden/>
    <w:rsid w:val="000114C9"/>
    <w:rPr>
      <w:sz w:val="20"/>
      <w:szCs w:val="20"/>
    </w:rPr>
  </w:style>
  <w:style w:type="table" w:styleId="afc">
    <w:name w:val="Table Grid"/>
    <w:basedOn w:val="a1"/>
    <w:uiPriority w:val="59"/>
    <w:rsid w:val="000114C9"/>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34622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117" Type="http://schemas.openxmlformats.org/officeDocument/2006/relationships/hyperlink" Target="consultantplus://offline/ref=A2B6BBC36D7BAF7B641C4DEC38B2BBCEB6ECAC1100A165D9661B96CFD7A4456B353DC09EFF679D79vCF6N" TargetMode="External"/><Relationship Id="rId21"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42"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47"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63"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68"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84"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89"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112"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16"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107"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11"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32"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37"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53"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58"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74"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79"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102"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123" Type="http://schemas.openxmlformats.org/officeDocument/2006/relationships/image" Target="media/image3.wmf"/><Relationship Id="rId128" Type="http://schemas.openxmlformats.org/officeDocument/2006/relationships/theme" Target="theme/theme1.xml"/><Relationship Id="rId5" Type="http://schemas.openxmlformats.org/officeDocument/2006/relationships/footnotes" Target="footnotes.xml"/><Relationship Id="rId90"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95"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19"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14"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22"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27"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30"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35"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43"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48"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56"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64"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69"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77"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100"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105"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113" Type="http://schemas.openxmlformats.org/officeDocument/2006/relationships/hyperlink" Target="http://base.garant.ru/12138258/6/" TargetMode="External"/><Relationship Id="rId118" Type="http://schemas.openxmlformats.org/officeDocument/2006/relationships/hyperlink" Target="http://base.garant.ru/12124624/2/" TargetMode="External"/><Relationship Id="rId126"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8"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51"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72"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80"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85"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93"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98"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121" Type="http://schemas.openxmlformats.org/officeDocument/2006/relationships/image" Target="media/image2.wmf"/><Relationship Id="rId3" Type="http://schemas.openxmlformats.org/officeDocument/2006/relationships/settings" Target="settings.xml"/><Relationship Id="rId12"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17"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25"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33"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38"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46"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59"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67"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103"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108"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116" Type="http://schemas.openxmlformats.org/officeDocument/2006/relationships/hyperlink" Target="http://base.garant.ru/12154874/3/" TargetMode="External"/><Relationship Id="rId124" Type="http://schemas.openxmlformats.org/officeDocument/2006/relationships/oleObject" Target="embeddings/oleObject2.bin"/><Relationship Id="rId20"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41"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54"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62"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70"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75"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83"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88"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91"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96"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111"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23"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28"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36"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49"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57"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106"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114" Type="http://schemas.openxmlformats.org/officeDocument/2006/relationships/hyperlink" Target="http://base.garant.ru/12138258/7/" TargetMode="External"/><Relationship Id="rId119" Type="http://schemas.openxmlformats.org/officeDocument/2006/relationships/hyperlink" Target="http://base.garant.ru/12138258/6/" TargetMode="External"/><Relationship Id="rId127" Type="http://schemas.openxmlformats.org/officeDocument/2006/relationships/fontTable" Target="fontTable.xml"/><Relationship Id="rId10"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31"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44"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52"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60"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65"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73"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78"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81"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86"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94"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99"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101"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122"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13"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18"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39"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109"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34"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50"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55"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76"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97"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104"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120"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125"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7" Type="http://schemas.openxmlformats.org/officeDocument/2006/relationships/image" Target="media/image1.png"/><Relationship Id="rId71"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92"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2" Type="http://schemas.openxmlformats.org/officeDocument/2006/relationships/styles" Target="styles.xml"/><Relationship Id="rId29"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24"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40"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45"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66"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87"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110"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115" Type="http://schemas.openxmlformats.org/officeDocument/2006/relationships/hyperlink" Target="http://base.garant.ru/12138291/4/" TargetMode="External"/><Relationship Id="rId61"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 Id="rId82" Type="http://schemas.openxmlformats.org/officeDocument/2006/relationships/hyperlink" Target="file:///C:\Users\Admin\Desktop\&#1052;&#1086;&#1080;%20&#1076;&#1086;&#1082;&#1091;&#1084;&#1077;&#1085;&#1090;&#1099;\&#1040;&#1056;&#1061;&#1048;&#1058;&#1045;&#1050;&#1058;&#1054;&#1056;%202015\&#1055;&#1047;&#1047;%20&#1050;&#1088;&#1091;&#1090;&#1086;&#1074;&#1089;&#1082;&#1080;&#1081;\&#1055;&#1088;&#1086;&#1077;&#1082;&#1090;%20&#1055;&#1047;&#1047;%20&#1050;&#1088;&#1091;&#1090;&#1086;&#1074;&#1089;&#1082;&#1080;&#1081;%20&#1082;&#1086;&#1088;&#1088;&#1077;&#1082;&#1090;&#1080;&#1088;&#1086;&#1074;&#1082;&#1072;.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50018</Words>
  <Characters>285105</Characters>
  <Application>Microsoft Office Word</Application>
  <DocSecurity>0</DocSecurity>
  <Lines>2375</Lines>
  <Paragraphs>668</Paragraphs>
  <ScaleCrop>false</ScaleCrop>
  <Company>Reanimator Extreme Edition</Company>
  <LinksUpToDate>false</LinksUpToDate>
  <CharactersWithSpaces>334455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cp:lastPrinted>2016-09-05T07:43:00Z</cp:lastPrinted>
  <dcterms:created xsi:type="dcterms:W3CDTF">2015-11-19T06:18:00Z</dcterms:created>
  <dcterms:modified xsi:type="dcterms:W3CDTF">2016-09-05T07:44:00Z</dcterms:modified>
</cp:coreProperties>
</file>