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067" w:rsidRDefault="00D03067" w:rsidP="00D03067">
      <w:pPr>
        <w:jc w:val="both"/>
        <w:rPr>
          <w:sz w:val="28"/>
          <w:szCs w:val="28"/>
        </w:rPr>
      </w:pPr>
    </w:p>
    <w:p w:rsidR="00D03067" w:rsidRDefault="00D03067" w:rsidP="00D03067">
      <w:pPr>
        <w:jc w:val="center"/>
        <w:rPr>
          <w:sz w:val="22"/>
          <w:szCs w:val="22"/>
        </w:rPr>
      </w:pPr>
      <w:r>
        <w:rPr>
          <w:b/>
          <w:noProof/>
        </w:rPr>
        <w:drawing>
          <wp:inline distT="0" distB="0" distL="0" distR="0">
            <wp:extent cx="1348740" cy="12877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extLst>
                        <a:ext uri="{28A0092B-C50C-407E-A947-70E740481C1C}">
                          <a14:useLocalDpi xmlns:a14="http://schemas.microsoft.com/office/drawing/2010/main" val="0"/>
                        </a:ext>
                      </a:extLst>
                    </a:blip>
                    <a:srcRect/>
                    <a:stretch>
                      <a:fillRect/>
                    </a:stretch>
                  </pic:blipFill>
                  <pic:spPr bwMode="auto">
                    <a:xfrm>
                      <a:off x="0" y="0"/>
                      <a:ext cx="1348740" cy="1287780"/>
                    </a:xfrm>
                    <a:prstGeom prst="rect">
                      <a:avLst/>
                    </a:prstGeom>
                    <a:noFill/>
                    <a:ln>
                      <a:noFill/>
                    </a:ln>
                  </pic:spPr>
                </pic:pic>
              </a:graphicData>
            </a:graphic>
          </wp:inline>
        </w:drawing>
      </w:r>
    </w:p>
    <w:p w:rsidR="00D03067" w:rsidRDefault="00D03067" w:rsidP="00D03067">
      <w:pPr>
        <w:pStyle w:val="af5"/>
        <w:jc w:val="center"/>
        <w:rPr>
          <w:b/>
          <w:sz w:val="40"/>
          <w:szCs w:val="40"/>
        </w:rPr>
      </w:pPr>
      <w:r>
        <w:rPr>
          <w:b/>
          <w:sz w:val="40"/>
          <w:szCs w:val="40"/>
        </w:rPr>
        <w:t>АДМИНИСТРАЦИЯ</w:t>
      </w:r>
    </w:p>
    <w:p w:rsidR="00D03067" w:rsidRDefault="00D03067" w:rsidP="00D03067">
      <w:pPr>
        <w:pStyle w:val="af5"/>
        <w:jc w:val="center"/>
        <w:rPr>
          <w:b/>
          <w:sz w:val="40"/>
          <w:szCs w:val="40"/>
        </w:rPr>
      </w:pPr>
      <w:r>
        <w:rPr>
          <w:b/>
          <w:sz w:val="40"/>
          <w:szCs w:val="40"/>
        </w:rPr>
        <w:t>КРУТОВСКОГО СЕЛЬСОВЕТА</w:t>
      </w:r>
    </w:p>
    <w:p w:rsidR="00D03067" w:rsidRDefault="00D03067" w:rsidP="00D03067">
      <w:pPr>
        <w:pStyle w:val="af5"/>
        <w:jc w:val="center"/>
        <w:rPr>
          <w:b/>
          <w:sz w:val="36"/>
          <w:szCs w:val="36"/>
        </w:rPr>
      </w:pPr>
      <w:r>
        <w:rPr>
          <w:b/>
          <w:sz w:val="36"/>
          <w:szCs w:val="36"/>
        </w:rPr>
        <w:t>ЩИГРОВСКОГО РАЙОНА КУРСКОЙ ОБЛАСТИ</w:t>
      </w:r>
    </w:p>
    <w:p w:rsidR="00D03067" w:rsidRDefault="00D03067" w:rsidP="00D03067">
      <w:pPr>
        <w:pStyle w:val="af5"/>
        <w:jc w:val="center"/>
        <w:rPr>
          <w:b/>
          <w:sz w:val="36"/>
          <w:szCs w:val="36"/>
        </w:rPr>
      </w:pPr>
    </w:p>
    <w:p w:rsidR="00D03067" w:rsidRDefault="00D03067" w:rsidP="00D03067">
      <w:pPr>
        <w:pStyle w:val="af5"/>
        <w:jc w:val="center"/>
        <w:rPr>
          <w:b/>
          <w:sz w:val="40"/>
          <w:szCs w:val="40"/>
        </w:rPr>
      </w:pPr>
      <w:r>
        <w:rPr>
          <w:b/>
          <w:sz w:val="40"/>
          <w:szCs w:val="40"/>
        </w:rPr>
        <w:t>П О С Т А Н О В Л Е Н ИЕ</w:t>
      </w:r>
    </w:p>
    <w:p w:rsidR="00D03067" w:rsidRDefault="00D03067" w:rsidP="00D03067">
      <w:pPr>
        <w:pStyle w:val="ConsPlusTitle"/>
        <w:outlineLvl w:val="0"/>
        <w:rPr>
          <w:rFonts w:ascii="Times New Roman" w:hAnsi="Times New Roman" w:cs="Times New Roman"/>
          <w:b w:val="0"/>
          <w:color w:val="000000"/>
        </w:rPr>
      </w:pPr>
    </w:p>
    <w:p w:rsidR="00D03067" w:rsidRDefault="00D03067" w:rsidP="00D03067">
      <w:pPr>
        <w:pStyle w:val="ConsPlusTitle"/>
        <w:outlineLvl w:val="0"/>
        <w:rPr>
          <w:rFonts w:ascii="Times New Roman" w:hAnsi="Times New Roman" w:cs="Times New Roman"/>
          <w:b w:val="0"/>
          <w:color w:val="000000"/>
          <w:sz w:val="28"/>
          <w:szCs w:val="28"/>
        </w:rPr>
      </w:pPr>
      <w:r>
        <w:rPr>
          <w:rFonts w:ascii="Times New Roman" w:hAnsi="Times New Roman" w:cs="Times New Roman"/>
          <w:b w:val="0"/>
          <w:color w:val="000000"/>
          <w:sz w:val="28"/>
          <w:szCs w:val="28"/>
        </w:rPr>
        <w:t>От 27 сентября 2018 года    № 97</w:t>
      </w:r>
    </w:p>
    <w:p w:rsidR="00D03067" w:rsidRDefault="00D03067" w:rsidP="00D03067">
      <w:pPr>
        <w:pStyle w:val="ConsPlusTitle"/>
        <w:outlineLvl w:val="0"/>
        <w:rPr>
          <w:rFonts w:ascii="Times New Roman" w:hAnsi="Times New Roman" w:cs="Times New Roman"/>
          <w:color w:val="000000"/>
          <w:sz w:val="28"/>
          <w:szCs w:val="28"/>
        </w:rPr>
      </w:pPr>
    </w:p>
    <w:p w:rsidR="00D03067" w:rsidRDefault="00D03067" w:rsidP="00D03067">
      <w:pPr>
        <w:pStyle w:val="ConsPlusTitle"/>
        <w:outlineLvl w:val="0"/>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Об утверждении муниципальной программы </w:t>
      </w:r>
    </w:p>
    <w:p w:rsidR="00D03067" w:rsidRDefault="00D03067" w:rsidP="00D03067">
      <w:pPr>
        <w:pStyle w:val="ConsPlusTitle"/>
        <w:outlineLvl w:val="0"/>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«Комплексного развития системы коммунальной </w:t>
      </w:r>
    </w:p>
    <w:p w:rsidR="00D03067" w:rsidRDefault="00D03067" w:rsidP="00D03067">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инфраструктуры муниципального образования</w:t>
      </w:r>
    </w:p>
    <w:p w:rsidR="00D03067" w:rsidRDefault="00D03067" w:rsidP="00D03067">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«Крутовский сельсовет»</w:t>
      </w:r>
    </w:p>
    <w:p w:rsidR="00D03067" w:rsidRDefault="00D03067" w:rsidP="00D03067">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 xml:space="preserve">Щигровского района Курской области </w:t>
      </w:r>
    </w:p>
    <w:p w:rsidR="00D03067" w:rsidRDefault="00D03067" w:rsidP="00D03067">
      <w:pPr>
        <w:pStyle w:val="ConsPlusTitle"/>
        <w:outlineLvl w:val="0"/>
        <w:rPr>
          <w:b w:val="0"/>
        </w:rPr>
      </w:pPr>
      <w:r>
        <w:rPr>
          <w:rFonts w:ascii="Times New Roman" w:hAnsi="Times New Roman" w:cs="Times New Roman"/>
          <w:b w:val="0"/>
          <w:sz w:val="28"/>
          <w:szCs w:val="28"/>
        </w:rPr>
        <w:t>на 2018-2024гг.»</w:t>
      </w:r>
      <w:r>
        <w:rPr>
          <w:b w:val="0"/>
        </w:rPr>
        <w:t xml:space="preserve"> </w:t>
      </w:r>
    </w:p>
    <w:p w:rsidR="00D03067" w:rsidRDefault="00D03067" w:rsidP="00D03067">
      <w:pPr>
        <w:pStyle w:val="ConsPlusTitle"/>
        <w:outlineLvl w:val="0"/>
      </w:pPr>
    </w:p>
    <w:p w:rsidR="00D03067" w:rsidRDefault="00D03067" w:rsidP="00D03067">
      <w:pPr>
        <w:ind w:firstLine="492"/>
        <w:jc w:val="both"/>
        <w:rPr>
          <w:sz w:val="28"/>
          <w:szCs w:val="28"/>
        </w:rPr>
      </w:pPr>
      <w:r>
        <w:rPr>
          <w:color w:val="332E2D"/>
          <w:spacing w:val="2"/>
          <w:sz w:val="28"/>
          <w:szCs w:val="28"/>
        </w:rPr>
        <w:t xml:space="preserve">       </w:t>
      </w:r>
      <w:r>
        <w:rPr>
          <w:sz w:val="28"/>
          <w:szCs w:val="28"/>
        </w:rPr>
        <w:t>В соответствии с  Федеральным Законом от 21.07.2007г. № 185-ФЗ «О Фонде содействия реформированию жилищно-коммунального хозяйства», Приказом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муниципального образования «Крутовский сельсовет» Щигровского района Курской области постановляет:</w:t>
      </w:r>
    </w:p>
    <w:p w:rsidR="00D03067" w:rsidRDefault="00D03067" w:rsidP="00D03067">
      <w:pPr>
        <w:pStyle w:val="ConsPlusNormal"/>
        <w:ind w:firstLine="540"/>
        <w:jc w:val="center"/>
        <w:outlineLvl w:val="0"/>
        <w:rPr>
          <w:rFonts w:ascii="Times New Roman" w:hAnsi="Times New Roman" w:cs="Times New Roman"/>
          <w:color w:val="000000"/>
          <w:sz w:val="28"/>
          <w:szCs w:val="28"/>
        </w:rPr>
      </w:pPr>
    </w:p>
    <w:p w:rsidR="00D03067" w:rsidRDefault="00D03067" w:rsidP="00D03067">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1. Утвердить прилагаемую муниципальную </w:t>
      </w:r>
      <w:hyperlink r:id="rId6" w:history="1">
        <w:r>
          <w:rPr>
            <w:rStyle w:val="a3"/>
            <w:rFonts w:ascii="Times New Roman" w:hAnsi="Times New Roman"/>
            <w:b w:val="0"/>
            <w:color w:val="000000"/>
            <w:sz w:val="28"/>
            <w:szCs w:val="28"/>
          </w:rPr>
          <w:t>программу</w:t>
        </w:r>
      </w:hyperlink>
      <w:r>
        <w:rPr>
          <w:rFonts w:ascii="Times New Roman" w:hAnsi="Times New Roman" w:cs="Times New Roman"/>
          <w:b w:val="0"/>
          <w:color w:val="000000"/>
          <w:sz w:val="28"/>
          <w:szCs w:val="28"/>
        </w:rPr>
        <w:t xml:space="preserve"> «Комплексного развития системы коммунальной </w:t>
      </w:r>
      <w:r>
        <w:rPr>
          <w:rFonts w:ascii="Times New Roman" w:hAnsi="Times New Roman" w:cs="Times New Roman"/>
          <w:b w:val="0"/>
          <w:sz w:val="28"/>
          <w:szCs w:val="28"/>
        </w:rPr>
        <w:t xml:space="preserve">инфраструктуры муниципального образования «Крутовский сельсовет» Щигровского района Курской области на 2018-2024гг.» </w:t>
      </w:r>
    </w:p>
    <w:p w:rsidR="00D03067" w:rsidRDefault="00D03067" w:rsidP="00D03067">
      <w:pPr>
        <w:ind w:firstLine="567"/>
        <w:jc w:val="both"/>
        <w:rPr>
          <w:sz w:val="28"/>
          <w:szCs w:val="28"/>
        </w:rPr>
      </w:pPr>
      <w:r>
        <w:rPr>
          <w:sz w:val="28"/>
          <w:szCs w:val="28"/>
        </w:rPr>
        <w:t>2.  Контроль  за выполнением настоящего постановления оставляю за собой.</w:t>
      </w:r>
    </w:p>
    <w:p w:rsidR="00D03067" w:rsidRDefault="00D03067" w:rsidP="00D03067">
      <w:pPr>
        <w:ind w:firstLine="567"/>
        <w:jc w:val="both"/>
        <w:rPr>
          <w:sz w:val="28"/>
          <w:szCs w:val="28"/>
        </w:rPr>
      </w:pPr>
      <w:r>
        <w:rPr>
          <w:sz w:val="28"/>
          <w:szCs w:val="28"/>
        </w:rPr>
        <w:t>3. Настоящее постановление вступает в силу со дня обнародования.</w:t>
      </w:r>
    </w:p>
    <w:p w:rsidR="00D03067" w:rsidRDefault="00D03067" w:rsidP="00D03067">
      <w:pPr>
        <w:jc w:val="both"/>
        <w:rPr>
          <w:sz w:val="28"/>
          <w:szCs w:val="28"/>
        </w:rPr>
      </w:pPr>
    </w:p>
    <w:p w:rsidR="00D03067" w:rsidRDefault="00D03067" w:rsidP="00D03067">
      <w:pPr>
        <w:jc w:val="both"/>
        <w:rPr>
          <w:sz w:val="28"/>
          <w:szCs w:val="28"/>
        </w:rPr>
      </w:pPr>
      <w:r>
        <w:rPr>
          <w:sz w:val="28"/>
          <w:szCs w:val="28"/>
        </w:rPr>
        <w:t>Глава Крутовского сельсовета                                        Н.Н.Шеховцова</w:t>
      </w:r>
    </w:p>
    <w:p w:rsidR="00D03067" w:rsidRDefault="00D03067" w:rsidP="00D03067">
      <w:pPr>
        <w:rPr>
          <w:sz w:val="28"/>
          <w:szCs w:val="28"/>
        </w:rPr>
      </w:pPr>
    </w:p>
    <w:p w:rsidR="00D03067" w:rsidRDefault="00D03067" w:rsidP="00D03067"/>
    <w:p w:rsidR="00D03067" w:rsidRDefault="00D03067" w:rsidP="00D03067">
      <w:pPr>
        <w:jc w:val="right"/>
      </w:pPr>
    </w:p>
    <w:p w:rsidR="00D03067" w:rsidRDefault="00D03067" w:rsidP="00D03067">
      <w:pPr>
        <w:jc w:val="right"/>
        <w:rPr>
          <w:color w:val="000000"/>
          <w:spacing w:val="2"/>
        </w:rPr>
      </w:pPr>
      <w:r>
        <w:t>УТВЕРЖДЕНА</w:t>
      </w:r>
    </w:p>
    <w:p w:rsidR="00D03067" w:rsidRDefault="00D03067" w:rsidP="00D03067">
      <w:pPr>
        <w:jc w:val="right"/>
        <w:rPr>
          <w:color w:val="000000"/>
          <w:spacing w:val="2"/>
        </w:rPr>
      </w:pPr>
      <w:r>
        <w:t xml:space="preserve"> постановлением администрации</w:t>
      </w:r>
    </w:p>
    <w:p w:rsidR="00D03067" w:rsidRDefault="00D03067" w:rsidP="00D03067">
      <w:pPr>
        <w:jc w:val="right"/>
      </w:pPr>
      <w:r>
        <w:t>муниципального образования</w:t>
      </w:r>
    </w:p>
    <w:p w:rsidR="00D03067" w:rsidRDefault="00D03067" w:rsidP="00D03067">
      <w:pPr>
        <w:jc w:val="right"/>
      </w:pPr>
      <w:r>
        <w:t>«Крутовский сельсовет»</w:t>
      </w:r>
    </w:p>
    <w:p w:rsidR="00D03067" w:rsidRDefault="00D03067" w:rsidP="00D03067">
      <w:pPr>
        <w:jc w:val="right"/>
      </w:pPr>
      <w:r>
        <w:t>Щигровского района Курской области</w:t>
      </w:r>
    </w:p>
    <w:p w:rsidR="00D03067" w:rsidRDefault="00D03067" w:rsidP="00D03067">
      <w:pPr>
        <w:jc w:val="right"/>
      </w:pPr>
      <w:r>
        <w:t xml:space="preserve">От 27сентября </w:t>
      </w:r>
      <w:smartTag w:uri="urn:schemas-microsoft-com:office:smarttags" w:element="metricconverter">
        <w:smartTagPr>
          <w:attr w:name="ProductID" w:val="2018 г"/>
        </w:smartTagPr>
        <w:r>
          <w:t>2018 г</w:t>
        </w:r>
      </w:smartTag>
      <w:r>
        <w:t>. №97</w:t>
      </w:r>
    </w:p>
    <w:p w:rsidR="00D03067" w:rsidRDefault="00D03067" w:rsidP="00D03067">
      <w:pPr>
        <w:jc w:val="center"/>
        <w:rPr>
          <w:b/>
        </w:rPr>
      </w:pPr>
    </w:p>
    <w:p w:rsidR="00D03067" w:rsidRDefault="00D03067" w:rsidP="00D03067">
      <w:pPr>
        <w:jc w:val="center"/>
        <w:rPr>
          <w:b/>
          <w:sz w:val="28"/>
          <w:szCs w:val="28"/>
        </w:rPr>
      </w:pPr>
      <w:r>
        <w:rPr>
          <w:b/>
          <w:sz w:val="28"/>
          <w:szCs w:val="28"/>
        </w:rPr>
        <w:t>Муниципальная программа муниципального образования «Крутовский сельсовет» Щигровского района Курской области</w:t>
      </w:r>
    </w:p>
    <w:p w:rsidR="00D03067" w:rsidRDefault="00D03067" w:rsidP="00D03067">
      <w:pPr>
        <w:pStyle w:val="ConsPlusTitle"/>
        <w:jc w:val="center"/>
        <w:outlineLvl w:val="0"/>
        <w:rPr>
          <w:sz w:val="28"/>
          <w:szCs w:val="28"/>
        </w:rPr>
      </w:pPr>
      <w:r>
        <w:rPr>
          <w:rFonts w:ascii="Times New Roman" w:hAnsi="Times New Roman" w:cs="Times New Roman"/>
          <w:color w:val="000000"/>
          <w:sz w:val="28"/>
          <w:szCs w:val="28"/>
        </w:rPr>
        <w:t xml:space="preserve">«Комплексное развитие системы коммунальной </w:t>
      </w:r>
      <w:r>
        <w:rPr>
          <w:rFonts w:ascii="Times New Roman" w:hAnsi="Times New Roman" w:cs="Times New Roman"/>
          <w:sz w:val="28"/>
          <w:szCs w:val="28"/>
        </w:rPr>
        <w:t>инфраструктуры муниципального образования «Крутовский сельсовет» Щигровского района Курской области на 2018-2024гг.»</w:t>
      </w:r>
    </w:p>
    <w:p w:rsidR="00D03067" w:rsidRDefault="00D03067" w:rsidP="00D03067">
      <w:pPr>
        <w:adjustRightInd w:val="0"/>
        <w:ind w:firstLine="720"/>
        <w:jc w:val="center"/>
        <w:outlineLvl w:val="4"/>
        <w:rPr>
          <w:b/>
          <w:sz w:val="28"/>
        </w:rPr>
      </w:pPr>
      <w:r>
        <w:rPr>
          <w:b/>
          <w:sz w:val="28"/>
        </w:rPr>
        <w:t xml:space="preserve">                              </w:t>
      </w:r>
    </w:p>
    <w:p w:rsidR="00D03067" w:rsidRDefault="00D03067" w:rsidP="00D03067">
      <w:pPr>
        <w:pStyle w:val="1"/>
        <w:tabs>
          <w:tab w:val="left" w:pos="0"/>
        </w:tabs>
        <w:spacing w:before="0" w:after="0"/>
        <w:rPr>
          <w:rFonts w:ascii="Times New Roman" w:hAnsi="Times New Roman"/>
          <w:color w:val="auto"/>
          <w:sz w:val="24"/>
          <w:szCs w:val="24"/>
        </w:rPr>
      </w:pPr>
      <w:r>
        <w:rPr>
          <w:rFonts w:ascii="Times New Roman" w:hAnsi="Times New Roman"/>
          <w:color w:val="auto"/>
          <w:sz w:val="24"/>
          <w:szCs w:val="24"/>
        </w:rPr>
        <w:t xml:space="preserve">Паспорт муниципальной программы «Комплексное развитие системы коммунальной инфраструктуры муниципального образования «Крутовский сельсовет» Щигровского района Курской области </w:t>
      </w:r>
    </w:p>
    <w:p w:rsidR="00D03067" w:rsidRDefault="00D03067" w:rsidP="00D03067">
      <w:pPr>
        <w:pStyle w:val="1"/>
        <w:tabs>
          <w:tab w:val="left" w:pos="0"/>
        </w:tabs>
        <w:spacing w:before="0" w:after="0"/>
        <w:rPr>
          <w:rFonts w:ascii="Times New Roman" w:hAnsi="Times New Roman"/>
          <w:color w:val="auto"/>
          <w:sz w:val="24"/>
          <w:szCs w:val="24"/>
        </w:rPr>
      </w:pPr>
      <w:r>
        <w:rPr>
          <w:rFonts w:ascii="Times New Roman" w:hAnsi="Times New Roman"/>
          <w:color w:val="auto"/>
          <w:sz w:val="24"/>
          <w:szCs w:val="24"/>
        </w:rPr>
        <w:t>на 2018-2024гг.»</w:t>
      </w:r>
    </w:p>
    <w:p w:rsidR="00D03067" w:rsidRDefault="00D03067" w:rsidP="00D03067"/>
    <w:p w:rsidR="00D03067" w:rsidRDefault="00D03067" w:rsidP="00D03067">
      <w:pPr>
        <w:jc w:val="center"/>
        <w:rPr>
          <w:b/>
          <w:sz w:val="28"/>
          <w:szCs w:val="28"/>
        </w:rPr>
      </w:pPr>
      <w:r>
        <w:rPr>
          <w:b/>
          <w:sz w:val="28"/>
          <w:szCs w:val="28"/>
        </w:rPr>
        <w:t>Раздел 1. Паспорт</w:t>
      </w:r>
    </w:p>
    <w:p w:rsidR="00D03067" w:rsidRDefault="00D03067" w:rsidP="00D03067">
      <w:pPr>
        <w:jc w:val="center"/>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6360"/>
      </w:tblGrid>
      <w:tr w:rsidR="00D03067" w:rsidTr="00D03067">
        <w:tc>
          <w:tcPr>
            <w:tcW w:w="3468" w:type="dxa"/>
            <w:tcBorders>
              <w:top w:val="single" w:sz="24" w:space="0" w:color="auto"/>
              <w:left w:val="single" w:sz="24" w:space="0" w:color="auto"/>
              <w:bottom w:val="single" w:sz="18" w:space="0" w:color="auto"/>
              <w:right w:val="single" w:sz="18" w:space="0" w:color="auto"/>
            </w:tcBorders>
            <w:hideMark/>
          </w:tcPr>
          <w:p w:rsidR="00D03067" w:rsidRDefault="00D03067">
            <w:pPr>
              <w:spacing w:line="256" w:lineRule="auto"/>
              <w:rPr>
                <w:lang w:eastAsia="en-US"/>
              </w:rPr>
            </w:pPr>
            <w:r>
              <w:rPr>
                <w:noProof/>
                <w:lang w:eastAsia="en-US"/>
              </w:rPr>
              <w:t>Наименование программы</w:t>
            </w:r>
          </w:p>
        </w:tc>
        <w:tc>
          <w:tcPr>
            <w:tcW w:w="6360" w:type="dxa"/>
            <w:tcBorders>
              <w:top w:val="single" w:sz="24" w:space="0" w:color="auto"/>
              <w:left w:val="nil"/>
              <w:bottom w:val="single" w:sz="18" w:space="0" w:color="auto"/>
              <w:right w:val="single" w:sz="24" w:space="0" w:color="auto"/>
            </w:tcBorders>
            <w:hideMark/>
          </w:tcPr>
          <w:p w:rsidR="00D03067" w:rsidRDefault="00D03067">
            <w:pPr>
              <w:spacing w:line="256" w:lineRule="auto"/>
              <w:rPr>
                <w:noProof/>
                <w:lang w:eastAsia="en-US"/>
              </w:rPr>
            </w:pPr>
            <w:r>
              <w:rPr>
                <w:color w:val="000000"/>
                <w:lang w:eastAsia="en-US"/>
              </w:rPr>
              <w:t xml:space="preserve">«Комплексное развитие системы коммунальной </w:t>
            </w:r>
            <w:r>
              <w:rPr>
                <w:lang w:eastAsia="en-US"/>
              </w:rPr>
              <w:t>инфраструктуры муниципального образования «Крутовский сельсовет» Щигровского района Курской области на 2018-2024гг.»</w:t>
            </w:r>
            <w:r>
              <w:rPr>
                <w:b/>
                <w:lang w:eastAsia="en-US"/>
              </w:rPr>
              <w:t xml:space="preserve"> </w:t>
            </w:r>
            <w:r>
              <w:rPr>
                <w:noProof/>
                <w:lang w:eastAsia="en-US"/>
              </w:rPr>
              <w:t xml:space="preserve"> (далее - Подпрограмма)</w:t>
            </w:r>
          </w:p>
        </w:tc>
      </w:tr>
      <w:tr w:rsidR="00D03067" w:rsidTr="00D03067">
        <w:tc>
          <w:tcPr>
            <w:tcW w:w="3468" w:type="dxa"/>
            <w:tcBorders>
              <w:top w:val="single" w:sz="18" w:space="0" w:color="auto"/>
              <w:left w:val="single" w:sz="24" w:space="0" w:color="auto"/>
              <w:bottom w:val="single" w:sz="18" w:space="0" w:color="auto"/>
              <w:right w:val="single" w:sz="18" w:space="0" w:color="auto"/>
            </w:tcBorders>
            <w:hideMark/>
          </w:tcPr>
          <w:p w:rsidR="00D03067" w:rsidRDefault="00D03067">
            <w:pPr>
              <w:spacing w:line="256" w:lineRule="auto"/>
              <w:rPr>
                <w:lang w:eastAsia="en-US"/>
              </w:rPr>
            </w:pPr>
            <w:r>
              <w:rPr>
                <w:noProof/>
                <w:lang w:eastAsia="en-US"/>
              </w:rPr>
              <w:t>Основание для разработки Программы</w:t>
            </w:r>
          </w:p>
        </w:tc>
        <w:tc>
          <w:tcPr>
            <w:tcW w:w="6360" w:type="dxa"/>
            <w:tcBorders>
              <w:top w:val="single" w:sz="18" w:space="0" w:color="auto"/>
              <w:left w:val="nil"/>
              <w:bottom w:val="single" w:sz="18" w:space="0" w:color="auto"/>
              <w:right w:val="single" w:sz="24" w:space="0" w:color="auto"/>
            </w:tcBorders>
            <w:hideMark/>
          </w:tcPr>
          <w:p w:rsidR="00D03067" w:rsidRDefault="00D03067">
            <w:pPr>
              <w:pStyle w:val="af7"/>
              <w:spacing w:line="256" w:lineRule="auto"/>
              <w:jc w:val="left"/>
              <w:rPr>
                <w:rFonts w:ascii="Times New Roman" w:hAnsi="Times New Roman"/>
                <w:lang w:eastAsia="en-US"/>
              </w:rPr>
            </w:pPr>
            <w:r>
              <w:rPr>
                <w:rFonts w:ascii="Times New Roman" w:hAnsi="Times New Roman"/>
                <w:lang w:eastAsia="en-US"/>
              </w:rPr>
              <w:t>Перечень поручений президента Российской Федерации от 17.03.2011г. Пр-701.</w:t>
            </w:r>
          </w:p>
          <w:p w:rsidR="00D03067" w:rsidRDefault="00D03067">
            <w:pPr>
              <w:spacing w:line="256" w:lineRule="auto"/>
              <w:rPr>
                <w:lang w:eastAsia="en-US"/>
              </w:rPr>
            </w:pPr>
            <w:r>
              <w:rPr>
                <w:lang w:eastAsia="en-US"/>
              </w:rPr>
              <w:t>Градостроительный кодекс Российской Федерации.</w:t>
            </w:r>
          </w:p>
          <w:p w:rsidR="00D03067" w:rsidRDefault="00D03067">
            <w:pPr>
              <w:spacing w:line="256" w:lineRule="auto"/>
              <w:rPr>
                <w:lang w:eastAsia="en-US"/>
              </w:rPr>
            </w:pPr>
            <w:r>
              <w:rPr>
                <w:lang w:eastAsia="en-US"/>
              </w:rPr>
              <w:t>Приказ Минрегиона РФ от 06.05.2011 № 204 «О разработке программ комплексного развития систем коммунальной инфраструктуры муниципальных образований».</w:t>
            </w:r>
          </w:p>
          <w:p w:rsidR="00D03067" w:rsidRDefault="00D03067">
            <w:pPr>
              <w:spacing w:line="256" w:lineRule="auto"/>
              <w:rPr>
                <w:lang w:eastAsia="en-US"/>
              </w:rPr>
            </w:pPr>
            <w:r>
              <w:rPr>
                <w:lang w:eastAsia="en-US"/>
              </w:rPr>
              <w:t>Федеральный закон от 30.12.2004г. №210-ФЗ «Об основах регулирования тарифов организаций коммунального комплекса».</w:t>
            </w:r>
          </w:p>
          <w:p w:rsidR="00D03067" w:rsidRDefault="00D03067">
            <w:pPr>
              <w:spacing w:line="256" w:lineRule="auto"/>
              <w:rPr>
                <w:lang w:eastAsia="en-US"/>
              </w:rPr>
            </w:pPr>
            <w:r>
              <w:rPr>
                <w:lang w:eastAsia="en-US"/>
              </w:rPr>
              <w:t>Федеральный закон от 23.11.2004г.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D03067" w:rsidTr="00D03067">
        <w:tc>
          <w:tcPr>
            <w:tcW w:w="3468" w:type="dxa"/>
            <w:tcBorders>
              <w:top w:val="single" w:sz="18" w:space="0" w:color="auto"/>
              <w:left w:val="single" w:sz="24" w:space="0" w:color="auto"/>
              <w:bottom w:val="single" w:sz="18" w:space="0" w:color="auto"/>
              <w:right w:val="single" w:sz="18" w:space="0" w:color="auto"/>
            </w:tcBorders>
            <w:hideMark/>
          </w:tcPr>
          <w:p w:rsidR="00D03067" w:rsidRDefault="00D03067">
            <w:pPr>
              <w:spacing w:line="256" w:lineRule="auto"/>
              <w:rPr>
                <w:lang w:eastAsia="en-US"/>
              </w:rPr>
            </w:pPr>
            <w:r>
              <w:rPr>
                <w:noProof/>
                <w:lang w:eastAsia="en-US"/>
              </w:rPr>
              <w:t xml:space="preserve">Заказчик Программы       </w:t>
            </w:r>
          </w:p>
        </w:tc>
        <w:tc>
          <w:tcPr>
            <w:tcW w:w="6360" w:type="dxa"/>
            <w:tcBorders>
              <w:top w:val="single" w:sz="18" w:space="0" w:color="auto"/>
              <w:left w:val="nil"/>
              <w:bottom w:val="single" w:sz="18" w:space="0" w:color="auto"/>
              <w:right w:val="single" w:sz="24" w:space="0" w:color="auto"/>
            </w:tcBorders>
            <w:hideMark/>
          </w:tcPr>
          <w:p w:rsidR="00D03067" w:rsidRDefault="00D03067">
            <w:pPr>
              <w:spacing w:line="256" w:lineRule="auto"/>
              <w:rPr>
                <w:noProof/>
                <w:lang w:eastAsia="en-US"/>
              </w:rPr>
            </w:pPr>
            <w:r>
              <w:rPr>
                <w:noProof/>
                <w:lang w:eastAsia="en-US"/>
              </w:rPr>
              <w:t>Администрация</w:t>
            </w:r>
            <w:r>
              <w:rPr>
                <w:lang w:eastAsia="en-US"/>
              </w:rPr>
              <w:t xml:space="preserve"> </w:t>
            </w:r>
            <w:r>
              <w:rPr>
                <w:noProof/>
                <w:lang w:eastAsia="en-US"/>
              </w:rPr>
              <w:t xml:space="preserve">муниципального образования «Крутовский сельсовет»  Щигровского района Курской области                      </w:t>
            </w:r>
          </w:p>
        </w:tc>
      </w:tr>
      <w:tr w:rsidR="00D03067" w:rsidTr="00D03067">
        <w:trPr>
          <w:trHeight w:val="220"/>
        </w:trPr>
        <w:tc>
          <w:tcPr>
            <w:tcW w:w="3468" w:type="dxa"/>
            <w:tcBorders>
              <w:top w:val="single" w:sz="18" w:space="0" w:color="auto"/>
              <w:left w:val="single" w:sz="24" w:space="0" w:color="auto"/>
              <w:bottom w:val="single" w:sz="18" w:space="0" w:color="auto"/>
              <w:right w:val="single" w:sz="18" w:space="0" w:color="auto"/>
            </w:tcBorders>
            <w:hideMark/>
          </w:tcPr>
          <w:p w:rsidR="00D03067" w:rsidRDefault="00D03067">
            <w:pPr>
              <w:spacing w:line="256" w:lineRule="auto"/>
              <w:rPr>
                <w:lang w:eastAsia="en-US"/>
              </w:rPr>
            </w:pPr>
            <w:r>
              <w:rPr>
                <w:noProof/>
                <w:lang w:eastAsia="en-US"/>
              </w:rPr>
              <w:t xml:space="preserve">Разработчик Программы    </w:t>
            </w:r>
          </w:p>
        </w:tc>
        <w:tc>
          <w:tcPr>
            <w:tcW w:w="6360" w:type="dxa"/>
            <w:tcBorders>
              <w:top w:val="single" w:sz="18" w:space="0" w:color="auto"/>
              <w:left w:val="nil"/>
              <w:bottom w:val="single" w:sz="18" w:space="0" w:color="auto"/>
              <w:right w:val="single" w:sz="24" w:space="0" w:color="auto"/>
            </w:tcBorders>
            <w:hideMark/>
          </w:tcPr>
          <w:p w:rsidR="00D03067" w:rsidRDefault="00D03067">
            <w:pPr>
              <w:spacing w:line="256" w:lineRule="auto"/>
              <w:rPr>
                <w:noProof/>
                <w:lang w:eastAsia="en-US"/>
              </w:rPr>
            </w:pPr>
            <w:r>
              <w:rPr>
                <w:noProof/>
                <w:lang w:eastAsia="en-US"/>
              </w:rPr>
              <w:t>Администрация муниципального образования «Крутовский сельсовет» Щигровского района Курской области</w:t>
            </w:r>
          </w:p>
        </w:tc>
      </w:tr>
      <w:tr w:rsidR="00D03067" w:rsidTr="00D03067">
        <w:trPr>
          <w:trHeight w:val="778"/>
        </w:trPr>
        <w:tc>
          <w:tcPr>
            <w:tcW w:w="3468" w:type="dxa"/>
            <w:tcBorders>
              <w:top w:val="single" w:sz="18" w:space="0" w:color="auto"/>
              <w:left w:val="single" w:sz="24" w:space="0" w:color="auto"/>
              <w:bottom w:val="single" w:sz="24" w:space="0" w:color="auto"/>
              <w:right w:val="single" w:sz="18" w:space="0" w:color="auto"/>
            </w:tcBorders>
          </w:tcPr>
          <w:p w:rsidR="00D03067" w:rsidRDefault="00D03067">
            <w:pPr>
              <w:spacing w:line="256" w:lineRule="auto"/>
              <w:rPr>
                <w:lang w:eastAsia="en-US"/>
              </w:rPr>
            </w:pPr>
            <w:r>
              <w:rPr>
                <w:lang w:eastAsia="en-US"/>
              </w:rPr>
              <w:t>Цель Программы</w:t>
            </w:r>
          </w:p>
          <w:p w:rsidR="00D03067" w:rsidRDefault="00D03067">
            <w:pPr>
              <w:spacing w:line="256" w:lineRule="auto"/>
              <w:rPr>
                <w:lang w:eastAsia="en-US"/>
              </w:rPr>
            </w:pPr>
          </w:p>
          <w:p w:rsidR="00D03067" w:rsidRDefault="00D03067">
            <w:pPr>
              <w:spacing w:line="256" w:lineRule="auto"/>
              <w:rPr>
                <w:lang w:eastAsia="en-US"/>
              </w:rPr>
            </w:pPr>
          </w:p>
        </w:tc>
        <w:tc>
          <w:tcPr>
            <w:tcW w:w="6360" w:type="dxa"/>
            <w:tcBorders>
              <w:top w:val="single" w:sz="18" w:space="0" w:color="auto"/>
              <w:left w:val="nil"/>
              <w:bottom w:val="single" w:sz="24" w:space="0" w:color="auto"/>
              <w:right w:val="single" w:sz="24" w:space="0" w:color="auto"/>
            </w:tcBorders>
            <w:hideMark/>
          </w:tcPr>
          <w:p w:rsidR="00D03067" w:rsidRDefault="00D03067">
            <w:pPr>
              <w:spacing w:line="256" w:lineRule="auto"/>
              <w:ind w:right="-1"/>
              <w:rPr>
                <w:lang w:eastAsia="en-US"/>
              </w:rPr>
            </w:pPr>
            <w:r>
              <w:rPr>
                <w:lang w:eastAsia="en-US"/>
              </w:rPr>
              <w:t xml:space="preserve">Качественное и надежное обеспечение коммунальными услугами потребителей муниципального образования «Крутовский сельсовет» Щигровского района </w:t>
            </w:r>
            <w:r>
              <w:rPr>
                <w:noProof/>
                <w:lang w:eastAsia="en-US"/>
              </w:rPr>
              <w:t>Курской области</w:t>
            </w:r>
          </w:p>
        </w:tc>
      </w:tr>
      <w:tr w:rsidR="00D03067" w:rsidTr="00D03067">
        <w:tc>
          <w:tcPr>
            <w:tcW w:w="3468" w:type="dxa"/>
            <w:tcBorders>
              <w:top w:val="single" w:sz="24" w:space="0" w:color="auto"/>
              <w:left w:val="single" w:sz="24" w:space="0" w:color="auto"/>
              <w:bottom w:val="single" w:sz="18" w:space="0" w:color="auto"/>
              <w:right w:val="single" w:sz="18" w:space="0" w:color="auto"/>
            </w:tcBorders>
            <w:hideMark/>
          </w:tcPr>
          <w:p w:rsidR="00D03067" w:rsidRDefault="00D03067">
            <w:pPr>
              <w:spacing w:line="256" w:lineRule="auto"/>
              <w:rPr>
                <w:noProof/>
                <w:lang w:eastAsia="en-US"/>
              </w:rPr>
            </w:pPr>
            <w:r>
              <w:rPr>
                <w:noProof/>
                <w:lang w:eastAsia="en-US"/>
              </w:rPr>
              <w:lastRenderedPageBreak/>
              <w:t>Задачи Программы</w:t>
            </w:r>
          </w:p>
        </w:tc>
        <w:tc>
          <w:tcPr>
            <w:tcW w:w="6360" w:type="dxa"/>
            <w:tcBorders>
              <w:top w:val="single" w:sz="24" w:space="0" w:color="auto"/>
              <w:left w:val="nil"/>
              <w:bottom w:val="single" w:sz="18" w:space="0" w:color="auto"/>
              <w:right w:val="single" w:sz="24" w:space="0" w:color="auto"/>
            </w:tcBorders>
            <w:hideMark/>
          </w:tcPr>
          <w:p w:rsidR="00D03067" w:rsidRDefault="00D03067">
            <w:pPr>
              <w:spacing w:line="256" w:lineRule="auto"/>
              <w:ind w:right="-1"/>
              <w:rPr>
                <w:lang w:eastAsia="en-US"/>
              </w:rPr>
            </w:pPr>
            <w:r>
              <w:rPr>
                <w:lang w:eastAsia="en-US"/>
              </w:rPr>
              <w:t xml:space="preserve">- обеспечение подключения к системам коммунальной инфраструктуры вводимых объектов жилищного фонда и социальной сферы; </w:t>
            </w:r>
          </w:p>
          <w:p w:rsidR="00D03067" w:rsidRDefault="00D03067">
            <w:pPr>
              <w:spacing w:line="256" w:lineRule="auto"/>
              <w:ind w:right="-1"/>
              <w:rPr>
                <w:lang w:eastAsia="en-US"/>
              </w:rPr>
            </w:pPr>
            <w:r>
              <w:rPr>
                <w:lang w:eastAsia="en-US"/>
              </w:rPr>
              <w:t>-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D03067" w:rsidRDefault="00D03067">
            <w:pPr>
              <w:spacing w:line="256" w:lineRule="auto"/>
              <w:ind w:right="-1"/>
              <w:rPr>
                <w:noProof/>
                <w:lang w:eastAsia="en-US"/>
              </w:rPr>
            </w:pPr>
            <w:r>
              <w:rPr>
                <w:lang w:eastAsia="en-US"/>
              </w:rPr>
              <w:t xml:space="preserve">-улучшение экологической ситуации на территории </w:t>
            </w:r>
            <w:r>
              <w:rPr>
                <w:noProof/>
                <w:lang w:eastAsia="en-US"/>
              </w:rPr>
              <w:t>муниципального района потребителей муниципального образования «Крутовский сельсовет» Щигровского района Курской области</w:t>
            </w:r>
          </w:p>
        </w:tc>
      </w:tr>
      <w:tr w:rsidR="00D03067" w:rsidTr="00D03067">
        <w:tc>
          <w:tcPr>
            <w:tcW w:w="3468" w:type="dxa"/>
            <w:tcBorders>
              <w:top w:val="single" w:sz="18" w:space="0" w:color="auto"/>
              <w:left w:val="single" w:sz="24" w:space="0" w:color="auto"/>
              <w:bottom w:val="single" w:sz="18" w:space="0" w:color="auto"/>
              <w:right w:val="single" w:sz="18" w:space="0" w:color="auto"/>
            </w:tcBorders>
            <w:hideMark/>
          </w:tcPr>
          <w:p w:rsidR="00D03067" w:rsidRDefault="00D03067">
            <w:pPr>
              <w:spacing w:line="256" w:lineRule="auto"/>
              <w:rPr>
                <w:noProof/>
                <w:lang w:eastAsia="en-US"/>
              </w:rPr>
            </w:pPr>
            <w:r>
              <w:rPr>
                <w:noProof/>
                <w:lang w:eastAsia="en-US"/>
              </w:rPr>
              <w:t>Важнейшие целевые показатели  Программы</w:t>
            </w:r>
          </w:p>
        </w:tc>
        <w:tc>
          <w:tcPr>
            <w:tcW w:w="6360" w:type="dxa"/>
            <w:tcBorders>
              <w:top w:val="single" w:sz="18" w:space="0" w:color="auto"/>
              <w:left w:val="nil"/>
              <w:bottom w:val="single" w:sz="18" w:space="0" w:color="auto"/>
              <w:right w:val="single" w:sz="24" w:space="0" w:color="auto"/>
            </w:tcBorders>
            <w:hideMark/>
          </w:tcPr>
          <w:p w:rsidR="00D03067" w:rsidRDefault="00D03067">
            <w:pPr>
              <w:pStyle w:val="ConsPlusNonformat"/>
              <w:widowContro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повышение надежности функционирования систем коммунальной инфраструктуры;</w:t>
            </w:r>
          </w:p>
          <w:p w:rsidR="00D03067" w:rsidRDefault="00D03067">
            <w:pPr>
              <w:pStyle w:val="ConsPlusNonformat"/>
              <w:widowContro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ликвидация аварийных и полностью изношенных объектов коммунального хозяйства;</w:t>
            </w:r>
          </w:p>
          <w:p w:rsidR="00D03067" w:rsidRDefault="00D03067">
            <w:pPr>
              <w:pStyle w:val="ConsPlusNonformat"/>
              <w:widowContro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увеличение объемов и повышение качества предоставляемых коммунальных   услуг;</w:t>
            </w:r>
          </w:p>
          <w:p w:rsidR="00D03067" w:rsidRDefault="00D03067">
            <w:pPr>
              <w:pStyle w:val="ConsPlusNonformat"/>
              <w:widowControl/>
              <w:spacing w:line="256" w:lineRule="auto"/>
              <w:rPr>
                <w:rFonts w:ascii="Times New Roman" w:hAnsi="Times New Roman" w:cs="Times New Roman"/>
                <w:lang w:eastAsia="en-US"/>
              </w:rPr>
            </w:pPr>
            <w:r>
              <w:rPr>
                <w:rFonts w:ascii="Times New Roman" w:hAnsi="Times New Roman" w:cs="Times New Roman"/>
                <w:sz w:val="24"/>
                <w:szCs w:val="24"/>
                <w:lang w:eastAsia="en-US"/>
              </w:rPr>
              <w:t xml:space="preserve">- улучшения экологической ситуации на территории потребителей муниципального образования «Крутовский сельсовет» Щигровского района </w:t>
            </w:r>
            <w:r>
              <w:rPr>
                <w:rFonts w:ascii="Times New Roman" w:hAnsi="Times New Roman" w:cs="Times New Roman"/>
                <w:noProof/>
                <w:sz w:val="24"/>
                <w:szCs w:val="24"/>
                <w:lang w:eastAsia="en-US"/>
              </w:rPr>
              <w:t>Курской области</w:t>
            </w:r>
          </w:p>
        </w:tc>
      </w:tr>
      <w:tr w:rsidR="00D03067" w:rsidTr="00D03067">
        <w:tc>
          <w:tcPr>
            <w:tcW w:w="3468" w:type="dxa"/>
            <w:tcBorders>
              <w:top w:val="single" w:sz="18" w:space="0" w:color="auto"/>
              <w:left w:val="single" w:sz="24" w:space="0" w:color="auto"/>
              <w:bottom w:val="single" w:sz="18" w:space="0" w:color="auto"/>
              <w:right w:val="single" w:sz="18" w:space="0" w:color="auto"/>
            </w:tcBorders>
            <w:hideMark/>
          </w:tcPr>
          <w:p w:rsidR="00D03067" w:rsidRDefault="00D03067">
            <w:pPr>
              <w:spacing w:line="256" w:lineRule="auto"/>
              <w:rPr>
                <w:noProof/>
                <w:lang w:eastAsia="en-US"/>
              </w:rPr>
            </w:pPr>
            <w:r>
              <w:rPr>
                <w:noProof/>
                <w:lang w:eastAsia="en-US"/>
              </w:rPr>
              <w:t>Сроки и этапы реализации Программы</w:t>
            </w:r>
          </w:p>
        </w:tc>
        <w:tc>
          <w:tcPr>
            <w:tcW w:w="6360" w:type="dxa"/>
            <w:tcBorders>
              <w:top w:val="single" w:sz="18" w:space="0" w:color="auto"/>
              <w:left w:val="nil"/>
              <w:bottom w:val="single" w:sz="18" w:space="0" w:color="auto"/>
              <w:right w:val="single" w:sz="24" w:space="0" w:color="auto"/>
            </w:tcBorders>
          </w:tcPr>
          <w:p w:rsidR="00D03067" w:rsidRDefault="00D03067">
            <w:pPr>
              <w:pStyle w:val="af7"/>
              <w:spacing w:line="256" w:lineRule="auto"/>
              <w:rPr>
                <w:rFonts w:ascii="Times New Roman" w:hAnsi="Times New Roman"/>
                <w:noProof/>
                <w:sz w:val="24"/>
                <w:szCs w:val="24"/>
                <w:lang w:eastAsia="en-US"/>
              </w:rPr>
            </w:pPr>
            <w:r>
              <w:rPr>
                <w:rFonts w:ascii="Times New Roman" w:hAnsi="Times New Roman"/>
                <w:noProof/>
                <w:sz w:val="24"/>
                <w:szCs w:val="24"/>
                <w:lang w:eastAsia="en-US"/>
              </w:rPr>
              <w:t>2018- 2024 годы</w:t>
            </w:r>
          </w:p>
          <w:p w:rsidR="00D03067" w:rsidRDefault="00D03067">
            <w:pPr>
              <w:pStyle w:val="a5"/>
              <w:spacing w:line="256" w:lineRule="auto"/>
              <w:rPr>
                <w:lang w:eastAsia="en-US"/>
              </w:rPr>
            </w:pPr>
          </w:p>
        </w:tc>
      </w:tr>
      <w:tr w:rsidR="00D03067" w:rsidTr="00D03067">
        <w:tc>
          <w:tcPr>
            <w:tcW w:w="3468" w:type="dxa"/>
            <w:tcBorders>
              <w:top w:val="single" w:sz="18" w:space="0" w:color="auto"/>
              <w:left w:val="single" w:sz="24" w:space="0" w:color="auto"/>
              <w:bottom w:val="single" w:sz="24" w:space="0" w:color="auto"/>
              <w:right w:val="single" w:sz="18" w:space="0" w:color="auto"/>
            </w:tcBorders>
            <w:hideMark/>
          </w:tcPr>
          <w:p w:rsidR="00D03067" w:rsidRDefault="00D03067">
            <w:pPr>
              <w:spacing w:line="256" w:lineRule="auto"/>
              <w:rPr>
                <w:lang w:eastAsia="en-US"/>
              </w:rPr>
            </w:pPr>
            <w:r>
              <w:rPr>
                <w:noProof/>
                <w:lang w:eastAsia="en-US"/>
              </w:rPr>
              <w:t xml:space="preserve">Объемы и источники финансирования Программы </w:t>
            </w:r>
          </w:p>
        </w:tc>
        <w:tc>
          <w:tcPr>
            <w:tcW w:w="6360" w:type="dxa"/>
            <w:tcBorders>
              <w:top w:val="single" w:sz="18" w:space="0" w:color="auto"/>
              <w:left w:val="nil"/>
              <w:bottom w:val="single" w:sz="24" w:space="0" w:color="auto"/>
              <w:right w:val="single" w:sz="24" w:space="0" w:color="auto"/>
            </w:tcBorders>
            <w:hideMark/>
          </w:tcPr>
          <w:p w:rsidR="00D03067" w:rsidRDefault="00D03067">
            <w:pPr>
              <w:pStyle w:val="af7"/>
              <w:spacing w:line="256" w:lineRule="auto"/>
              <w:rPr>
                <w:rFonts w:ascii="Times New Roman" w:hAnsi="Times New Roman"/>
                <w:noProof/>
                <w:sz w:val="24"/>
                <w:szCs w:val="24"/>
                <w:lang w:eastAsia="en-US"/>
              </w:rPr>
            </w:pPr>
            <w:r>
              <w:rPr>
                <w:rFonts w:ascii="Times New Roman" w:hAnsi="Times New Roman"/>
                <w:noProof/>
                <w:sz w:val="24"/>
                <w:szCs w:val="24"/>
                <w:lang w:eastAsia="en-US"/>
              </w:rPr>
              <w:t>Общий объем финансирования Программы составит 300 тыс.рублей</w:t>
            </w:r>
          </w:p>
          <w:p w:rsidR="00D03067" w:rsidRDefault="00D03067">
            <w:pPr>
              <w:pStyle w:val="af7"/>
              <w:spacing w:line="256" w:lineRule="auto"/>
              <w:rPr>
                <w:rFonts w:ascii="Times New Roman" w:hAnsi="Times New Roman"/>
                <w:noProof/>
                <w:sz w:val="24"/>
                <w:szCs w:val="24"/>
                <w:lang w:eastAsia="en-US"/>
              </w:rPr>
            </w:pPr>
            <w:r>
              <w:rPr>
                <w:rFonts w:ascii="Times New Roman" w:hAnsi="Times New Roman"/>
                <w:noProof/>
                <w:sz w:val="24"/>
                <w:szCs w:val="24"/>
                <w:lang w:eastAsia="en-US"/>
              </w:rPr>
              <w:t>Источник финансирования - средства бюджетов всех уровней,  тарифная составляющая,  плата за подключение, инвестиции.</w:t>
            </w:r>
          </w:p>
        </w:tc>
      </w:tr>
    </w:tbl>
    <w:p w:rsidR="00D03067" w:rsidRDefault="00D03067" w:rsidP="00D03067">
      <w:pPr>
        <w:rPr>
          <w:b/>
        </w:rPr>
      </w:pPr>
    </w:p>
    <w:p w:rsidR="00D03067" w:rsidRDefault="00D03067" w:rsidP="00D03067">
      <w:pPr>
        <w:jc w:val="center"/>
        <w:rPr>
          <w:b/>
        </w:rPr>
      </w:pPr>
      <w:r>
        <w:rPr>
          <w:b/>
        </w:rPr>
        <w:t>Раздел 2. Характеристика существующего состояния коммунальной инфраструктуры</w:t>
      </w:r>
    </w:p>
    <w:p w:rsidR="00D03067" w:rsidRDefault="00D03067" w:rsidP="00D03067">
      <w:pPr>
        <w:tabs>
          <w:tab w:val="num" w:pos="0"/>
        </w:tabs>
        <w:ind w:firstLine="720"/>
        <w:jc w:val="center"/>
        <w:rPr>
          <w:b/>
          <w:i/>
          <w:sz w:val="28"/>
        </w:rPr>
      </w:pPr>
    </w:p>
    <w:p w:rsidR="00D03067" w:rsidRDefault="00D03067" w:rsidP="00D03067">
      <w:pPr>
        <w:tabs>
          <w:tab w:val="num" w:pos="0"/>
        </w:tabs>
        <w:ind w:firstLine="720"/>
        <w:jc w:val="center"/>
        <w:rPr>
          <w:b/>
        </w:rPr>
      </w:pPr>
      <w:r>
        <w:rPr>
          <w:b/>
        </w:rPr>
        <w:t>2.1 Общая характеристика муниципального образования</w:t>
      </w:r>
    </w:p>
    <w:p w:rsidR="00D03067" w:rsidRDefault="00D03067" w:rsidP="00D03067">
      <w:pPr>
        <w:shd w:val="clear" w:color="auto" w:fill="FFFFFF"/>
        <w:jc w:val="both"/>
        <w:rPr>
          <w:rFonts w:ascii="Tahoma" w:hAnsi="Tahoma" w:cs="Tahoma"/>
          <w:color w:val="000000"/>
          <w:sz w:val="18"/>
          <w:szCs w:val="18"/>
        </w:rPr>
      </w:pPr>
    </w:p>
    <w:p w:rsidR="00D03067" w:rsidRDefault="00D03067" w:rsidP="00D03067">
      <w:pPr>
        <w:shd w:val="clear" w:color="auto" w:fill="FFFFFF"/>
        <w:ind w:firstLine="851"/>
        <w:jc w:val="both"/>
        <w:rPr>
          <w:color w:val="000000"/>
        </w:rPr>
      </w:pPr>
      <w:r>
        <w:rPr>
          <w:color w:val="000000"/>
        </w:rPr>
        <w:t>МО «Крутовский сельсовет » наделен  статусом  сельского  поселения  Законом   Курской  области  21.10.2004 г. № 48 - ЗКО « О муниципальных  образованиях  Курской  области »  и  является одним  из  18  аналогичных административно-территориальных образований (поселений)  Щигровского  района Курской  области.  Площадь  МО «Крутовский  сельсовет » – 53,59 кв. км. Территория  сельсовета располагается  в  южной  части  муниципального  района. </w:t>
      </w:r>
    </w:p>
    <w:p w:rsidR="00D03067" w:rsidRDefault="00D03067" w:rsidP="00D03067">
      <w:pPr>
        <w:shd w:val="clear" w:color="auto" w:fill="FFFFFF"/>
        <w:ind w:firstLine="851"/>
        <w:jc w:val="both"/>
        <w:rPr>
          <w:color w:val="000000"/>
        </w:rPr>
      </w:pPr>
      <w:r>
        <w:rPr>
          <w:color w:val="000000"/>
        </w:rPr>
        <w:t>      МО «Крутовский сельсовет» с северной  стороны  граничит с МО «Охочевский  сельсовет»,    с  востока МО «Пригородненский сельсовет», с  южной  стороны – МО «Мелехинский  сельсовет» и  с  запада  МО «Крутовский сельсовет».</w:t>
      </w:r>
    </w:p>
    <w:p w:rsidR="00D03067" w:rsidRDefault="00D03067" w:rsidP="00D03067">
      <w:pPr>
        <w:shd w:val="clear" w:color="auto" w:fill="FFFFFF"/>
        <w:ind w:firstLine="851"/>
        <w:jc w:val="both"/>
        <w:rPr>
          <w:color w:val="000000"/>
        </w:rPr>
      </w:pPr>
      <w:r>
        <w:rPr>
          <w:color w:val="000000"/>
        </w:rPr>
        <w:t>       В  состав   МО «Крутовский сельсовет » входят  7  населенных  пунктов:</w:t>
      </w:r>
    </w:p>
    <w:p w:rsidR="00D03067" w:rsidRDefault="00D03067" w:rsidP="00D03067">
      <w:pPr>
        <w:shd w:val="clear" w:color="auto" w:fill="FFFFFF"/>
        <w:ind w:firstLine="851"/>
        <w:jc w:val="both"/>
        <w:rPr>
          <w:color w:val="000000"/>
        </w:rPr>
      </w:pPr>
      <w:r>
        <w:rPr>
          <w:color w:val="000000"/>
        </w:rPr>
        <w:t>1. деревня Крутое;</w:t>
      </w:r>
    </w:p>
    <w:p w:rsidR="00D03067" w:rsidRDefault="00D03067" w:rsidP="00D03067">
      <w:pPr>
        <w:shd w:val="clear" w:color="auto" w:fill="FFFFFF"/>
        <w:ind w:firstLine="851"/>
        <w:jc w:val="both"/>
        <w:rPr>
          <w:color w:val="000000"/>
        </w:rPr>
      </w:pPr>
      <w:r>
        <w:rPr>
          <w:color w:val="000000"/>
        </w:rPr>
        <w:t>2. деревня Колодезки;</w:t>
      </w:r>
    </w:p>
    <w:p w:rsidR="00D03067" w:rsidRDefault="00D03067" w:rsidP="00D03067">
      <w:pPr>
        <w:shd w:val="clear" w:color="auto" w:fill="FFFFFF"/>
        <w:ind w:firstLine="851"/>
        <w:jc w:val="both"/>
        <w:rPr>
          <w:color w:val="000000"/>
        </w:rPr>
      </w:pPr>
      <w:r>
        <w:rPr>
          <w:color w:val="000000"/>
        </w:rPr>
        <w:t>3. деревня Кунач;</w:t>
      </w:r>
    </w:p>
    <w:p w:rsidR="00D03067" w:rsidRDefault="00D03067" w:rsidP="00D03067">
      <w:pPr>
        <w:shd w:val="clear" w:color="auto" w:fill="FFFFFF"/>
        <w:ind w:firstLine="851"/>
        <w:jc w:val="both"/>
        <w:rPr>
          <w:color w:val="000000"/>
        </w:rPr>
      </w:pPr>
      <w:r>
        <w:rPr>
          <w:color w:val="000000"/>
        </w:rPr>
        <w:t>4. деревня 2-й Патепник;</w:t>
      </w:r>
    </w:p>
    <w:p w:rsidR="00D03067" w:rsidRDefault="00D03067" w:rsidP="00D03067">
      <w:pPr>
        <w:shd w:val="clear" w:color="auto" w:fill="FFFFFF"/>
        <w:ind w:firstLine="851"/>
        <w:jc w:val="both"/>
        <w:rPr>
          <w:color w:val="000000"/>
        </w:rPr>
      </w:pPr>
      <w:r>
        <w:rPr>
          <w:color w:val="000000"/>
        </w:rPr>
        <w:t>5. деревня 1-й Патепник;</w:t>
      </w:r>
    </w:p>
    <w:p w:rsidR="00D03067" w:rsidRDefault="00D03067" w:rsidP="00D03067">
      <w:pPr>
        <w:shd w:val="clear" w:color="auto" w:fill="FFFFFF"/>
        <w:ind w:firstLine="851"/>
        <w:jc w:val="both"/>
        <w:rPr>
          <w:color w:val="000000"/>
        </w:rPr>
      </w:pPr>
      <w:r>
        <w:rPr>
          <w:color w:val="000000"/>
        </w:rPr>
        <w:lastRenderedPageBreak/>
        <w:t>6. деревня Карек;</w:t>
      </w:r>
    </w:p>
    <w:p w:rsidR="00D03067" w:rsidRDefault="00D03067" w:rsidP="00D03067">
      <w:pPr>
        <w:shd w:val="clear" w:color="auto" w:fill="FFFFFF"/>
        <w:ind w:firstLine="851"/>
        <w:jc w:val="both"/>
        <w:rPr>
          <w:color w:val="000000"/>
        </w:rPr>
      </w:pPr>
      <w:r>
        <w:rPr>
          <w:color w:val="000000"/>
        </w:rPr>
        <w:t>7. поселок Калинина. </w:t>
      </w:r>
    </w:p>
    <w:p w:rsidR="00D03067" w:rsidRDefault="00D03067" w:rsidP="00D03067">
      <w:pPr>
        <w:shd w:val="clear" w:color="auto" w:fill="FFFFFF"/>
        <w:ind w:firstLine="851"/>
        <w:jc w:val="both"/>
        <w:rPr>
          <w:color w:val="000000"/>
        </w:rPr>
      </w:pPr>
      <w:r>
        <w:rPr>
          <w:color w:val="000000"/>
        </w:rPr>
        <w:t xml:space="preserve">        Административным центром  МО «Крутовский  сельсовет »  является –д. Крутое.  Численность  населения  МО «Крутовский сельсовет »  на  01.12.2011 г. составляет  612 человек, что составляет  4,71  %  от общего населения  Щигровского  района </w:t>
      </w:r>
    </w:p>
    <w:p w:rsidR="00D03067" w:rsidRDefault="00D03067" w:rsidP="00D03067">
      <w:pPr>
        <w:jc w:val="both"/>
      </w:pPr>
    </w:p>
    <w:p w:rsidR="00D03067" w:rsidRDefault="00D03067" w:rsidP="00D03067">
      <w:pPr>
        <w:jc w:val="center"/>
      </w:pPr>
      <w:r>
        <w:t>Численность населения</w:t>
      </w:r>
    </w:p>
    <w:p w:rsidR="00D03067" w:rsidRDefault="00D03067" w:rsidP="00D03067">
      <w:pPr>
        <w:jc w:val="center"/>
      </w:pPr>
    </w:p>
    <w:p w:rsidR="00D03067" w:rsidRDefault="00D03067" w:rsidP="00D03067">
      <w:pPr>
        <w:ind w:firstLine="708"/>
        <w:jc w:val="both"/>
      </w:pPr>
      <w:r>
        <w:t>Численность населения поселения  - 612 человек.</w:t>
      </w:r>
    </w:p>
    <w:p w:rsidR="00D03067" w:rsidRDefault="00D03067" w:rsidP="00D03067">
      <w:pPr>
        <w:ind w:firstLine="708"/>
        <w:jc w:val="both"/>
      </w:pPr>
      <w:r>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D03067" w:rsidRDefault="00D03067" w:rsidP="00D03067">
      <w:pPr>
        <w:ind w:firstLine="708"/>
        <w:jc w:val="both"/>
      </w:pPr>
      <w:r>
        <w:t>Численность трудоспособного населения  на 05.03.2014 г. составляет -308 чел., численность пенсионеров – 140 чел., население младше трудоспособного возраста – 164 чел.</w:t>
      </w:r>
    </w:p>
    <w:p w:rsidR="00D03067" w:rsidRDefault="00D03067" w:rsidP="00D03067">
      <w:pPr>
        <w:spacing w:before="120" w:after="120"/>
        <w:jc w:val="center"/>
        <w:rPr>
          <w:color w:val="000000"/>
        </w:rPr>
      </w:pPr>
      <w:r>
        <w:rPr>
          <w:color w:val="000000"/>
        </w:rPr>
        <w:t xml:space="preserve">Динамика численности населения </w:t>
      </w:r>
    </w:p>
    <w:p w:rsidR="00D03067" w:rsidRDefault="00D03067" w:rsidP="00D03067">
      <w:pPr>
        <w:ind w:firstLine="709"/>
        <w:jc w:val="both"/>
        <w:rPr>
          <w:color w:val="000000"/>
        </w:rPr>
      </w:pPr>
      <w:r>
        <w:rPr>
          <w:color w:val="000000"/>
        </w:rPr>
        <w:t>Современная демографическая ситуация России близка к экстремальной: ежегодно численность её населения с начала 90-х годов сокращается на миллион человек. Проблема депопуляции населения – устойчивого превышения смертности над рождаемостью –  настолько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D03067" w:rsidRDefault="00D03067" w:rsidP="00D03067">
      <w:pPr>
        <w:ind w:firstLine="709"/>
        <w:jc w:val="both"/>
        <w:rPr>
          <w:color w:val="000000"/>
        </w:rPr>
      </w:pPr>
      <w:r>
        <w:rPr>
          <w:color w:val="000000"/>
        </w:rPr>
        <w:t>По прогнозам, если не будет принято радикальных мер, население нашей страны уменьшится к середине 21 в. примерно до 100 млн. человек.</w:t>
      </w:r>
    </w:p>
    <w:p w:rsidR="00D03067" w:rsidRDefault="00D03067" w:rsidP="00D03067">
      <w:pPr>
        <w:ind w:firstLine="709"/>
        <w:jc w:val="both"/>
        <w:rPr>
          <w:color w:val="000000"/>
        </w:rPr>
      </w:pPr>
      <w:r>
        <w:rPr>
          <w:color w:val="000000"/>
        </w:rPr>
        <w:t>Численность населения Щигровского района по итогам переписи 2010 года составила 13 001 тыс. чел.</w:t>
      </w:r>
    </w:p>
    <w:p w:rsidR="00D03067" w:rsidRDefault="00D03067" w:rsidP="00D03067">
      <w:pPr>
        <w:jc w:val="both"/>
      </w:pPr>
      <w:r>
        <w:rPr>
          <w:color w:val="000000"/>
        </w:rPr>
        <w:t xml:space="preserve">Численность  МО «Крутовский  сельсовет» по данным переписи </w:t>
      </w:r>
      <w:smartTag w:uri="urn:schemas-microsoft-com:office:smarttags" w:element="metricconverter">
        <w:smartTagPr>
          <w:attr w:name="ProductID" w:val="2010 г"/>
        </w:smartTagPr>
        <w:r>
          <w:rPr>
            <w:color w:val="000000"/>
          </w:rPr>
          <w:t>2010 г</w:t>
        </w:r>
      </w:smartTag>
      <w:r>
        <w:rPr>
          <w:color w:val="000000"/>
        </w:rPr>
        <w:t>. составляет – 617 человека.</w:t>
      </w:r>
      <w:r>
        <w:t xml:space="preserve">  МО «Крутовский  сельсовет»- д.Крутое; д.Колодезки; д.Кунач; д.2-й Патепник; д.1-й Патепник; д.Карек; п.Калинина.</w:t>
      </w:r>
    </w:p>
    <w:p w:rsidR="00D03067" w:rsidRDefault="00D03067" w:rsidP="00D03067">
      <w:pPr>
        <w:jc w:val="center"/>
        <w:rPr>
          <w:color w:val="000000"/>
        </w:rPr>
      </w:pPr>
    </w:p>
    <w:p w:rsidR="00D03067" w:rsidRDefault="00D03067" w:rsidP="00D03067">
      <w:pPr>
        <w:jc w:val="center"/>
        <w:rPr>
          <w:color w:val="000000"/>
        </w:rPr>
      </w:pPr>
      <w:r>
        <w:rPr>
          <w:color w:val="000000"/>
        </w:rPr>
        <w:t xml:space="preserve">Динамика численности населения  </w:t>
      </w:r>
    </w:p>
    <w:p w:rsidR="00D03067" w:rsidRDefault="00D03067" w:rsidP="00D03067">
      <w:pPr>
        <w:jc w:val="center"/>
        <w:rPr>
          <w:color w:val="000000"/>
        </w:rPr>
      </w:pPr>
      <w:r>
        <w:rPr>
          <w:color w:val="000000"/>
        </w:rPr>
        <w:t>МО «Крутовский  сельсовет» по категориям населения</w:t>
      </w:r>
    </w:p>
    <w:p w:rsidR="00D03067" w:rsidRDefault="00D03067" w:rsidP="00D03067">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01"/>
        <w:gridCol w:w="1591"/>
        <w:gridCol w:w="1612"/>
        <w:gridCol w:w="1701"/>
      </w:tblGrid>
      <w:tr w:rsidR="00D03067" w:rsidTr="00D03067">
        <w:trPr>
          <w:trHeight w:val="222"/>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 п/п</w:t>
            </w:r>
          </w:p>
        </w:tc>
        <w:tc>
          <w:tcPr>
            <w:tcW w:w="4046" w:type="dxa"/>
            <w:vMerge w:val="restart"/>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Наименование поселения</w:t>
            </w:r>
          </w:p>
        </w:tc>
        <w:tc>
          <w:tcPr>
            <w:tcW w:w="1591" w:type="dxa"/>
            <w:vMerge w:val="restart"/>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Численность, всего,чел</w:t>
            </w:r>
          </w:p>
        </w:tc>
        <w:tc>
          <w:tcPr>
            <w:tcW w:w="3394" w:type="dxa"/>
            <w:gridSpan w:val="2"/>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В том числе:</w:t>
            </w:r>
          </w:p>
        </w:tc>
      </w:tr>
      <w:tr w:rsidR="00D03067" w:rsidTr="00D03067">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color w:val="000000"/>
                <w:lang w:eastAsia="en-US"/>
              </w:rPr>
            </w:pPr>
          </w:p>
        </w:tc>
        <w:tc>
          <w:tcPr>
            <w:tcW w:w="164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женщин</w:t>
            </w:r>
          </w:p>
        </w:tc>
        <w:tc>
          <w:tcPr>
            <w:tcW w:w="174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мужчин</w:t>
            </w:r>
          </w:p>
        </w:tc>
      </w:tr>
      <w:tr w:rsidR="00D03067" w:rsidTr="00D03067">
        <w:tc>
          <w:tcPr>
            <w:tcW w:w="540"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1.</w:t>
            </w:r>
          </w:p>
        </w:tc>
        <w:tc>
          <w:tcPr>
            <w:tcW w:w="404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д.Крутое</w:t>
            </w:r>
          </w:p>
        </w:tc>
        <w:tc>
          <w:tcPr>
            <w:tcW w:w="159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127</w:t>
            </w:r>
          </w:p>
        </w:tc>
        <w:tc>
          <w:tcPr>
            <w:tcW w:w="1649"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71</w:t>
            </w:r>
          </w:p>
        </w:tc>
        <w:tc>
          <w:tcPr>
            <w:tcW w:w="1745"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56</w:t>
            </w:r>
          </w:p>
        </w:tc>
      </w:tr>
      <w:tr w:rsidR="00D03067" w:rsidTr="00D03067">
        <w:tc>
          <w:tcPr>
            <w:tcW w:w="540"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2.</w:t>
            </w:r>
          </w:p>
        </w:tc>
        <w:tc>
          <w:tcPr>
            <w:tcW w:w="404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д.Колодезки</w:t>
            </w:r>
          </w:p>
        </w:tc>
        <w:tc>
          <w:tcPr>
            <w:tcW w:w="159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36</w:t>
            </w:r>
          </w:p>
        </w:tc>
        <w:tc>
          <w:tcPr>
            <w:tcW w:w="1649"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27</w:t>
            </w:r>
          </w:p>
        </w:tc>
        <w:tc>
          <w:tcPr>
            <w:tcW w:w="1745"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9</w:t>
            </w:r>
          </w:p>
        </w:tc>
      </w:tr>
      <w:tr w:rsidR="00D03067" w:rsidTr="00D03067">
        <w:tc>
          <w:tcPr>
            <w:tcW w:w="540"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3.</w:t>
            </w:r>
          </w:p>
        </w:tc>
        <w:tc>
          <w:tcPr>
            <w:tcW w:w="404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д.Кунач</w:t>
            </w:r>
          </w:p>
        </w:tc>
        <w:tc>
          <w:tcPr>
            <w:tcW w:w="1591" w:type="dxa"/>
            <w:tcBorders>
              <w:top w:val="single" w:sz="4" w:space="0" w:color="auto"/>
              <w:left w:val="single" w:sz="4" w:space="0" w:color="auto"/>
              <w:bottom w:val="single" w:sz="4" w:space="0" w:color="auto"/>
              <w:right w:val="single" w:sz="4" w:space="0" w:color="auto"/>
            </w:tcBorders>
          </w:tcPr>
          <w:p w:rsidR="00D03067" w:rsidRDefault="00D03067">
            <w:pPr>
              <w:spacing w:line="256" w:lineRule="auto"/>
              <w:jc w:val="center"/>
              <w:rPr>
                <w:lang w:eastAsia="en-US"/>
              </w:rPr>
            </w:pPr>
            <w:r>
              <w:rPr>
                <w:lang w:eastAsia="en-US"/>
              </w:rPr>
              <w:t>303</w:t>
            </w:r>
          </w:p>
          <w:p w:rsidR="00D03067" w:rsidRDefault="00D03067">
            <w:pPr>
              <w:spacing w:line="256" w:lineRule="auto"/>
              <w:jc w:val="center"/>
              <w:rPr>
                <w:lang w:eastAsia="en-US"/>
              </w:rPr>
            </w:pPr>
          </w:p>
        </w:tc>
        <w:tc>
          <w:tcPr>
            <w:tcW w:w="1649"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151</w:t>
            </w:r>
          </w:p>
        </w:tc>
        <w:tc>
          <w:tcPr>
            <w:tcW w:w="1745"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152</w:t>
            </w:r>
          </w:p>
        </w:tc>
      </w:tr>
      <w:tr w:rsidR="00D03067" w:rsidTr="00D03067">
        <w:tc>
          <w:tcPr>
            <w:tcW w:w="540"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4.</w:t>
            </w:r>
          </w:p>
        </w:tc>
        <w:tc>
          <w:tcPr>
            <w:tcW w:w="404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д.2-й Патепник</w:t>
            </w:r>
          </w:p>
        </w:tc>
        <w:tc>
          <w:tcPr>
            <w:tcW w:w="159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60</w:t>
            </w:r>
          </w:p>
        </w:tc>
        <w:tc>
          <w:tcPr>
            <w:tcW w:w="1649"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27</w:t>
            </w:r>
          </w:p>
        </w:tc>
        <w:tc>
          <w:tcPr>
            <w:tcW w:w="1745"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33</w:t>
            </w:r>
          </w:p>
        </w:tc>
      </w:tr>
      <w:tr w:rsidR="00D03067" w:rsidTr="00D03067">
        <w:tc>
          <w:tcPr>
            <w:tcW w:w="540"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5.</w:t>
            </w:r>
          </w:p>
        </w:tc>
        <w:tc>
          <w:tcPr>
            <w:tcW w:w="404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д.1-й Патепник</w:t>
            </w:r>
          </w:p>
        </w:tc>
        <w:tc>
          <w:tcPr>
            <w:tcW w:w="159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51</w:t>
            </w:r>
          </w:p>
        </w:tc>
        <w:tc>
          <w:tcPr>
            <w:tcW w:w="1649"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23</w:t>
            </w:r>
          </w:p>
        </w:tc>
        <w:tc>
          <w:tcPr>
            <w:tcW w:w="1745"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28</w:t>
            </w:r>
          </w:p>
        </w:tc>
      </w:tr>
      <w:tr w:rsidR="00D03067" w:rsidTr="00D03067">
        <w:tc>
          <w:tcPr>
            <w:tcW w:w="540"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6.</w:t>
            </w:r>
          </w:p>
        </w:tc>
        <w:tc>
          <w:tcPr>
            <w:tcW w:w="404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д.Карек</w:t>
            </w:r>
          </w:p>
        </w:tc>
        <w:tc>
          <w:tcPr>
            <w:tcW w:w="159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10</w:t>
            </w:r>
          </w:p>
        </w:tc>
        <w:tc>
          <w:tcPr>
            <w:tcW w:w="1649"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8</w:t>
            </w:r>
          </w:p>
        </w:tc>
        <w:tc>
          <w:tcPr>
            <w:tcW w:w="1745"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2</w:t>
            </w:r>
          </w:p>
        </w:tc>
      </w:tr>
      <w:tr w:rsidR="00D03067" w:rsidTr="00D03067">
        <w:tc>
          <w:tcPr>
            <w:tcW w:w="540"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7.</w:t>
            </w:r>
          </w:p>
        </w:tc>
        <w:tc>
          <w:tcPr>
            <w:tcW w:w="404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п.Калинина</w:t>
            </w:r>
          </w:p>
        </w:tc>
        <w:tc>
          <w:tcPr>
            <w:tcW w:w="159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25</w:t>
            </w:r>
          </w:p>
        </w:tc>
        <w:tc>
          <w:tcPr>
            <w:tcW w:w="1649"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11</w:t>
            </w:r>
          </w:p>
        </w:tc>
        <w:tc>
          <w:tcPr>
            <w:tcW w:w="1745"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14</w:t>
            </w:r>
          </w:p>
        </w:tc>
      </w:tr>
      <w:tr w:rsidR="00D03067" w:rsidTr="00D03067">
        <w:tc>
          <w:tcPr>
            <w:tcW w:w="540" w:type="dxa"/>
            <w:tcBorders>
              <w:top w:val="single" w:sz="4" w:space="0" w:color="auto"/>
              <w:left w:val="single" w:sz="4" w:space="0" w:color="auto"/>
              <w:bottom w:val="single" w:sz="4" w:space="0" w:color="auto"/>
              <w:right w:val="single" w:sz="4" w:space="0" w:color="auto"/>
            </w:tcBorders>
          </w:tcPr>
          <w:p w:rsidR="00D03067" w:rsidRDefault="00D03067">
            <w:pPr>
              <w:spacing w:line="256" w:lineRule="auto"/>
              <w:jc w:val="both"/>
              <w:rPr>
                <w:color w:val="000000"/>
                <w:lang w:eastAsia="en-US"/>
              </w:rPr>
            </w:pPr>
          </w:p>
        </w:tc>
        <w:tc>
          <w:tcPr>
            <w:tcW w:w="404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both"/>
              <w:rPr>
                <w:color w:val="000000"/>
                <w:lang w:eastAsia="en-US"/>
              </w:rPr>
            </w:pPr>
            <w:r>
              <w:rPr>
                <w:color w:val="000000"/>
                <w:lang w:eastAsia="en-US"/>
              </w:rPr>
              <w:t>Итого</w:t>
            </w:r>
          </w:p>
        </w:tc>
        <w:tc>
          <w:tcPr>
            <w:tcW w:w="159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612</w:t>
            </w:r>
          </w:p>
        </w:tc>
        <w:tc>
          <w:tcPr>
            <w:tcW w:w="1649"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318</w:t>
            </w:r>
          </w:p>
        </w:tc>
        <w:tc>
          <w:tcPr>
            <w:tcW w:w="1745"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294</w:t>
            </w:r>
          </w:p>
        </w:tc>
      </w:tr>
    </w:tbl>
    <w:p w:rsidR="00D03067" w:rsidRDefault="00D03067" w:rsidP="00D03067">
      <w:pPr>
        <w:jc w:val="both"/>
        <w:rPr>
          <w:color w:val="000000"/>
        </w:rPr>
      </w:pPr>
    </w:p>
    <w:p w:rsidR="00D03067" w:rsidRDefault="00D03067" w:rsidP="00D03067">
      <w:pPr>
        <w:jc w:val="center"/>
        <w:rPr>
          <w:color w:val="000000"/>
        </w:rPr>
      </w:pPr>
      <w:r>
        <w:rPr>
          <w:color w:val="000000"/>
        </w:rPr>
        <w:t>Характеристика структуры общей численности населения поселения по итогам переписи 2010г.. (по всем населенным пунктам входящих в его состав)</w:t>
      </w:r>
    </w:p>
    <w:p w:rsidR="00D03067" w:rsidRDefault="00D03067" w:rsidP="00D03067">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4996"/>
        <w:gridCol w:w="1692"/>
        <w:gridCol w:w="1611"/>
      </w:tblGrid>
      <w:tr w:rsidR="00D03067" w:rsidTr="00D03067">
        <w:trPr>
          <w:trHeight w:val="769"/>
        </w:trPr>
        <w:tc>
          <w:tcPr>
            <w:tcW w:w="10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w:t>
            </w:r>
          </w:p>
          <w:p w:rsidR="00D03067" w:rsidRDefault="00D03067">
            <w:pPr>
              <w:spacing w:line="256" w:lineRule="auto"/>
              <w:jc w:val="center"/>
              <w:rPr>
                <w:color w:val="000000"/>
                <w:lang w:eastAsia="en-US"/>
              </w:rPr>
            </w:pPr>
            <w:r>
              <w:rPr>
                <w:color w:val="000000"/>
                <w:lang w:eastAsia="en-US"/>
              </w:rPr>
              <w:t>п/п</w:t>
            </w:r>
          </w:p>
        </w:tc>
        <w:tc>
          <w:tcPr>
            <w:tcW w:w="5182"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Наименование поселения</w:t>
            </w:r>
          </w:p>
        </w:tc>
        <w:tc>
          <w:tcPr>
            <w:tcW w:w="1698"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Численность, всего,чел</w:t>
            </w:r>
          </w:p>
        </w:tc>
        <w:tc>
          <w:tcPr>
            <w:tcW w:w="161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 в общей численности</w:t>
            </w:r>
          </w:p>
        </w:tc>
      </w:tr>
      <w:tr w:rsidR="00D03067" w:rsidTr="00D03067">
        <w:tc>
          <w:tcPr>
            <w:tcW w:w="1075"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1.</w:t>
            </w:r>
          </w:p>
        </w:tc>
        <w:tc>
          <w:tcPr>
            <w:tcW w:w="5182"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д.Крутое</w:t>
            </w:r>
          </w:p>
        </w:tc>
        <w:tc>
          <w:tcPr>
            <w:tcW w:w="1698"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126</w:t>
            </w:r>
          </w:p>
        </w:tc>
        <w:tc>
          <w:tcPr>
            <w:tcW w:w="161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20,8</w:t>
            </w:r>
          </w:p>
        </w:tc>
      </w:tr>
      <w:tr w:rsidR="00D03067" w:rsidTr="00D03067">
        <w:tc>
          <w:tcPr>
            <w:tcW w:w="1075"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2.</w:t>
            </w:r>
          </w:p>
        </w:tc>
        <w:tc>
          <w:tcPr>
            <w:tcW w:w="5182"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д.Колодезки</w:t>
            </w:r>
          </w:p>
        </w:tc>
        <w:tc>
          <w:tcPr>
            <w:tcW w:w="1698"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37</w:t>
            </w:r>
          </w:p>
        </w:tc>
        <w:tc>
          <w:tcPr>
            <w:tcW w:w="161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6,1</w:t>
            </w:r>
          </w:p>
        </w:tc>
      </w:tr>
      <w:tr w:rsidR="00D03067" w:rsidTr="00D03067">
        <w:tc>
          <w:tcPr>
            <w:tcW w:w="1075"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3.</w:t>
            </w:r>
          </w:p>
        </w:tc>
        <w:tc>
          <w:tcPr>
            <w:tcW w:w="5182"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д.Кунач</w:t>
            </w:r>
          </w:p>
        </w:tc>
        <w:tc>
          <w:tcPr>
            <w:tcW w:w="1698"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310</w:t>
            </w:r>
          </w:p>
        </w:tc>
        <w:tc>
          <w:tcPr>
            <w:tcW w:w="161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51,2</w:t>
            </w:r>
          </w:p>
        </w:tc>
      </w:tr>
      <w:tr w:rsidR="00D03067" w:rsidTr="00D03067">
        <w:tc>
          <w:tcPr>
            <w:tcW w:w="1075"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4.</w:t>
            </w:r>
          </w:p>
        </w:tc>
        <w:tc>
          <w:tcPr>
            <w:tcW w:w="5182"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д.2-й Патепник</w:t>
            </w:r>
          </w:p>
        </w:tc>
        <w:tc>
          <w:tcPr>
            <w:tcW w:w="1698"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60</w:t>
            </w:r>
          </w:p>
        </w:tc>
        <w:tc>
          <w:tcPr>
            <w:tcW w:w="161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9,9</w:t>
            </w:r>
          </w:p>
        </w:tc>
      </w:tr>
      <w:tr w:rsidR="00D03067" w:rsidTr="00D03067">
        <w:tc>
          <w:tcPr>
            <w:tcW w:w="1075"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5.</w:t>
            </w:r>
          </w:p>
        </w:tc>
        <w:tc>
          <w:tcPr>
            <w:tcW w:w="5182"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д.1-й Патепник</w:t>
            </w:r>
          </w:p>
        </w:tc>
        <w:tc>
          <w:tcPr>
            <w:tcW w:w="1698"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51</w:t>
            </w:r>
          </w:p>
        </w:tc>
        <w:tc>
          <w:tcPr>
            <w:tcW w:w="161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8,4</w:t>
            </w:r>
          </w:p>
        </w:tc>
      </w:tr>
      <w:tr w:rsidR="00D03067" w:rsidTr="00D03067">
        <w:tc>
          <w:tcPr>
            <w:tcW w:w="1075"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6.</w:t>
            </w:r>
          </w:p>
        </w:tc>
        <w:tc>
          <w:tcPr>
            <w:tcW w:w="5182"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д.Карек</w:t>
            </w:r>
          </w:p>
        </w:tc>
        <w:tc>
          <w:tcPr>
            <w:tcW w:w="1698"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9</w:t>
            </w:r>
          </w:p>
        </w:tc>
        <w:tc>
          <w:tcPr>
            <w:tcW w:w="161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1,5</w:t>
            </w:r>
          </w:p>
        </w:tc>
      </w:tr>
      <w:tr w:rsidR="00D03067" w:rsidTr="00D03067">
        <w:tc>
          <w:tcPr>
            <w:tcW w:w="1075"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7.</w:t>
            </w:r>
          </w:p>
        </w:tc>
        <w:tc>
          <w:tcPr>
            <w:tcW w:w="5182"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п.Калинина</w:t>
            </w:r>
          </w:p>
        </w:tc>
        <w:tc>
          <w:tcPr>
            <w:tcW w:w="1698"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23</w:t>
            </w:r>
          </w:p>
        </w:tc>
        <w:tc>
          <w:tcPr>
            <w:tcW w:w="161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2,1</w:t>
            </w:r>
          </w:p>
        </w:tc>
      </w:tr>
      <w:tr w:rsidR="00D03067" w:rsidTr="00D03067">
        <w:tc>
          <w:tcPr>
            <w:tcW w:w="1075" w:type="dxa"/>
            <w:tcBorders>
              <w:top w:val="single" w:sz="4" w:space="0" w:color="auto"/>
              <w:left w:val="single" w:sz="4" w:space="0" w:color="auto"/>
              <w:bottom w:val="single" w:sz="4" w:space="0" w:color="auto"/>
              <w:right w:val="single" w:sz="4" w:space="0" w:color="auto"/>
            </w:tcBorders>
          </w:tcPr>
          <w:p w:rsidR="00D03067" w:rsidRDefault="00D03067">
            <w:pPr>
              <w:spacing w:line="256" w:lineRule="auto"/>
              <w:jc w:val="both"/>
              <w:rPr>
                <w:color w:val="000000"/>
                <w:lang w:eastAsia="en-US"/>
              </w:rPr>
            </w:pPr>
          </w:p>
        </w:tc>
        <w:tc>
          <w:tcPr>
            <w:tcW w:w="5182"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both"/>
              <w:rPr>
                <w:color w:val="000000"/>
                <w:lang w:eastAsia="en-US"/>
              </w:rPr>
            </w:pPr>
            <w:r>
              <w:rPr>
                <w:color w:val="000000"/>
                <w:lang w:eastAsia="en-US"/>
              </w:rPr>
              <w:t>Итого</w:t>
            </w:r>
          </w:p>
        </w:tc>
        <w:tc>
          <w:tcPr>
            <w:tcW w:w="1698"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606</w:t>
            </w:r>
          </w:p>
        </w:tc>
        <w:tc>
          <w:tcPr>
            <w:tcW w:w="161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100,0</w:t>
            </w:r>
          </w:p>
        </w:tc>
      </w:tr>
    </w:tbl>
    <w:p w:rsidR="00D03067" w:rsidRDefault="00D03067" w:rsidP="00D03067">
      <w:pPr>
        <w:jc w:val="both"/>
        <w:rPr>
          <w:color w:val="000000"/>
        </w:rPr>
      </w:pPr>
    </w:p>
    <w:p w:rsidR="00D03067" w:rsidRDefault="00D03067" w:rsidP="00D03067">
      <w:pPr>
        <w:ind w:firstLine="567"/>
        <w:jc w:val="both"/>
        <w:rPr>
          <w:color w:val="000000"/>
        </w:rPr>
      </w:pPr>
      <w:r>
        <w:rPr>
          <w:color w:val="000000"/>
        </w:rPr>
        <w:t>Крупнейший населённый пункт — д.Кунач  с числом проживающих – 310 человека – 50,7 % от всей численности МО «Крутовский сельсовет».</w:t>
      </w:r>
    </w:p>
    <w:p w:rsidR="00D03067" w:rsidRDefault="00D03067" w:rsidP="00D03067">
      <w:pPr>
        <w:ind w:firstLine="567"/>
        <w:jc w:val="both"/>
        <w:rPr>
          <w:color w:val="000000"/>
        </w:rPr>
      </w:pPr>
    </w:p>
    <w:p w:rsidR="00D03067" w:rsidRDefault="00D03067" w:rsidP="00D03067">
      <w:pPr>
        <w:ind w:firstLine="567"/>
        <w:jc w:val="center"/>
        <w:rPr>
          <w:color w:val="000000"/>
        </w:rPr>
      </w:pPr>
      <w:r>
        <w:rPr>
          <w:color w:val="000000"/>
        </w:rPr>
        <w:t xml:space="preserve">Динамика численности населения  </w:t>
      </w:r>
    </w:p>
    <w:p w:rsidR="00D03067" w:rsidRDefault="00D03067" w:rsidP="00D03067">
      <w:pPr>
        <w:ind w:firstLine="567"/>
        <w:jc w:val="center"/>
        <w:rPr>
          <w:color w:val="000000"/>
        </w:rPr>
      </w:pPr>
      <w:r>
        <w:rPr>
          <w:color w:val="000000"/>
        </w:rPr>
        <w:t>МО «Крутовский сельсовет» по категориям населения</w:t>
      </w:r>
    </w:p>
    <w:p w:rsidR="00D03067" w:rsidRDefault="00D03067" w:rsidP="00D03067">
      <w:pPr>
        <w:ind w:firstLine="567"/>
        <w:jc w:val="center"/>
        <w:rPr>
          <w:color w:val="000000"/>
        </w:rPr>
      </w:pP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3003"/>
        <w:gridCol w:w="1702"/>
        <w:gridCol w:w="2127"/>
        <w:gridCol w:w="2128"/>
      </w:tblGrid>
      <w:tr w:rsidR="00D03067" w:rsidTr="00D03067">
        <w:trPr>
          <w:trHeight w:val="222"/>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 п/п</w:t>
            </w:r>
          </w:p>
        </w:tc>
        <w:tc>
          <w:tcPr>
            <w:tcW w:w="3001" w:type="dxa"/>
            <w:vMerge w:val="restart"/>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Наименование поселения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Численность всего, чел</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В том числе:</w:t>
            </w:r>
          </w:p>
        </w:tc>
      </w:tr>
      <w:tr w:rsidR="00D03067" w:rsidTr="00D03067">
        <w:trPr>
          <w:trHeight w:val="222"/>
        </w:trPr>
        <w:tc>
          <w:tcPr>
            <w:tcW w:w="543" w:type="dxa"/>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трудоспособного</w:t>
            </w:r>
          </w:p>
          <w:p w:rsidR="00D03067" w:rsidRDefault="00D03067">
            <w:pPr>
              <w:spacing w:line="256" w:lineRule="auto"/>
              <w:jc w:val="center"/>
              <w:rPr>
                <w:lang w:eastAsia="en-US"/>
              </w:rPr>
            </w:pPr>
            <w:r>
              <w:rPr>
                <w:lang w:eastAsia="en-US"/>
              </w:rPr>
              <w:t>возраста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пенсионеров</w:t>
            </w:r>
          </w:p>
        </w:tc>
      </w:tr>
      <w:tr w:rsidR="00D03067" w:rsidTr="00D03067">
        <w:tc>
          <w:tcPr>
            <w:tcW w:w="543"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both"/>
              <w:rPr>
                <w:lang w:eastAsia="en-US"/>
              </w:rPr>
            </w:pPr>
            <w:r>
              <w:rPr>
                <w:lang w:eastAsia="en-US"/>
              </w:rPr>
              <w:t>1.</w:t>
            </w:r>
          </w:p>
        </w:tc>
        <w:tc>
          <w:tcPr>
            <w:tcW w:w="300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д.Крутое</w:t>
            </w:r>
          </w:p>
        </w:tc>
        <w:tc>
          <w:tcPr>
            <w:tcW w:w="170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127</w:t>
            </w:r>
          </w:p>
        </w:tc>
        <w:tc>
          <w:tcPr>
            <w:tcW w:w="212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66</w:t>
            </w:r>
          </w:p>
        </w:tc>
        <w:tc>
          <w:tcPr>
            <w:tcW w:w="2127"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31</w:t>
            </w:r>
          </w:p>
        </w:tc>
      </w:tr>
      <w:tr w:rsidR="00D03067" w:rsidTr="00D03067">
        <w:tc>
          <w:tcPr>
            <w:tcW w:w="543"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both"/>
              <w:rPr>
                <w:lang w:eastAsia="en-US"/>
              </w:rPr>
            </w:pPr>
            <w:r>
              <w:rPr>
                <w:lang w:eastAsia="en-US"/>
              </w:rPr>
              <w:t>2.</w:t>
            </w:r>
          </w:p>
        </w:tc>
        <w:tc>
          <w:tcPr>
            <w:tcW w:w="300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д.Колодезки</w:t>
            </w:r>
          </w:p>
        </w:tc>
        <w:tc>
          <w:tcPr>
            <w:tcW w:w="170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36</w:t>
            </w:r>
          </w:p>
        </w:tc>
        <w:tc>
          <w:tcPr>
            <w:tcW w:w="212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23</w:t>
            </w:r>
          </w:p>
        </w:tc>
        <w:tc>
          <w:tcPr>
            <w:tcW w:w="2127"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8</w:t>
            </w:r>
          </w:p>
        </w:tc>
      </w:tr>
      <w:tr w:rsidR="00D03067" w:rsidTr="00D03067">
        <w:tc>
          <w:tcPr>
            <w:tcW w:w="543"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both"/>
              <w:rPr>
                <w:lang w:eastAsia="en-US"/>
              </w:rPr>
            </w:pPr>
            <w:r>
              <w:rPr>
                <w:lang w:eastAsia="en-US"/>
              </w:rPr>
              <w:t>3.</w:t>
            </w:r>
          </w:p>
        </w:tc>
        <w:tc>
          <w:tcPr>
            <w:tcW w:w="300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д.Кунач</w:t>
            </w:r>
          </w:p>
        </w:tc>
        <w:tc>
          <w:tcPr>
            <w:tcW w:w="170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303</w:t>
            </w:r>
          </w:p>
        </w:tc>
        <w:tc>
          <w:tcPr>
            <w:tcW w:w="212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152</w:t>
            </w:r>
          </w:p>
        </w:tc>
        <w:tc>
          <w:tcPr>
            <w:tcW w:w="2127"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75</w:t>
            </w:r>
          </w:p>
        </w:tc>
      </w:tr>
      <w:tr w:rsidR="00D03067" w:rsidTr="00D03067">
        <w:tc>
          <w:tcPr>
            <w:tcW w:w="543"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both"/>
              <w:rPr>
                <w:lang w:eastAsia="en-US"/>
              </w:rPr>
            </w:pPr>
            <w:r>
              <w:rPr>
                <w:lang w:eastAsia="en-US"/>
              </w:rPr>
              <w:t>4.</w:t>
            </w:r>
          </w:p>
        </w:tc>
        <w:tc>
          <w:tcPr>
            <w:tcW w:w="300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д.2-й Патепник</w:t>
            </w:r>
          </w:p>
        </w:tc>
        <w:tc>
          <w:tcPr>
            <w:tcW w:w="170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60</w:t>
            </w:r>
          </w:p>
        </w:tc>
        <w:tc>
          <w:tcPr>
            <w:tcW w:w="212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23</w:t>
            </w:r>
          </w:p>
        </w:tc>
        <w:tc>
          <w:tcPr>
            <w:tcW w:w="2127"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16</w:t>
            </w:r>
          </w:p>
        </w:tc>
      </w:tr>
      <w:tr w:rsidR="00D03067" w:rsidTr="00D03067">
        <w:tc>
          <w:tcPr>
            <w:tcW w:w="543"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both"/>
              <w:rPr>
                <w:lang w:eastAsia="en-US"/>
              </w:rPr>
            </w:pPr>
            <w:r>
              <w:rPr>
                <w:lang w:eastAsia="en-US"/>
              </w:rPr>
              <w:t>5.</w:t>
            </w:r>
          </w:p>
        </w:tc>
        <w:tc>
          <w:tcPr>
            <w:tcW w:w="300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д.1-й Патепник</w:t>
            </w:r>
          </w:p>
        </w:tc>
        <w:tc>
          <w:tcPr>
            <w:tcW w:w="170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51</w:t>
            </w:r>
          </w:p>
        </w:tc>
        <w:tc>
          <w:tcPr>
            <w:tcW w:w="212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27</w:t>
            </w:r>
          </w:p>
        </w:tc>
        <w:tc>
          <w:tcPr>
            <w:tcW w:w="2127"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20</w:t>
            </w:r>
          </w:p>
        </w:tc>
      </w:tr>
      <w:tr w:rsidR="00D03067" w:rsidTr="00D03067">
        <w:tc>
          <w:tcPr>
            <w:tcW w:w="543"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both"/>
              <w:rPr>
                <w:lang w:eastAsia="en-US"/>
              </w:rPr>
            </w:pPr>
            <w:r>
              <w:rPr>
                <w:lang w:eastAsia="en-US"/>
              </w:rPr>
              <w:t>6.</w:t>
            </w:r>
          </w:p>
        </w:tc>
        <w:tc>
          <w:tcPr>
            <w:tcW w:w="300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д.Карек</w:t>
            </w:r>
          </w:p>
        </w:tc>
        <w:tc>
          <w:tcPr>
            <w:tcW w:w="170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10</w:t>
            </w:r>
          </w:p>
        </w:tc>
        <w:tc>
          <w:tcPr>
            <w:tcW w:w="212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0</w:t>
            </w:r>
          </w:p>
        </w:tc>
        <w:tc>
          <w:tcPr>
            <w:tcW w:w="2127"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2</w:t>
            </w:r>
          </w:p>
        </w:tc>
      </w:tr>
      <w:tr w:rsidR="00D03067" w:rsidTr="00D03067">
        <w:tc>
          <w:tcPr>
            <w:tcW w:w="543"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both"/>
              <w:rPr>
                <w:lang w:eastAsia="en-US"/>
              </w:rPr>
            </w:pPr>
            <w:r>
              <w:rPr>
                <w:lang w:eastAsia="en-US"/>
              </w:rPr>
              <w:t xml:space="preserve">7. </w:t>
            </w:r>
          </w:p>
        </w:tc>
        <w:tc>
          <w:tcPr>
            <w:tcW w:w="300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п.Калинина</w:t>
            </w:r>
          </w:p>
        </w:tc>
        <w:tc>
          <w:tcPr>
            <w:tcW w:w="170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25</w:t>
            </w:r>
          </w:p>
        </w:tc>
        <w:tc>
          <w:tcPr>
            <w:tcW w:w="212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17</w:t>
            </w:r>
          </w:p>
        </w:tc>
        <w:tc>
          <w:tcPr>
            <w:tcW w:w="2127"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6</w:t>
            </w:r>
          </w:p>
        </w:tc>
      </w:tr>
      <w:tr w:rsidR="00D03067" w:rsidTr="00D03067">
        <w:tc>
          <w:tcPr>
            <w:tcW w:w="543" w:type="dxa"/>
            <w:tcBorders>
              <w:top w:val="single" w:sz="4" w:space="0" w:color="auto"/>
              <w:left w:val="single" w:sz="4" w:space="0" w:color="auto"/>
              <w:bottom w:val="single" w:sz="4" w:space="0" w:color="auto"/>
              <w:right w:val="single" w:sz="4" w:space="0" w:color="auto"/>
            </w:tcBorders>
          </w:tcPr>
          <w:p w:rsidR="00D03067" w:rsidRDefault="00D03067">
            <w:pPr>
              <w:spacing w:line="256" w:lineRule="auto"/>
              <w:jc w:val="both"/>
              <w:rPr>
                <w:lang w:eastAsia="en-US"/>
              </w:rPr>
            </w:pPr>
          </w:p>
        </w:tc>
        <w:tc>
          <w:tcPr>
            <w:tcW w:w="300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both"/>
              <w:rPr>
                <w:lang w:eastAsia="en-US"/>
              </w:rPr>
            </w:pPr>
            <w:r>
              <w:rPr>
                <w:lang w:eastAsia="en-US"/>
              </w:rPr>
              <w:t>Итого:</w:t>
            </w:r>
          </w:p>
        </w:tc>
        <w:tc>
          <w:tcPr>
            <w:tcW w:w="170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612</w:t>
            </w:r>
          </w:p>
        </w:tc>
        <w:tc>
          <w:tcPr>
            <w:tcW w:w="212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308</w:t>
            </w:r>
          </w:p>
        </w:tc>
        <w:tc>
          <w:tcPr>
            <w:tcW w:w="2127"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158</w:t>
            </w:r>
          </w:p>
        </w:tc>
      </w:tr>
    </w:tbl>
    <w:p w:rsidR="00D03067" w:rsidRDefault="00D03067" w:rsidP="00D03067">
      <w:pPr>
        <w:jc w:val="both"/>
      </w:pPr>
    </w:p>
    <w:p w:rsidR="00D03067" w:rsidRDefault="00D03067" w:rsidP="00D03067">
      <w:pPr>
        <w:ind w:firstLine="708"/>
        <w:jc w:val="both"/>
        <w:rPr>
          <w:b/>
        </w:rPr>
      </w:pPr>
      <w:r>
        <w:rPr>
          <w:b/>
        </w:rPr>
        <w:t>2.2  Характеристика обеспечения коммунальными услугами жилищного фонда и объектов социальной сферы.</w:t>
      </w:r>
    </w:p>
    <w:p w:rsidR="00D03067" w:rsidRDefault="00D03067" w:rsidP="00D03067">
      <w:pPr>
        <w:ind w:firstLine="708"/>
        <w:jc w:val="both"/>
      </w:pPr>
    </w:p>
    <w:p w:rsidR="00D03067" w:rsidRDefault="00D03067" w:rsidP="00D03067">
      <w:pPr>
        <w:ind w:firstLine="708"/>
        <w:jc w:val="both"/>
      </w:pPr>
      <w:r>
        <w:t xml:space="preserve">Жилищный фонд МО «Крутовский сельсовет» составляют индивидуальные жилые дома. Общая площадь жилищного фонда муниципального образования согласно статистическим данным составляет </w:t>
      </w:r>
      <w:smartTag w:uri="urn:schemas-microsoft-com:office:smarttags" w:element="metricconverter">
        <w:smartTagPr>
          <w:attr w:name="ProductID" w:val="10750 кв. метров"/>
        </w:smartTagPr>
        <w:r>
          <w:t>10750 кв. метров</w:t>
        </w:r>
      </w:smartTag>
      <w:r>
        <w:t xml:space="preserve">, в том числе: </w:t>
      </w:r>
    </w:p>
    <w:p w:rsidR="00D03067" w:rsidRDefault="00D03067" w:rsidP="00D03067">
      <w:pPr>
        <w:ind w:firstLine="708"/>
        <w:jc w:val="both"/>
      </w:pPr>
      <w:r>
        <w:t>-индивидуальные жилые дома  10750  кв. метров ( 100 %).</w:t>
      </w:r>
    </w:p>
    <w:p w:rsidR="00D03067" w:rsidRDefault="00D03067" w:rsidP="00D03067">
      <w:pPr>
        <w:ind w:firstLine="708"/>
        <w:jc w:val="both"/>
      </w:pPr>
      <w:r>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«Крутовский сельсовет».</w:t>
      </w:r>
    </w:p>
    <w:p w:rsidR="00D03067" w:rsidRDefault="00D03067" w:rsidP="00D03067">
      <w:pPr>
        <w:ind w:firstLine="708"/>
        <w:jc w:val="both"/>
      </w:pPr>
      <w:r>
        <w:t xml:space="preserve">В МО «Крутовский сельсовет» весь  жилищный фонд частный. На территории МО «Крутовский сельсовет» муниципальный жилищный фонд- </w:t>
      </w:r>
      <w:smartTag w:uri="urn:schemas-microsoft-com:office:smarttags" w:element="metricconverter">
        <w:smartTagPr>
          <w:attr w:name="ProductID" w:val="400 м²"/>
        </w:smartTagPr>
        <w:r>
          <w:t>400 м²</w:t>
        </w:r>
      </w:smartTag>
      <w:r>
        <w:t>, государственный жилищный фонд отсутствует.</w:t>
      </w:r>
    </w:p>
    <w:p w:rsidR="00D03067" w:rsidRDefault="00D03067" w:rsidP="00D03067">
      <w:pPr>
        <w:ind w:firstLine="708"/>
        <w:jc w:val="center"/>
      </w:pPr>
    </w:p>
    <w:p w:rsidR="00D03067" w:rsidRDefault="00D03067" w:rsidP="00D03067">
      <w:pPr>
        <w:ind w:firstLine="708"/>
        <w:jc w:val="center"/>
      </w:pPr>
      <w:r>
        <w:t>Жилищный фонд поселения на 01.11.2012 г.</w:t>
      </w:r>
    </w:p>
    <w:p w:rsidR="00D03067" w:rsidRDefault="00D03067" w:rsidP="00D03067">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19"/>
        <w:gridCol w:w="2126"/>
        <w:gridCol w:w="1701"/>
      </w:tblGrid>
      <w:tr w:rsidR="00D03067" w:rsidTr="00D03067">
        <w:trPr>
          <w:trHeight w:val="1138"/>
        </w:trPr>
        <w:tc>
          <w:tcPr>
            <w:tcW w:w="540"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lastRenderedPageBreak/>
              <w:t>№ п/п</w:t>
            </w:r>
          </w:p>
        </w:tc>
        <w:tc>
          <w:tcPr>
            <w:tcW w:w="481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Наименование поселения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Общая площадь жилья, м²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Кол-во домов, шт</w:t>
            </w:r>
          </w:p>
        </w:tc>
      </w:tr>
      <w:tr w:rsidR="00D03067" w:rsidTr="00D03067">
        <w:tc>
          <w:tcPr>
            <w:tcW w:w="540"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both"/>
              <w:rPr>
                <w:lang w:eastAsia="en-US"/>
              </w:rPr>
            </w:pPr>
            <w:r>
              <w:rPr>
                <w:lang w:eastAsia="en-US"/>
              </w:rPr>
              <w:t>1.</w:t>
            </w:r>
          </w:p>
        </w:tc>
        <w:tc>
          <w:tcPr>
            <w:tcW w:w="4819"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МО «Крутовский сельсовет»</w:t>
            </w:r>
          </w:p>
        </w:tc>
        <w:tc>
          <w:tcPr>
            <w:tcW w:w="212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10750</w:t>
            </w:r>
          </w:p>
        </w:tc>
        <w:tc>
          <w:tcPr>
            <w:tcW w:w="170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239</w:t>
            </w:r>
          </w:p>
        </w:tc>
      </w:tr>
      <w:tr w:rsidR="00D03067" w:rsidTr="00D03067">
        <w:tc>
          <w:tcPr>
            <w:tcW w:w="540" w:type="dxa"/>
            <w:tcBorders>
              <w:top w:val="single" w:sz="4" w:space="0" w:color="auto"/>
              <w:left w:val="single" w:sz="4" w:space="0" w:color="auto"/>
              <w:bottom w:val="single" w:sz="4" w:space="0" w:color="auto"/>
              <w:right w:val="single" w:sz="4" w:space="0" w:color="auto"/>
            </w:tcBorders>
          </w:tcPr>
          <w:p w:rsidR="00D03067" w:rsidRDefault="00D03067">
            <w:pPr>
              <w:spacing w:line="256" w:lineRule="auto"/>
              <w:jc w:val="both"/>
              <w:rPr>
                <w:color w:val="00000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both"/>
              <w:rPr>
                <w:color w:val="000000"/>
                <w:lang w:eastAsia="en-US"/>
              </w:rPr>
            </w:pPr>
            <w:r>
              <w:rPr>
                <w:color w:val="000000"/>
                <w:lang w:eastAsia="en-US"/>
              </w:rPr>
              <w:t>Итого</w:t>
            </w:r>
          </w:p>
        </w:tc>
        <w:tc>
          <w:tcPr>
            <w:tcW w:w="212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10750</w:t>
            </w:r>
          </w:p>
        </w:tc>
        <w:tc>
          <w:tcPr>
            <w:tcW w:w="1701"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239</w:t>
            </w:r>
          </w:p>
        </w:tc>
      </w:tr>
    </w:tbl>
    <w:p w:rsidR="00D03067" w:rsidRDefault="00D03067" w:rsidP="00D03067">
      <w:pPr>
        <w:ind w:firstLine="708"/>
        <w:jc w:val="both"/>
      </w:pPr>
    </w:p>
    <w:p w:rsidR="00D03067" w:rsidRDefault="00D03067" w:rsidP="00D03067">
      <w:pPr>
        <w:ind w:firstLine="708"/>
        <w:jc w:val="both"/>
      </w:pPr>
      <w: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D03067" w:rsidRDefault="00D03067" w:rsidP="00D03067">
      <w:pPr>
        <w:ind w:firstLine="708"/>
        <w:jc w:val="both"/>
      </w:pPr>
      <w:r>
        <w:t xml:space="preserve">Средняя обеспеченность жилищным фондом – показатель, характеризующий качество жилищного строительства и темпы его развития. Средняя жилищная обеспеченность  составила 17,6 м²/чел общей площади. </w:t>
      </w:r>
    </w:p>
    <w:p w:rsidR="00D03067" w:rsidRDefault="00D03067" w:rsidP="00D03067">
      <w:pPr>
        <w:ind w:firstLine="708"/>
        <w:jc w:val="both"/>
      </w:pPr>
      <w:r>
        <w:t>Уровень благоустройства жилищного фонда, по имеющимся видам инженерного оборудования МО «Крутовский сельсовет»:</w:t>
      </w:r>
    </w:p>
    <w:p w:rsidR="00D03067" w:rsidRDefault="00D03067" w:rsidP="00D03067">
      <w:pPr>
        <w:ind w:firstLine="708"/>
        <w:jc w:val="both"/>
      </w:pPr>
      <w:r>
        <w:t>-всего  в  7 населенных пунктах – 239 жилых дома.   Процент обеспеченности жилищного фонда централизованным водопроводом 110 домов составляет – 46,0 %, природным газом –130 домов  - 54,4 %.</w:t>
      </w:r>
    </w:p>
    <w:p w:rsidR="00D03067" w:rsidRDefault="00D03067" w:rsidP="00D03067">
      <w:pPr>
        <w:tabs>
          <w:tab w:val="left" w:pos="1740"/>
          <w:tab w:val="center" w:pos="7497"/>
        </w:tabs>
        <w:rPr>
          <w:b/>
        </w:rPr>
      </w:pPr>
    </w:p>
    <w:p w:rsidR="00D03067" w:rsidRDefault="00D03067" w:rsidP="00D03067">
      <w:pPr>
        <w:tabs>
          <w:tab w:val="left" w:pos="1740"/>
          <w:tab w:val="center" w:pos="7497"/>
        </w:tabs>
        <w:jc w:val="center"/>
        <w:rPr>
          <w:b/>
        </w:rPr>
      </w:pPr>
      <w:r>
        <w:rPr>
          <w:b/>
        </w:rPr>
        <w:t xml:space="preserve">Показатели обеспеченности коммунальными услугами </w:t>
      </w:r>
    </w:p>
    <w:p w:rsidR="00D03067" w:rsidRDefault="00D03067" w:rsidP="00D03067">
      <w:pPr>
        <w:tabs>
          <w:tab w:val="left" w:pos="1740"/>
          <w:tab w:val="center" w:pos="7497"/>
        </w:tabs>
        <w:jc w:val="center"/>
        <w:rPr>
          <w:b/>
        </w:rPr>
      </w:pPr>
      <w:r>
        <w:rPr>
          <w:b/>
        </w:rPr>
        <w:t xml:space="preserve">индивидуального жилищного фонда </w:t>
      </w:r>
    </w:p>
    <w:p w:rsidR="00D03067" w:rsidRDefault="00D03067" w:rsidP="00D03067">
      <w:pPr>
        <w:jc w:val="both"/>
        <w:rPr>
          <w:color w:val="000000"/>
        </w:rPr>
      </w:pPr>
    </w:p>
    <w:tbl>
      <w:tblPr>
        <w:tblW w:w="99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15"/>
        <w:gridCol w:w="904"/>
        <w:gridCol w:w="1182"/>
        <w:gridCol w:w="1280"/>
        <w:gridCol w:w="1066"/>
        <w:gridCol w:w="1105"/>
        <w:gridCol w:w="1416"/>
      </w:tblGrid>
      <w:tr w:rsidR="00D03067" w:rsidTr="00D03067">
        <w:trPr>
          <w:trHeight w:val="570"/>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 п/п</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Наименование поселения</w:t>
            </w:r>
          </w:p>
        </w:tc>
        <w:tc>
          <w:tcPr>
            <w:tcW w:w="904" w:type="dxa"/>
            <w:vMerge w:val="restart"/>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Кол-во домов, шт</w:t>
            </w:r>
          </w:p>
        </w:tc>
        <w:tc>
          <w:tcPr>
            <w:tcW w:w="6049" w:type="dxa"/>
            <w:gridSpan w:val="5"/>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Инженерное обеспечение, количество домов</w:t>
            </w:r>
          </w:p>
        </w:tc>
      </w:tr>
      <w:tr w:rsidR="00D03067" w:rsidTr="00D03067">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color w:val="000000"/>
                <w:lang w:eastAsia="en-US"/>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Газифи-цировано домов</w:t>
            </w:r>
          </w:p>
        </w:tc>
        <w:tc>
          <w:tcPr>
            <w:tcW w:w="1280"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Печное отопление</w:t>
            </w:r>
          </w:p>
        </w:tc>
        <w:tc>
          <w:tcPr>
            <w:tcW w:w="106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колонки</w:t>
            </w:r>
          </w:p>
        </w:tc>
        <w:tc>
          <w:tcPr>
            <w:tcW w:w="110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колодцы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водопровод</w:t>
            </w:r>
          </w:p>
        </w:tc>
      </w:tr>
      <w:tr w:rsidR="00D03067" w:rsidTr="00D03067">
        <w:tc>
          <w:tcPr>
            <w:tcW w:w="540"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both"/>
              <w:rPr>
                <w:lang w:eastAsia="en-US"/>
              </w:rPr>
            </w:pPr>
            <w:r>
              <w:rPr>
                <w:lang w:eastAsia="en-US"/>
              </w:rPr>
              <w:t>1.</w:t>
            </w:r>
          </w:p>
        </w:tc>
        <w:tc>
          <w:tcPr>
            <w:tcW w:w="2415"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rPr>
                <w:lang w:eastAsia="en-US"/>
              </w:rPr>
            </w:pPr>
            <w:r>
              <w:rPr>
                <w:lang w:eastAsia="en-US"/>
              </w:rPr>
              <w:t>МО «Крутовский сельсовет»</w:t>
            </w:r>
          </w:p>
        </w:tc>
        <w:tc>
          <w:tcPr>
            <w:tcW w:w="9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239</w:t>
            </w:r>
          </w:p>
        </w:tc>
        <w:tc>
          <w:tcPr>
            <w:tcW w:w="1182"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130</w:t>
            </w:r>
          </w:p>
        </w:tc>
        <w:tc>
          <w:tcPr>
            <w:tcW w:w="1280"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109</w:t>
            </w:r>
          </w:p>
        </w:tc>
        <w:tc>
          <w:tcPr>
            <w:tcW w:w="106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48</w:t>
            </w:r>
          </w:p>
        </w:tc>
        <w:tc>
          <w:tcPr>
            <w:tcW w:w="110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color w:val="000000"/>
                <w:lang w:eastAsia="en-US"/>
              </w:rPr>
            </w:pPr>
            <w:r>
              <w:rPr>
                <w:color w:val="000000"/>
                <w:lang w:eastAsia="en-US"/>
              </w:rPr>
              <w:t>110</w:t>
            </w:r>
          </w:p>
        </w:tc>
      </w:tr>
      <w:tr w:rsidR="00D03067" w:rsidTr="00D03067">
        <w:tc>
          <w:tcPr>
            <w:tcW w:w="540" w:type="dxa"/>
            <w:tcBorders>
              <w:top w:val="single" w:sz="4" w:space="0" w:color="auto"/>
              <w:left w:val="single" w:sz="4" w:space="0" w:color="auto"/>
              <w:bottom w:val="single" w:sz="4" w:space="0" w:color="auto"/>
              <w:right w:val="single" w:sz="4" w:space="0" w:color="auto"/>
            </w:tcBorders>
          </w:tcPr>
          <w:p w:rsidR="00D03067" w:rsidRDefault="00D03067">
            <w:pPr>
              <w:spacing w:line="256" w:lineRule="auto"/>
              <w:jc w:val="both"/>
              <w:rPr>
                <w:color w:val="000000"/>
                <w:lang w:eastAsia="en-US"/>
              </w:rPr>
            </w:pPr>
          </w:p>
        </w:tc>
        <w:tc>
          <w:tcPr>
            <w:tcW w:w="2415"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both"/>
              <w:rPr>
                <w:color w:val="000000"/>
                <w:lang w:eastAsia="en-US"/>
              </w:rPr>
            </w:pPr>
            <w:r>
              <w:rPr>
                <w:color w:val="000000"/>
                <w:lang w:eastAsia="en-US"/>
              </w:rPr>
              <w:t>Итого</w:t>
            </w:r>
          </w:p>
        </w:tc>
        <w:tc>
          <w:tcPr>
            <w:tcW w:w="904"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lang w:eastAsia="en-US"/>
              </w:rPr>
            </w:pPr>
            <w:r>
              <w:rPr>
                <w:lang w:eastAsia="en-US"/>
              </w:rPr>
              <w:t>239</w:t>
            </w:r>
          </w:p>
        </w:tc>
        <w:tc>
          <w:tcPr>
            <w:tcW w:w="1182"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130</w:t>
            </w:r>
          </w:p>
        </w:tc>
        <w:tc>
          <w:tcPr>
            <w:tcW w:w="1280"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109</w:t>
            </w:r>
          </w:p>
        </w:tc>
        <w:tc>
          <w:tcPr>
            <w:tcW w:w="106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48</w:t>
            </w:r>
          </w:p>
        </w:tc>
        <w:tc>
          <w:tcPr>
            <w:tcW w:w="1105"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jc w:val="center"/>
              <w:rPr>
                <w:color w:val="000000"/>
                <w:lang w:eastAsia="en-US"/>
              </w:rPr>
            </w:pPr>
            <w:r>
              <w:rPr>
                <w:color w:val="000000"/>
                <w:lang w:eastAsia="en-US"/>
              </w:rPr>
              <w:t>110</w:t>
            </w:r>
          </w:p>
        </w:tc>
      </w:tr>
    </w:tbl>
    <w:p w:rsidR="00D03067" w:rsidRDefault="00D03067" w:rsidP="00D03067">
      <w:pPr>
        <w:rPr>
          <w:sz w:val="28"/>
        </w:rPr>
        <w:sectPr w:rsidR="00D03067">
          <w:pgSz w:w="11907" w:h="16840"/>
          <w:pgMar w:top="1134" w:right="851" w:bottom="1134" w:left="1701" w:header="720" w:footer="720" w:gutter="0"/>
          <w:cols w:space="720"/>
        </w:sectPr>
      </w:pPr>
    </w:p>
    <w:p w:rsidR="00D03067" w:rsidRDefault="00D03067" w:rsidP="00D03067">
      <w:pPr>
        <w:tabs>
          <w:tab w:val="left" w:pos="1740"/>
          <w:tab w:val="center" w:pos="7497"/>
        </w:tabs>
        <w:jc w:val="center"/>
        <w:rPr>
          <w:b/>
          <w:sz w:val="28"/>
        </w:rPr>
      </w:pPr>
    </w:p>
    <w:p w:rsidR="00D03067" w:rsidRDefault="00D03067" w:rsidP="00D03067">
      <w:pPr>
        <w:tabs>
          <w:tab w:val="left" w:pos="1740"/>
          <w:tab w:val="center" w:pos="7497"/>
        </w:tabs>
        <w:jc w:val="center"/>
        <w:rPr>
          <w:b/>
        </w:rPr>
      </w:pPr>
      <w:r>
        <w:rPr>
          <w:b/>
        </w:rPr>
        <w:t xml:space="preserve">Показатели обеспеченности коммунальными услугами индивидуального жилищного фонда </w:t>
      </w:r>
    </w:p>
    <w:p w:rsidR="00D03067" w:rsidRDefault="00D03067" w:rsidP="00D03067">
      <w:pPr>
        <w:tabs>
          <w:tab w:val="left" w:pos="1740"/>
          <w:tab w:val="center" w:pos="7497"/>
        </w:tabs>
        <w:jc w:val="center"/>
        <w:rPr>
          <w:b/>
        </w:rPr>
      </w:pPr>
      <w:r>
        <w:rPr>
          <w:b/>
        </w:rPr>
        <w:t>МО «Крутовский сельсовет»  на 01.01.2015 года</w:t>
      </w:r>
    </w:p>
    <w:p w:rsidR="00D03067" w:rsidRDefault="00D03067" w:rsidP="00D03067">
      <w:pPr>
        <w:jc w:val="right"/>
      </w:pPr>
      <w:r>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D03067" w:rsidTr="00D03067">
        <w:trPr>
          <w:cantSplit/>
          <w:trHeight w:val="241"/>
        </w:trPr>
        <w:tc>
          <w:tcPr>
            <w:tcW w:w="540" w:type="dxa"/>
            <w:vMerge w:val="restart"/>
            <w:tcBorders>
              <w:top w:val="single" w:sz="24" w:space="0" w:color="auto"/>
              <w:left w:val="single" w:sz="24" w:space="0" w:color="auto"/>
              <w:bottom w:val="single" w:sz="4" w:space="0" w:color="auto"/>
              <w:right w:val="single" w:sz="18" w:space="0" w:color="auto"/>
            </w:tcBorders>
          </w:tcPr>
          <w:p w:rsidR="00D03067" w:rsidRDefault="00D03067">
            <w:pPr>
              <w:spacing w:line="256" w:lineRule="auto"/>
              <w:jc w:val="center"/>
              <w:rPr>
                <w:b/>
                <w:sz w:val="18"/>
                <w:lang w:eastAsia="en-US"/>
              </w:rPr>
            </w:pPr>
            <w:r>
              <w:rPr>
                <w:b/>
                <w:sz w:val="18"/>
                <w:lang w:eastAsia="en-US"/>
              </w:rPr>
              <w:t>№</w:t>
            </w:r>
          </w:p>
          <w:p w:rsidR="00D03067" w:rsidRDefault="00D03067">
            <w:pPr>
              <w:spacing w:line="256" w:lineRule="auto"/>
              <w:jc w:val="center"/>
              <w:rPr>
                <w:b/>
                <w:sz w:val="18"/>
                <w:lang w:eastAsia="en-US"/>
              </w:rPr>
            </w:pPr>
            <w:r>
              <w:rPr>
                <w:b/>
                <w:sz w:val="18"/>
                <w:lang w:eastAsia="en-US"/>
              </w:rPr>
              <w:t>п/п</w:t>
            </w:r>
          </w:p>
          <w:p w:rsidR="00D03067" w:rsidRDefault="00D03067">
            <w:pPr>
              <w:spacing w:line="256" w:lineRule="auto"/>
              <w:jc w:val="center"/>
              <w:rPr>
                <w:b/>
                <w:sz w:val="18"/>
                <w:lang w:eastAsia="en-US"/>
              </w:rPr>
            </w:pPr>
          </w:p>
          <w:p w:rsidR="00D03067" w:rsidRDefault="00D03067">
            <w:pPr>
              <w:spacing w:line="256" w:lineRule="auto"/>
              <w:rPr>
                <w:b/>
                <w:sz w:val="18"/>
                <w:lang w:eastAsia="en-US"/>
              </w:rPr>
            </w:pPr>
          </w:p>
          <w:p w:rsidR="00D03067" w:rsidRDefault="00D03067">
            <w:pPr>
              <w:spacing w:line="256" w:lineRule="auto"/>
              <w:jc w:val="center"/>
              <w:rPr>
                <w:b/>
                <w:sz w:val="18"/>
                <w:lang w:eastAsia="en-US"/>
              </w:rPr>
            </w:pPr>
          </w:p>
          <w:p w:rsidR="00D03067" w:rsidRDefault="00D03067">
            <w:pPr>
              <w:spacing w:line="256" w:lineRule="auto"/>
              <w:jc w:val="center"/>
              <w:rPr>
                <w:b/>
                <w:sz w:val="18"/>
                <w:lang w:eastAsia="en-US"/>
              </w:rPr>
            </w:pPr>
          </w:p>
          <w:p w:rsidR="00D03067" w:rsidRDefault="00D03067">
            <w:pPr>
              <w:spacing w:line="256" w:lineRule="auto"/>
              <w:jc w:val="center"/>
              <w:rPr>
                <w:b/>
                <w:sz w:val="18"/>
                <w:lang w:eastAsia="en-US"/>
              </w:rPr>
            </w:pPr>
          </w:p>
          <w:p w:rsidR="00D03067" w:rsidRDefault="00D03067">
            <w:pPr>
              <w:spacing w:line="256" w:lineRule="auto"/>
              <w:jc w:val="center"/>
              <w:rPr>
                <w:b/>
                <w:sz w:val="18"/>
                <w:lang w:eastAsia="en-US"/>
              </w:rPr>
            </w:pPr>
          </w:p>
          <w:p w:rsidR="00D03067" w:rsidRDefault="00D03067">
            <w:pPr>
              <w:spacing w:line="256" w:lineRule="auto"/>
              <w:jc w:val="center"/>
              <w:rPr>
                <w:b/>
                <w:sz w:val="18"/>
                <w:lang w:eastAsia="en-US"/>
              </w:rPr>
            </w:pPr>
          </w:p>
          <w:p w:rsidR="00D03067" w:rsidRDefault="00D03067">
            <w:pPr>
              <w:spacing w:line="256" w:lineRule="auto"/>
              <w:jc w:val="center"/>
              <w:rPr>
                <w:b/>
                <w:sz w:val="18"/>
                <w:lang w:eastAsia="en-US"/>
              </w:rPr>
            </w:pPr>
          </w:p>
          <w:p w:rsidR="00D03067" w:rsidRDefault="00D03067">
            <w:pPr>
              <w:spacing w:line="256" w:lineRule="auto"/>
              <w:jc w:val="center"/>
              <w:rPr>
                <w:b/>
                <w:sz w:val="18"/>
                <w:lang w:eastAsia="en-US"/>
              </w:rPr>
            </w:pPr>
          </w:p>
          <w:p w:rsidR="00D03067" w:rsidRDefault="00D03067">
            <w:pPr>
              <w:spacing w:line="256" w:lineRule="auto"/>
              <w:jc w:val="center"/>
              <w:rPr>
                <w:b/>
                <w:sz w:val="18"/>
                <w:lang w:eastAsia="en-US"/>
              </w:rPr>
            </w:pPr>
          </w:p>
          <w:p w:rsidR="00D03067" w:rsidRDefault="00D03067">
            <w:pPr>
              <w:spacing w:line="256" w:lineRule="auto"/>
              <w:jc w:val="center"/>
              <w:rPr>
                <w:b/>
                <w:sz w:val="18"/>
                <w:lang w:eastAsia="en-US"/>
              </w:rPr>
            </w:pPr>
          </w:p>
          <w:p w:rsidR="00D03067" w:rsidRDefault="00D03067">
            <w:pPr>
              <w:spacing w:line="256" w:lineRule="auto"/>
              <w:jc w:val="center"/>
              <w:rPr>
                <w:b/>
                <w:sz w:val="18"/>
                <w:lang w:eastAsia="en-US"/>
              </w:rPr>
            </w:pPr>
          </w:p>
        </w:tc>
        <w:tc>
          <w:tcPr>
            <w:tcW w:w="2160" w:type="dxa"/>
            <w:vMerge w:val="restart"/>
            <w:tcBorders>
              <w:top w:val="single" w:sz="24" w:space="0" w:color="auto"/>
              <w:left w:val="nil"/>
              <w:bottom w:val="single" w:sz="4" w:space="0" w:color="auto"/>
              <w:right w:val="single" w:sz="18" w:space="0" w:color="auto"/>
            </w:tcBorders>
          </w:tcPr>
          <w:p w:rsidR="00D03067" w:rsidRDefault="00D03067">
            <w:pPr>
              <w:spacing w:line="256" w:lineRule="auto"/>
              <w:jc w:val="center"/>
              <w:rPr>
                <w:b/>
                <w:sz w:val="18"/>
                <w:lang w:eastAsia="en-US"/>
              </w:rPr>
            </w:pPr>
          </w:p>
          <w:p w:rsidR="00D03067" w:rsidRDefault="00D03067">
            <w:pPr>
              <w:spacing w:line="256" w:lineRule="auto"/>
              <w:jc w:val="center"/>
              <w:rPr>
                <w:b/>
                <w:sz w:val="18"/>
                <w:lang w:eastAsia="en-US"/>
              </w:rPr>
            </w:pPr>
            <w:r>
              <w:rPr>
                <w:b/>
                <w:sz w:val="18"/>
                <w:lang w:eastAsia="en-US"/>
              </w:rPr>
              <w:t>Наименование населенного пункта</w:t>
            </w:r>
          </w:p>
          <w:p w:rsidR="00D03067" w:rsidRDefault="00D03067">
            <w:pPr>
              <w:spacing w:line="256" w:lineRule="auto"/>
              <w:jc w:val="center"/>
              <w:rPr>
                <w:b/>
                <w:sz w:val="18"/>
                <w:lang w:eastAsia="en-US"/>
              </w:rPr>
            </w:pPr>
          </w:p>
          <w:p w:rsidR="00D03067" w:rsidRDefault="00D03067">
            <w:pPr>
              <w:spacing w:line="256" w:lineRule="auto"/>
              <w:jc w:val="center"/>
              <w:rPr>
                <w:b/>
                <w:sz w:val="18"/>
                <w:lang w:eastAsia="en-US"/>
              </w:rPr>
            </w:pPr>
          </w:p>
          <w:p w:rsidR="00D03067" w:rsidRDefault="00D03067">
            <w:pPr>
              <w:spacing w:line="256" w:lineRule="auto"/>
              <w:jc w:val="center"/>
              <w:rPr>
                <w:b/>
                <w:sz w:val="18"/>
                <w:lang w:eastAsia="en-US"/>
              </w:rPr>
            </w:pPr>
          </w:p>
          <w:p w:rsidR="00D03067" w:rsidRDefault="00D03067">
            <w:pPr>
              <w:spacing w:line="256" w:lineRule="auto"/>
              <w:jc w:val="center"/>
              <w:rPr>
                <w:b/>
                <w:sz w:val="18"/>
                <w:lang w:eastAsia="en-US"/>
              </w:rPr>
            </w:pPr>
          </w:p>
          <w:p w:rsidR="00D03067" w:rsidRDefault="00D03067">
            <w:pPr>
              <w:spacing w:line="256" w:lineRule="auto"/>
              <w:jc w:val="center"/>
              <w:rPr>
                <w:b/>
                <w:sz w:val="18"/>
                <w:lang w:eastAsia="en-US"/>
              </w:rPr>
            </w:pPr>
          </w:p>
          <w:p w:rsidR="00D03067" w:rsidRDefault="00D03067">
            <w:pPr>
              <w:spacing w:line="256" w:lineRule="auto"/>
              <w:jc w:val="center"/>
              <w:rPr>
                <w:b/>
                <w:sz w:val="18"/>
                <w:lang w:eastAsia="en-US"/>
              </w:rPr>
            </w:pPr>
          </w:p>
          <w:p w:rsidR="00D03067" w:rsidRDefault="00D03067">
            <w:pPr>
              <w:spacing w:line="256" w:lineRule="auto"/>
              <w:jc w:val="center"/>
              <w:rPr>
                <w:b/>
                <w:sz w:val="18"/>
                <w:lang w:eastAsia="en-US"/>
              </w:rPr>
            </w:pPr>
          </w:p>
          <w:p w:rsidR="00D03067" w:rsidRDefault="00D03067">
            <w:pPr>
              <w:spacing w:line="256" w:lineRule="auto"/>
              <w:jc w:val="center"/>
              <w:rPr>
                <w:b/>
                <w:sz w:val="18"/>
                <w:lang w:eastAsia="en-US"/>
              </w:rPr>
            </w:pPr>
          </w:p>
          <w:p w:rsidR="00D03067" w:rsidRDefault="00D03067">
            <w:pPr>
              <w:spacing w:line="256" w:lineRule="auto"/>
              <w:jc w:val="center"/>
              <w:rPr>
                <w:b/>
                <w:sz w:val="18"/>
                <w:lang w:eastAsia="en-US"/>
              </w:rPr>
            </w:pPr>
          </w:p>
        </w:tc>
        <w:tc>
          <w:tcPr>
            <w:tcW w:w="2340" w:type="dxa"/>
            <w:gridSpan w:val="3"/>
            <w:tcBorders>
              <w:top w:val="single" w:sz="24" w:space="0" w:color="auto"/>
              <w:left w:val="nil"/>
              <w:bottom w:val="single" w:sz="4" w:space="0" w:color="auto"/>
              <w:right w:val="single" w:sz="18" w:space="0" w:color="auto"/>
            </w:tcBorders>
            <w:hideMark/>
          </w:tcPr>
          <w:p w:rsidR="00D03067" w:rsidRDefault="00D03067">
            <w:pPr>
              <w:spacing w:line="256" w:lineRule="auto"/>
              <w:jc w:val="center"/>
              <w:rPr>
                <w:b/>
                <w:sz w:val="18"/>
                <w:lang w:eastAsia="en-US"/>
              </w:rPr>
            </w:pPr>
            <w:r>
              <w:rPr>
                <w:b/>
                <w:sz w:val="18"/>
                <w:lang w:eastAsia="en-US"/>
              </w:rPr>
              <w:t>Общие данные</w:t>
            </w:r>
          </w:p>
        </w:tc>
        <w:tc>
          <w:tcPr>
            <w:tcW w:w="2880" w:type="dxa"/>
            <w:gridSpan w:val="3"/>
            <w:tcBorders>
              <w:top w:val="single" w:sz="24" w:space="0" w:color="auto"/>
              <w:left w:val="nil"/>
              <w:bottom w:val="single" w:sz="4" w:space="0" w:color="auto"/>
              <w:right w:val="single" w:sz="18" w:space="0" w:color="auto"/>
            </w:tcBorders>
            <w:hideMark/>
          </w:tcPr>
          <w:p w:rsidR="00D03067" w:rsidRDefault="00D03067">
            <w:pPr>
              <w:spacing w:line="256" w:lineRule="auto"/>
              <w:jc w:val="center"/>
              <w:rPr>
                <w:b/>
                <w:sz w:val="18"/>
                <w:lang w:eastAsia="en-US"/>
              </w:rPr>
            </w:pPr>
            <w:r>
              <w:rPr>
                <w:b/>
                <w:sz w:val="18"/>
                <w:lang w:eastAsia="en-US"/>
              </w:rPr>
              <w:t>Обеспеченность коммунальными</w:t>
            </w:r>
          </w:p>
          <w:p w:rsidR="00D03067" w:rsidRDefault="00D03067">
            <w:pPr>
              <w:spacing w:line="256" w:lineRule="auto"/>
              <w:jc w:val="center"/>
              <w:rPr>
                <w:b/>
                <w:sz w:val="18"/>
                <w:lang w:eastAsia="en-US"/>
              </w:rPr>
            </w:pPr>
            <w:r>
              <w:rPr>
                <w:b/>
                <w:sz w:val="18"/>
                <w:lang w:eastAsia="en-US"/>
              </w:rPr>
              <w:t>услугами %</w:t>
            </w:r>
          </w:p>
        </w:tc>
        <w:tc>
          <w:tcPr>
            <w:tcW w:w="1800" w:type="dxa"/>
            <w:gridSpan w:val="3"/>
            <w:tcBorders>
              <w:top w:val="single" w:sz="24" w:space="0" w:color="auto"/>
              <w:left w:val="nil"/>
              <w:bottom w:val="single" w:sz="4" w:space="0" w:color="auto"/>
              <w:right w:val="single" w:sz="18" w:space="0" w:color="auto"/>
            </w:tcBorders>
            <w:hideMark/>
          </w:tcPr>
          <w:p w:rsidR="00D03067" w:rsidRDefault="00D03067">
            <w:pPr>
              <w:spacing w:line="256" w:lineRule="auto"/>
              <w:ind w:left="-108" w:right="-108"/>
              <w:jc w:val="center"/>
              <w:rPr>
                <w:b/>
                <w:sz w:val="18"/>
                <w:lang w:eastAsia="en-US"/>
              </w:rPr>
            </w:pPr>
            <w:r>
              <w:rPr>
                <w:b/>
                <w:sz w:val="18"/>
                <w:lang w:eastAsia="en-US"/>
              </w:rPr>
              <w:t>Наличие приборов</w:t>
            </w:r>
          </w:p>
          <w:p w:rsidR="00D03067" w:rsidRDefault="00D03067">
            <w:pPr>
              <w:spacing w:line="256" w:lineRule="auto"/>
              <w:ind w:left="-108" w:right="-108"/>
              <w:jc w:val="center"/>
              <w:rPr>
                <w:b/>
                <w:sz w:val="18"/>
                <w:lang w:eastAsia="en-US"/>
              </w:rPr>
            </w:pPr>
            <w:r>
              <w:rPr>
                <w:b/>
                <w:sz w:val="18"/>
                <w:lang w:eastAsia="en-US"/>
              </w:rPr>
              <w:t xml:space="preserve"> учета (ед)</w:t>
            </w:r>
          </w:p>
        </w:tc>
        <w:tc>
          <w:tcPr>
            <w:tcW w:w="1980" w:type="dxa"/>
            <w:gridSpan w:val="3"/>
            <w:tcBorders>
              <w:top w:val="single" w:sz="24" w:space="0" w:color="auto"/>
              <w:left w:val="nil"/>
              <w:bottom w:val="single" w:sz="4" w:space="0" w:color="auto"/>
              <w:right w:val="single" w:sz="4" w:space="0" w:color="auto"/>
            </w:tcBorders>
            <w:hideMark/>
          </w:tcPr>
          <w:p w:rsidR="00D03067" w:rsidRDefault="00D03067">
            <w:pPr>
              <w:spacing w:line="256" w:lineRule="auto"/>
              <w:jc w:val="center"/>
              <w:rPr>
                <w:b/>
                <w:sz w:val="18"/>
                <w:lang w:eastAsia="en-US"/>
              </w:rPr>
            </w:pPr>
            <w:r>
              <w:rPr>
                <w:b/>
                <w:sz w:val="18"/>
                <w:lang w:eastAsia="en-US"/>
              </w:rPr>
              <w:t>Удельн. потребление</w:t>
            </w:r>
          </w:p>
          <w:p w:rsidR="00D03067" w:rsidRDefault="00D03067">
            <w:pPr>
              <w:spacing w:line="256" w:lineRule="auto"/>
              <w:jc w:val="center"/>
              <w:rPr>
                <w:b/>
                <w:sz w:val="18"/>
                <w:lang w:eastAsia="en-US"/>
              </w:rPr>
            </w:pPr>
            <w:r>
              <w:rPr>
                <w:b/>
                <w:sz w:val="18"/>
                <w:lang w:eastAsia="en-US"/>
              </w:rPr>
              <w:t xml:space="preserve"> коммун. услуг в год</w:t>
            </w:r>
          </w:p>
        </w:tc>
        <w:tc>
          <w:tcPr>
            <w:tcW w:w="2880" w:type="dxa"/>
            <w:gridSpan w:val="3"/>
            <w:tcBorders>
              <w:top w:val="single" w:sz="24" w:space="0" w:color="auto"/>
              <w:left w:val="single" w:sz="4" w:space="0" w:color="auto"/>
              <w:bottom w:val="single" w:sz="4" w:space="0" w:color="auto"/>
              <w:right w:val="single" w:sz="24" w:space="0" w:color="auto"/>
            </w:tcBorders>
            <w:hideMark/>
          </w:tcPr>
          <w:p w:rsidR="00D03067" w:rsidRDefault="00D03067">
            <w:pPr>
              <w:spacing w:line="256" w:lineRule="auto"/>
              <w:jc w:val="center"/>
              <w:rPr>
                <w:b/>
                <w:sz w:val="18"/>
                <w:lang w:eastAsia="en-US"/>
              </w:rPr>
            </w:pPr>
            <w:r>
              <w:rPr>
                <w:b/>
                <w:sz w:val="18"/>
                <w:lang w:eastAsia="en-US"/>
              </w:rPr>
              <w:t>Годовое  потребление</w:t>
            </w:r>
          </w:p>
          <w:p w:rsidR="00D03067" w:rsidRDefault="00D03067">
            <w:pPr>
              <w:spacing w:line="256" w:lineRule="auto"/>
              <w:jc w:val="center"/>
              <w:rPr>
                <w:b/>
                <w:sz w:val="18"/>
                <w:lang w:eastAsia="en-US"/>
              </w:rPr>
            </w:pPr>
            <w:r>
              <w:rPr>
                <w:b/>
                <w:sz w:val="18"/>
                <w:lang w:eastAsia="en-US"/>
              </w:rPr>
              <w:t xml:space="preserve"> коммунальных услуг в год</w:t>
            </w:r>
          </w:p>
        </w:tc>
      </w:tr>
      <w:tr w:rsidR="00D03067" w:rsidTr="00D03067">
        <w:trPr>
          <w:cantSplit/>
          <w:trHeight w:val="1710"/>
        </w:trPr>
        <w:tc>
          <w:tcPr>
            <w:tcW w:w="540" w:type="dxa"/>
            <w:vMerge/>
            <w:tcBorders>
              <w:top w:val="single" w:sz="24" w:space="0" w:color="auto"/>
              <w:left w:val="single" w:sz="24" w:space="0" w:color="auto"/>
              <w:bottom w:val="single" w:sz="4" w:space="0" w:color="auto"/>
              <w:right w:val="single" w:sz="18" w:space="0" w:color="auto"/>
            </w:tcBorders>
            <w:vAlign w:val="center"/>
            <w:hideMark/>
          </w:tcPr>
          <w:p w:rsidR="00D03067" w:rsidRDefault="00D03067">
            <w:pPr>
              <w:spacing w:line="256" w:lineRule="auto"/>
              <w:rPr>
                <w:b/>
                <w:sz w:val="18"/>
                <w:lang w:eastAsia="en-US"/>
              </w:rPr>
            </w:pPr>
          </w:p>
        </w:tc>
        <w:tc>
          <w:tcPr>
            <w:tcW w:w="2160" w:type="dxa"/>
            <w:vMerge/>
            <w:tcBorders>
              <w:top w:val="single" w:sz="24" w:space="0" w:color="auto"/>
              <w:left w:val="nil"/>
              <w:bottom w:val="single" w:sz="4" w:space="0" w:color="auto"/>
              <w:right w:val="single" w:sz="18" w:space="0" w:color="auto"/>
            </w:tcBorders>
            <w:vAlign w:val="center"/>
            <w:hideMark/>
          </w:tcPr>
          <w:p w:rsidR="00D03067" w:rsidRDefault="00D03067">
            <w:pPr>
              <w:spacing w:line="256" w:lineRule="auto"/>
              <w:rPr>
                <w:b/>
                <w:sz w:val="18"/>
                <w:lang w:eastAsia="en-US"/>
              </w:rPr>
            </w:pPr>
          </w:p>
        </w:tc>
        <w:tc>
          <w:tcPr>
            <w:tcW w:w="720" w:type="dxa"/>
            <w:tcBorders>
              <w:top w:val="single" w:sz="4" w:space="0" w:color="auto"/>
              <w:left w:val="nil"/>
              <w:bottom w:val="single" w:sz="4" w:space="0" w:color="auto"/>
              <w:right w:val="single" w:sz="4" w:space="0" w:color="auto"/>
            </w:tcBorders>
            <w:textDirection w:val="btLr"/>
            <w:hideMark/>
          </w:tcPr>
          <w:p w:rsidR="00D03067" w:rsidRDefault="00D03067">
            <w:pPr>
              <w:spacing w:line="256" w:lineRule="auto"/>
              <w:ind w:left="-36" w:right="113"/>
              <w:jc w:val="center"/>
              <w:rPr>
                <w:b/>
                <w:sz w:val="18"/>
                <w:lang w:eastAsia="en-US"/>
              </w:rPr>
            </w:pPr>
            <w:r>
              <w:rPr>
                <w:b/>
                <w:sz w:val="18"/>
                <w:lang w:eastAsia="en-US"/>
              </w:rPr>
              <w:t>Кол-во домов (ед.)</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D03067" w:rsidRDefault="00D03067">
            <w:pPr>
              <w:spacing w:line="256" w:lineRule="auto"/>
              <w:ind w:left="-36" w:right="113"/>
              <w:jc w:val="center"/>
              <w:rPr>
                <w:b/>
                <w:sz w:val="18"/>
                <w:lang w:eastAsia="en-US"/>
              </w:rPr>
            </w:pPr>
            <w:r>
              <w:rPr>
                <w:b/>
                <w:sz w:val="18"/>
                <w:lang w:eastAsia="en-US"/>
              </w:rPr>
              <w:t>Кол-во жителей (чел.)</w:t>
            </w:r>
          </w:p>
        </w:tc>
        <w:tc>
          <w:tcPr>
            <w:tcW w:w="900" w:type="dxa"/>
            <w:tcBorders>
              <w:top w:val="single" w:sz="4" w:space="0" w:color="auto"/>
              <w:left w:val="single" w:sz="4" w:space="0" w:color="auto"/>
              <w:bottom w:val="single" w:sz="4" w:space="0" w:color="auto"/>
              <w:right w:val="single" w:sz="18" w:space="0" w:color="auto"/>
            </w:tcBorders>
            <w:textDirection w:val="btLr"/>
            <w:hideMark/>
          </w:tcPr>
          <w:p w:rsidR="00D03067" w:rsidRDefault="00D03067">
            <w:pPr>
              <w:spacing w:line="256" w:lineRule="auto"/>
              <w:ind w:left="-36" w:right="113"/>
              <w:jc w:val="center"/>
              <w:rPr>
                <w:b/>
                <w:sz w:val="18"/>
                <w:lang w:eastAsia="en-US"/>
              </w:rPr>
            </w:pPr>
            <w:r>
              <w:rPr>
                <w:b/>
                <w:sz w:val="18"/>
                <w:lang w:eastAsia="en-US"/>
              </w:rPr>
              <w:t>Общ. площадь (кв.м)</w:t>
            </w:r>
          </w:p>
        </w:tc>
        <w:tc>
          <w:tcPr>
            <w:tcW w:w="837" w:type="dxa"/>
            <w:tcBorders>
              <w:top w:val="single" w:sz="4" w:space="0" w:color="auto"/>
              <w:left w:val="nil"/>
              <w:bottom w:val="single" w:sz="4" w:space="0" w:color="auto"/>
              <w:right w:val="single" w:sz="4" w:space="0" w:color="auto"/>
            </w:tcBorders>
            <w:textDirection w:val="btLr"/>
            <w:vAlign w:val="center"/>
            <w:hideMark/>
          </w:tcPr>
          <w:p w:rsidR="00D03067" w:rsidRDefault="00D03067">
            <w:pPr>
              <w:spacing w:line="256" w:lineRule="auto"/>
              <w:ind w:left="113" w:right="113"/>
              <w:jc w:val="center"/>
              <w:rPr>
                <w:b/>
                <w:sz w:val="18"/>
                <w:lang w:eastAsia="en-US"/>
              </w:rPr>
            </w:pPr>
            <w:r>
              <w:rPr>
                <w:b/>
                <w:sz w:val="18"/>
                <w:lang w:eastAsia="en-US"/>
              </w:rPr>
              <w:t>Центральный водопровод</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D03067" w:rsidRDefault="00D03067">
            <w:pPr>
              <w:spacing w:line="256" w:lineRule="auto"/>
              <w:ind w:left="113" w:right="113"/>
              <w:jc w:val="center"/>
              <w:rPr>
                <w:b/>
                <w:sz w:val="18"/>
                <w:lang w:eastAsia="en-US"/>
              </w:rPr>
            </w:pPr>
            <w:r>
              <w:rPr>
                <w:b/>
                <w:sz w:val="18"/>
                <w:lang w:eastAsia="en-US"/>
              </w:rPr>
              <w:t>сетевой газ</w:t>
            </w:r>
          </w:p>
        </w:tc>
        <w:tc>
          <w:tcPr>
            <w:tcW w:w="1192" w:type="dxa"/>
            <w:tcBorders>
              <w:top w:val="single" w:sz="4" w:space="0" w:color="auto"/>
              <w:left w:val="single" w:sz="4" w:space="0" w:color="auto"/>
              <w:bottom w:val="single" w:sz="4" w:space="0" w:color="auto"/>
              <w:right w:val="single" w:sz="18" w:space="0" w:color="auto"/>
            </w:tcBorders>
            <w:textDirection w:val="btLr"/>
            <w:vAlign w:val="center"/>
            <w:hideMark/>
          </w:tcPr>
          <w:p w:rsidR="00D03067" w:rsidRDefault="00D03067">
            <w:pPr>
              <w:spacing w:line="256" w:lineRule="auto"/>
              <w:ind w:left="113" w:right="113"/>
              <w:jc w:val="center"/>
              <w:rPr>
                <w:b/>
                <w:sz w:val="18"/>
                <w:lang w:eastAsia="en-US"/>
              </w:rPr>
            </w:pPr>
            <w:r>
              <w:rPr>
                <w:b/>
                <w:sz w:val="18"/>
                <w:lang w:eastAsia="en-US"/>
              </w:rPr>
              <w:t>Электроэнергия</w:t>
            </w:r>
          </w:p>
        </w:tc>
        <w:tc>
          <w:tcPr>
            <w:tcW w:w="600" w:type="dxa"/>
            <w:tcBorders>
              <w:top w:val="single" w:sz="4" w:space="0" w:color="auto"/>
              <w:left w:val="nil"/>
              <w:bottom w:val="single" w:sz="4" w:space="0" w:color="auto"/>
              <w:right w:val="single" w:sz="4" w:space="0" w:color="auto"/>
            </w:tcBorders>
            <w:textDirection w:val="btLr"/>
            <w:hideMark/>
          </w:tcPr>
          <w:p w:rsidR="00D03067" w:rsidRDefault="00D03067">
            <w:pPr>
              <w:spacing w:line="256" w:lineRule="auto"/>
              <w:ind w:left="113" w:right="113"/>
              <w:jc w:val="center"/>
              <w:rPr>
                <w:b/>
                <w:sz w:val="18"/>
                <w:lang w:eastAsia="en-US"/>
              </w:rPr>
            </w:pPr>
            <w:r>
              <w:rPr>
                <w:b/>
                <w:sz w:val="18"/>
                <w:lang w:eastAsia="en-US"/>
              </w:rPr>
              <w:t>вода</w:t>
            </w:r>
          </w:p>
        </w:tc>
        <w:tc>
          <w:tcPr>
            <w:tcW w:w="600" w:type="dxa"/>
            <w:tcBorders>
              <w:top w:val="single" w:sz="4" w:space="0" w:color="auto"/>
              <w:left w:val="single" w:sz="4" w:space="0" w:color="auto"/>
              <w:bottom w:val="single" w:sz="4" w:space="0" w:color="auto"/>
              <w:right w:val="single" w:sz="4" w:space="0" w:color="auto"/>
            </w:tcBorders>
            <w:textDirection w:val="btLr"/>
            <w:hideMark/>
          </w:tcPr>
          <w:p w:rsidR="00D03067" w:rsidRDefault="00D03067">
            <w:pPr>
              <w:spacing w:line="256" w:lineRule="auto"/>
              <w:ind w:left="-108" w:right="113"/>
              <w:jc w:val="center"/>
              <w:rPr>
                <w:b/>
                <w:sz w:val="18"/>
                <w:lang w:eastAsia="en-US"/>
              </w:rPr>
            </w:pPr>
            <w:r>
              <w:rPr>
                <w:b/>
                <w:sz w:val="18"/>
                <w:lang w:eastAsia="en-US"/>
              </w:rPr>
              <w:t>электроэнергия</w:t>
            </w:r>
          </w:p>
        </w:tc>
        <w:tc>
          <w:tcPr>
            <w:tcW w:w="600" w:type="dxa"/>
            <w:tcBorders>
              <w:top w:val="single" w:sz="4" w:space="0" w:color="auto"/>
              <w:left w:val="single" w:sz="4" w:space="0" w:color="auto"/>
              <w:bottom w:val="single" w:sz="18" w:space="0" w:color="auto"/>
              <w:right w:val="single" w:sz="18" w:space="0" w:color="auto"/>
            </w:tcBorders>
            <w:textDirection w:val="btLr"/>
            <w:hideMark/>
          </w:tcPr>
          <w:p w:rsidR="00D03067" w:rsidRDefault="00D03067">
            <w:pPr>
              <w:spacing w:line="256" w:lineRule="auto"/>
              <w:ind w:left="-108" w:right="113"/>
              <w:jc w:val="center"/>
              <w:rPr>
                <w:b/>
                <w:sz w:val="18"/>
                <w:lang w:eastAsia="en-US"/>
              </w:rPr>
            </w:pPr>
            <w:r>
              <w:rPr>
                <w:b/>
                <w:sz w:val="18"/>
                <w:lang w:eastAsia="en-US"/>
              </w:rPr>
              <w:t>газ</w:t>
            </w:r>
          </w:p>
        </w:tc>
        <w:tc>
          <w:tcPr>
            <w:tcW w:w="660" w:type="dxa"/>
            <w:tcBorders>
              <w:top w:val="single" w:sz="4" w:space="0" w:color="auto"/>
              <w:left w:val="nil"/>
              <w:bottom w:val="single" w:sz="4" w:space="0" w:color="auto"/>
              <w:right w:val="single" w:sz="4" w:space="0" w:color="auto"/>
            </w:tcBorders>
            <w:textDirection w:val="btLr"/>
            <w:vAlign w:val="center"/>
            <w:hideMark/>
          </w:tcPr>
          <w:p w:rsidR="00D03067" w:rsidRDefault="00D03067">
            <w:pPr>
              <w:spacing w:line="256" w:lineRule="auto"/>
              <w:ind w:left="113" w:right="113"/>
              <w:jc w:val="center"/>
              <w:rPr>
                <w:b/>
                <w:sz w:val="18"/>
                <w:lang w:eastAsia="en-US"/>
              </w:rPr>
            </w:pPr>
            <w:r>
              <w:rPr>
                <w:b/>
                <w:sz w:val="18"/>
                <w:lang w:eastAsia="en-US"/>
              </w:rPr>
              <w:t>Вода (куб.м /чел.)</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rsidR="00D03067" w:rsidRDefault="00D03067">
            <w:pPr>
              <w:spacing w:line="256" w:lineRule="auto"/>
              <w:ind w:left="113" w:right="113"/>
              <w:jc w:val="center"/>
              <w:rPr>
                <w:b/>
                <w:sz w:val="18"/>
                <w:lang w:eastAsia="en-US"/>
              </w:rPr>
            </w:pPr>
            <w:r>
              <w:rPr>
                <w:b/>
                <w:sz w:val="18"/>
                <w:lang w:eastAsia="en-US"/>
              </w:rPr>
              <w:t>Электроэнергия (кВтч/чел.)</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rsidR="00D03067" w:rsidRDefault="00D03067">
            <w:pPr>
              <w:spacing w:line="256" w:lineRule="auto"/>
              <w:ind w:left="113" w:right="113"/>
              <w:jc w:val="center"/>
              <w:rPr>
                <w:b/>
                <w:sz w:val="18"/>
                <w:lang w:eastAsia="en-US"/>
              </w:rPr>
            </w:pPr>
            <w:r>
              <w:rPr>
                <w:b/>
                <w:sz w:val="18"/>
                <w:lang w:eastAsia="en-US"/>
              </w:rPr>
              <w:t>Газ (куб.м/чел.)</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D03067" w:rsidRDefault="00D03067">
            <w:pPr>
              <w:spacing w:line="256" w:lineRule="auto"/>
              <w:ind w:left="113" w:right="113"/>
              <w:jc w:val="center"/>
              <w:rPr>
                <w:b/>
                <w:sz w:val="18"/>
                <w:lang w:eastAsia="en-US"/>
              </w:rPr>
            </w:pPr>
            <w:r>
              <w:rPr>
                <w:b/>
                <w:sz w:val="18"/>
                <w:lang w:eastAsia="en-US"/>
              </w:rPr>
              <w:t>Вода (куб.м )</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rsidR="00D03067" w:rsidRDefault="00D03067">
            <w:pPr>
              <w:spacing w:line="256" w:lineRule="auto"/>
              <w:ind w:left="113" w:right="113"/>
              <w:jc w:val="center"/>
              <w:rPr>
                <w:b/>
                <w:sz w:val="18"/>
                <w:lang w:eastAsia="en-US"/>
              </w:rPr>
            </w:pPr>
            <w:r>
              <w:rPr>
                <w:b/>
                <w:sz w:val="18"/>
                <w:lang w:eastAsia="en-US"/>
              </w:rPr>
              <w:t>Электроэнергия (кВт)</w:t>
            </w:r>
          </w:p>
        </w:tc>
        <w:tc>
          <w:tcPr>
            <w:tcW w:w="900" w:type="dxa"/>
            <w:tcBorders>
              <w:top w:val="single" w:sz="4" w:space="0" w:color="auto"/>
              <w:left w:val="single" w:sz="4" w:space="0" w:color="auto"/>
              <w:bottom w:val="single" w:sz="4" w:space="0" w:color="auto"/>
              <w:right w:val="single" w:sz="24" w:space="0" w:color="auto"/>
            </w:tcBorders>
            <w:textDirection w:val="btLr"/>
            <w:vAlign w:val="center"/>
            <w:hideMark/>
          </w:tcPr>
          <w:p w:rsidR="00D03067" w:rsidRDefault="00D03067">
            <w:pPr>
              <w:spacing w:line="256" w:lineRule="auto"/>
              <w:ind w:left="113" w:right="113"/>
              <w:jc w:val="center"/>
              <w:rPr>
                <w:b/>
                <w:sz w:val="18"/>
                <w:lang w:eastAsia="en-US"/>
              </w:rPr>
            </w:pPr>
            <w:r>
              <w:rPr>
                <w:b/>
                <w:sz w:val="18"/>
                <w:lang w:eastAsia="en-US"/>
              </w:rPr>
              <w:t>Газ (.куб.м)</w:t>
            </w:r>
          </w:p>
        </w:tc>
      </w:tr>
      <w:tr w:rsidR="00D03067" w:rsidTr="00D03067">
        <w:trPr>
          <w:cantSplit/>
          <w:trHeight w:val="161"/>
        </w:trPr>
        <w:tc>
          <w:tcPr>
            <w:tcW w:w="540" w:type="dxa"/>
            <w:tcBorders>
              <w:top w:val="single" w:sz="18" w:space="0" w:color="auto"/>
              <w:left w:val="single" w:sz="24" w:space="0" w:color="auto"/>
              <w:bottom w:val="single" w:sz="18" w:space="0" w:color="auto"/>
              <w:right w:val="single" w:sz="18" w:space="0" w:color="auto"/>
            </w:tcBorders>
            <w:hideMark/>
          </w:tcPr>
          <w:p w:rsidR="00D03067" w:rsidRDefault="00D03067">
            <w:pPr>
              <w:spacing w:line="256" w:lineRule="auto"/>
              <w:jc w:val="center"/>
              <w:rPr>
                <w:b/>
                <w:sz w:val="18"/>
                <w:lang w:eastAsia="en-US"/>
              </w:rPr>
            </w:pPr>
            <w:r>
              <w:rPr>
                <w:b/>
                <w:sz w:val="18"/>
                <w:lang w:eastAsia="en-US"/>
              </w:rPr>
              <w:t>1</w:t>
            </w:r>
          </w:p>
        </w:tc>
        <w:tc>
          <w:tcPr>
            <w:tcW w:w="2160"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sz w:val="18"/>
                <w:lang w:eastAsia="en-US"/>
              </w:rPr>
            </w:pPr>
            <w:r>
              <w:rPr>
                <w:b/>
                <w:sz w:val="18"/>
                <w:lang w:eastAsia="en-US"/>
              </w:rPr>
              <w:t>2</w:t>
            </w:r>
          </w:p>
        </w:tc>
        <w:tc>
          <w:tcPr>
            <w:tcW w:w="720" w:type="dxa"/>
            <w:tcBorders>
              <w:top w:val="single" w:sz="18" w:space="0" w:color="auto"/>
              <w:left w:val="nil"/>
              <w:bottom w:val="single" w:sz="18" w:space="0" w:color="auto"/>
              <w:right w:val="single" w:sz="4" w:space="0" w:color="auto"/>
            </w:tcBorders>
            <w:hideMark/>
          </w:tcPr>
          <w:p w:rsidR="00D03067" w:rsidRDefault="00D03067">
            <w:pPr>
              <w:spacing w:line="256" w:lineRule="auto"/>
              <w:jc w:val="center"/>
              <w:rPr>
                <w:b/>
                <w:sz w:val="18"/>
                <w:lang w:eastAsia="en-US"/>
              </w:rPr>
            </w:pPr>
            <w:r>
              <w:rPr>
                <w:b/>
                <w:sz w:val="18"/>
                <w:lang w:eastAsia="en-US"/>
              </w:rPr>
              <w:t>3</w:t>
            </w:r>
          </w:p>
        </w:tc>
        <w:tc>
          <w:tcPr>
            <w:tcW w:w="720" w:type="dxa"/>
            <w:tcBorders>
              <w:top w:val="single" w:sz="18" w:space="0" w:color="auto"/>
              <w:left w:val="single" w:sz="4" w:space="0" w:color="auto"/>
              <w:bottom w:val="single" w:sz="18" w:space="0" w:color="auto"/>
              <w:right w:val="single" w:sz="4" w:space="0" w:color="auto"/>
            </w:tcBorders>
            <w:hideMark/>
          </w:tcPr>
          <w:p w:rsidR="00D03067" w:rsidRDefault="00D03067">
            <w:pPr>
              <w:spacing w:line="256" w:lineRule="auto"/>
              <w:jc w:val="center"/>
              <w:rPr>
                <w:b/>
                <w:sz w:val="18"/>
                <w:lang w:eastAsia="en-US"/>
              </w:rPr>
            </w:pPr>
            <w:r>
              <w:rPr>
                <w:b/>
                <w:sz w:val="18"/>
                <w:lang w:eastAsia="en-US"/>
              </w:rPr>
              <w:t>4</w:t>
            </w:r>
          </w:p>
        </w:tc>
        <w:tc>
          <w:tcPr>
            <w:tcW w:w="900" w:type="dxa"/>
            <w:tcBorders>
              <w:top w:val="single" w:sz="18" w:space="0" w:color="auto"/>
              <w:left w:val="single" w:sz="4" w:space="0" w:color="auto"/>
              <w:bottom w:val="single" w:sz="18" w:space="0" w:color="auto"/>
              <w:right w:val="single" w:sz="18" w:space="0" w:color="auto"/>
            </w:tcBorders>
            <w:hideMark/>
          </w:tcPr>
          <w:p w:rsidR="00D03067" w:rsidRDefault="00D03067">
            <w:pPr>
              <w:spacing w:line="256" w:lineRule="auto"/>
              <w:jc w:val="center"/>
              <w:rPr>
                <w:b/>
                <w:sz w:val="18"/>
                <w:lang w:eastAsia="en-US"/>
              </w:rPr>
            </w:pPr>
            <w:r>
              <w:rPr>
                <w:b/>
                <w:sz w:val="18"/>
                <w:lang w:eastAsia="en-US"/>
              </w:rPr>
              <w:t>5</w:t>
            </w:r>
          </w:p>
        </w:tc>
        <w:tc>
          <w:tcPr>
            <w:tcW w:w="837" w:type="dxa"/>
            <w:tcBorders>
              <w:top w:val="single" w:sz="18" w:space="0" w:color="auto"/>
              <w:left w:val="nil"/>
              <w:bottom w:val="single" w:sz="18" w:space="0" w:color="auto"/>
              <w:right w:val="single" w:sz="4" w:space="0" w:color="auto"/>
            </w:tcBorders>
            <w:hideMark/>
          </w:tcPr>
          <w:p w:rsidR="00D03067" w:rsidRDefault="00D03067">
            <w:pPr>
              <w:spacing w:line="256" w:lineRule="auto"/>
              <w:jc w:val="center"/>
              <w:rPr>
                <w:b/>
                <w:sz w:val="18"/>
                <w:lang w:eastAsia="en-US"/>
              </w:rPr>
            </w:pPr>
            <w:r>
              <w:rPr>
                <w:b/>
                <w:sz w:val="18"/>
                <w:lang w:eastAsia="en-US"/>
              </w:rPr>
              <w:t>6</w:t>
            </w:r>
          </w:p>
        </w:tc>
        <w:tc>
          <w:tcPr>
            <w:tcW w:w="851" w:type="dxa"/>
            <w:tcBorders>
              <w:top w:val="single" w:sz="18" w:space="0" w:color="auto"/>
              <w:left w:val="single" w:sz="4" w:space="0" w:color="auto"/>
              <w:bottom w:val="single" w:sz="18" w:space="0" w:color="auto"/>
              <w:right w:val="single" w:sz="4" w:space="0" w:color="auto"/>
            </w:tcBorders>
            <w:hideMark/>
          </w:tcPr>
          <w:p w:rsidR="00D03067" w:rsidRDefault="00D03067">
            <w:pPr>
              <w:spacing w:line="256" w:lineRule="auto"/>
              <w:jc w:val="center"/>
              <w:rPr>
                <w:b/>
                <w:sz w:val="18"/>
                <w:lang w:eastAsia="en-US"/>
              </w:rPr>
            </w:pPr>
            <w:r>
              <w:rPr>
                <w:b/>
                <w:sz w:val="18"/>
                <w:lang w:eastAsia="en-US"/>
              </w:rPr>
              <w:t>7</w:t>
            </w:r>
          </w:p>
        </w:tc>
        <w:tc>
          <w:tcPr>
            <w:tcW w:w="1192" w:type="dxa"/>
            <w:tcBorders>
              <w:top w:val="single" w:sz="18" w:space="0" w:color="auto"/>
              <w:left w:val="single" w:sz="4" w:space="0" w:color="auto"/>
              <w:bottom w:val="single" w:sz="18" w:space="0" w:color="auto"/>
              <w:right w:val="single" w:sz="18" w:space="0" w:color="auto"/>
            </w:tcBorders>
            <w:hideMark/>
          </w:tcPr>
          <w:p w:rsidR="00D03067" w:rsidRDefault="00D03067">
            <w:pPr>
              <w:spacing w:line="256" w:lineRule="auto"/>
              <w:jc w:val="center"/>
              <w:rPr>
                <w:b/>
                <w:sz w:val="18"/>
                <w:lang w:eastAsia="en-US"/>
              </w:rPr>
            </w:pPr>
            <w:r>
              <w:rPr>
                <w:b/>
                <w:sz w:val="18"/>
                <w:lang w:eastAsia="en-US"/>
              </w:rPr>
              <w:t>8</w:t>
            </w:r>
          </w:p>
        </w:tc>
        <w:tc>
          <w:tcPr>
            <w:tcW w:w="600" w:type="dxa"/>
            <w:tcBorders>
              <w:top w:val="single" w:sz="18" w:space="0" w:color="auto"/>
              <w:left w:val="nil"/>
              <w:bottom w:val="single" w:sz="18" w:space="0" w:color="auto"/>
              <w:right w:val="single" w:sz="4" w:space="0" w:color="auto"/>
            </w:tcBorders>
            <w:hideMark/>
          </w:tcPr>
          <w:p w:rsidR="00D03067" w:rsidRDefault="00D03067">
            <w:pPr>
              <w:spacing w:line="256" w:lineRule="auto"/>
              <w:jc w:val="center"/>
              <w:rPr>
                <w:b/>
                <w:sz w:val="18"/>
                <w:lang w:eastAsia="en-US"/>
              </w:rPr>
            </w:pPr>
            <w:r>
              <w:rPr>
                <w:b/>
                <w:sz w:val="18"/>
                <w:lang w:eastAsia="en-US"/>
              </w:rPr>
              <w:t>9</w:t>
            </w:r>
          </w:p>
        </w:tc>
        <w:tc>
          <w:tcPr>
            <w:tcW w:w="600" w:type="dxa"/>
            <w:tcBorders>
              <w:top w:val="single" w:sz="18" w:space="0" w:color="auto"/>
              <w:left w:val="single" w:sz="4" w:space="0" w:color="auto"/>
              <w:bottom w:val="single" w:sz="18" w:space="0" w:color="auto"/>
              <w:right w:val="single" w:sz="4" w:space="0" w:color="auto"/>
            </w:tcBorders>
            <w:hideMark/>
          </w:tcPr>
          <w:p w:rsidR="00D03067" w:rsidRDefault="00D03067">
            <w:pPr>
              <w:spacing w:line="256" w:lineRule="auto"/>
              <w:jc w:val="center"/>
              <w:rPr>
                <w:b/>
                <w:sz w:val="18"/>
                <w:lang w:eastAsia="en-US"/>
              </w:rPr>
            </w:pPr>
            <w:r>
              <w:rPr>
                <w:b/>
                <w:sz w:val="18"/>
                <w:lang w:eastAsia="en-US"/>
              </w:rPr>
              <w:t>10</w:t>
            </w:r>
          </w:p>
        </w:tc>
        <w:tc>
          <w:tcPr>
            <w:tcW w:w="600" w:type="dxa"/>
            <w:tcBorders>
              <w:top w:val="single" w:sz="18" w:space="0" w:color="auto"/>
              <w:left w:val="single" w:sz="4" w:space="0" w:color="auto"/>
              <w:bottom w:val="single" w:sz="18" w:space="0" w:color="auto"/>
              <w:right w:val="single" w:sz="18" w:space="0" w:color="auto"/>
            </w:tcBorders>
            <w:hideMark/>
          </w:tcPr>
          <w:p w:rsidR="00D03067" w:rsidRDefault="00D03067">
            <w:pPr>
              <w:spacing w:line="256" w:lineRule="auto"/>
              <w:jc w:val="center"/>
              <w:rPr>
                <w:b/>
                <w:sz w:val="18"/>
                <w:lang w:eastAsia="en-US"/>
              </w:rPr>
            </w:pPr>
            <w:r>
              <w:rPr>
                <w:b/>
                <w:sz w:val="18"/>
                <w:lang w:eastAsia="en-US"/>
              </w:rPr>
              <w:t>11</w:t>
            </w:r>
          </w:p>
        </w:tc>
        <w:tc>
          <w:tcPr>
            <w:tcW w:w="660" w:type="dxa"/>
            <w:tcBorders>
              <w:top w:val="single" w:sz="18" w:space="0" w:color="auto"/>
              <w:left w:val="nil"/>
              <w:bottom w:val="single" w:sz="18" w:space="0" w:color="auto"/>
              <w:right w:val="single" w:sz="4" w:space="0" w:color="auto"/>
            </w:tcBorders>
            <w:hideMark/>
          </w:tcPr>
          <w:p w:rsidR="00D03067" w:rsidRDefault="00D03067">
            <w:pPr>
              <w:spacing w:line="256" w:lineRule="auto"/>
              <w:jc w:val="center"/>
              <w:rPr>
                <w:b/>
                <w:sz w:val="18"/>
                <w:lang w:eastAsia="en-US"/>
              </w:rPr>
            </w:pPr>
            <w:r>
              <w:rPr>
                <w:b/>
                <w:sz w:val="18"/>
                <w:lang w:eastAsia="en-US"/>
              </w:rPr>
              <w:t>12</w:t>
            </w:r>
          </w:p>
        </w:tc>
        <w:tc>
          <w:tcPr>
            <w:tcW w:w="660" w:type="dxa"/>
            <w:tcBorders>
              <w:top w:val="single" w:sz="18" w:space="0" w:color="auto"/>
              <w:left w:val="single" w:sz="4" w:space="0" w:color="auto"/>
              <w:bottom w:val="single" w:sz="18" w:space="0" w:color="auto"/>
              <w:right w:val="single" w:sz="4" w:space="0" w:color="auto"/>
            </w:tcBorders>
            <w:hideMark/>
          </w:tcPr>
          <w:p w:rsidR="00D03067" w:rsidRDefault="00D03067">
            <w:pPr>
              <w:spacing w:line="256" w:lineRule="auto"/>
              <w:jc w:val="center"/>
              <w:rPr>
                <w:b/>
                <w:sz w:val="18"/>
                <w:lang w:eastAsia="en-US"/>
              </w:rPr>
            </w:pPr>
            <w:r>
              <w:rPr>
                <w:b/>
                <w:sz w:val="18"/>
                <w:lang w:eastAsia="en-US"/>
              </w:rPr>
              <w:t>13</w:t>
            </w:r>
          </w:p>
        </w:tc>
        <w:tc>
          <w:tcPr>
            <w:tcW w:w="660" w:type="dxa"/>
            <w:tcBorders>
              <w:top w:val="single" w:sz="18" w:space="0" w:color="auto"/>
              <w:left w:val="single" w:sz="4" w:space="0" w:color="auto"/>
              <w:bottom w:val="single" w:sz="18" w:space="0" w:color="auto"/>
              <w:right w:val="single" w:sz="4" w:space="0" w:color="auto"/>
            </w:tcBorders>
            <w:hideMark/>
          </w:tcPr>
          <w:p w:rsidR="00D03067" w:rsidRDefault="00D03067">
            <w:pPr>
              <w:spacing w:line="256" w:lineRule="auto"/>
              <w:jc w:val="center"/>
              <w:rPr>
                <w:b/>
                <w:sz w:val="18"/>
                <w:lang w:eastAsia="en-US"/>
              </w:rPr>
            </w:pPr>
            <w:r>
              <w:rPr>
                <w:b/>
                <w:sz w:val="18"/>
                <w:lang w:eastAsia="en-US"/>
              </w:rPr>
              <w:t>14</w:t>
            </w:r>
          </w:p>
        </w:tc>
        <w:tc>
          <w:tcPr>
            <w:tcW w:w="900" w:type="dxa"/>
            <w:tcBorders>
              <w:top w:val="single" w:sz="18" w:space="0" w:color="auto"/>
              <w:left w:val="single" w:sz="4" w:space="0" w:color="auto"/>
              <w:bottom w:val="single" w:sz="18" w:space="0" w:color="auto"/>
              <w:right w:val="single" w:sz="4" w:space="0" w:color="auto"/>
            </w:tcBorders>
            <w:hideMark/>
          </w:tcPr>
          <w:p w:rsidR="00D03067" w:rsidRDefault="00D03067">
            <w:pPr>
              <w:spacing w:line="256" w:lineRule="auto"/>
              <w:jc w:val="center"/>
              <w:rPr>
                <w:b/>
                <w:sz w:val="18"/>
                <w:lang w:eastAsia="en-US"/>
              </w:rPr>
            </w:pPr>
            <w:r>
              <w:rPr>
                <w:b/>
                <w:sz w:val="18"/>
                <w:lang w:eastAsia="en-US"/>
              </w:rPr>
              <w:t>15</w:t>
            </w:r>
          </w:p>
        </w:tc>
        <w:tc>
          <w:tcPr>
            <w:tcW w:w="1080" w:type="dxa"/>
            <w:tcBorders>
              <w:top w:val="single" w:sz="18" w:space="0" w:color="auto"/>
              <w:left w:val="single" w:sz="4" w:space="0" w:color="auto"/>
              <w:bottom w:val="single" w:sz="18" w:space="0" w:color="auto"/>
              <w:right w:val="single" w:sz="4" w:space="0" w:color="auto"/>
            </w:tcBorders>
            <w:hideMark/>
          </w:tcPr>
          <w:p w:rsidR="00D03067" w:rsidRDefault="00D03067">
            <w:pPr>
              <w:spacing w:line="256" w:lineRule="auto"/>
              <w:jc w:val="center"/>
              <w:rPr>
                <w:b/>
                <w:sz w:val="18"/>
                <w:lang w:eastAsia="en-US"/>
              </w:rPr>
            </w:pPr>
            <w:r>
              <w:rPr>
                <w:b/>
                <w:sz w:val="18"/>
                <w:lang w:eastAsia="en-US"/>
              </w:rPr>
              <w:t>16</w:t>
            </w:r>
          </w:p>
        </w:tc>
        <w:tc>
          <w:tcPr>
            <w:tcW w:w="900" w:type="dxa"/>
            <w:tcBorders>
              <w:top w:val="single" w:sz="18" w:space="0" w:color="auto"/>
              <w:left w:val="single" w:sz="4" w:space="0" w:color="auto"/>
              <w:bottom w:val="single" w:sz="18" w:space="0" w:color="auto"/>
              <w:right w:val="single" w:sz="24" w:space="0" w:color="auto"/>
            </w:tcBorders>
            <w:hideMark/>
          </w:tcPr>
          <w:p w:rsidR="00D03067" w:rsidRDefault="00D03067">
            <w:pPr>
              <w:spacing w:line="256" w:lineRule="auto"/>
              <w:jc w:val="center"/>
              <w:rPr>
                <w:b/>
                <w:sz w:val="18"/>
                <w:lang w:eastAsia="en-US"/>
              </w:rPr>
            </w:pPr>
            <w:r>
              <w:rPr>
                <w:b/>
                <w:sz w:val="18"/>
                <w:lang w:eastAsia="en-US"/>
              </w:rPr>
              <w:t>17</w:t>
            </w:r>
          </w:p>
        </w:tc>
      </w:tr>
      <w:tr w:rsidR="00D03067" w:rsidTr="00D03067">
        <w:trPr>
          <w:cantSplit/>
          <w:trHeight w:val="104"/>
        </w:trPr>
        <w:tc>
          <w:tcPr>
            <w:tcW w:w="540" w:type="dxa"/>
            <w:tcBorders>
              <w:top w:val="single" w:sz="18" w:space="0" w:color="auto"/>
              <w:left w:val="single" w:sz="24" w:space="0" w:color="auto"/>
              <w:bottom w:val="single" w:sz="4" w:space="0" w:color="auto"/>
              <w:right w:val="single" w:sz="18" w:space="0" w:color="auto"/>
            </w:tcBorders>
            <w:vAlign w:val="center"/>
            <w:hideMark/>
          </w:tcPr>
          <w:p w:rsidR="00D03067" w:rsidRDefault="00D03067">
            <w:pPr>
              <w:spacing w:line="256" w:lineRule="auto"/>
              <w:ind w:left="-57" w:right="-57"/>
              <w:jc w:val="center"/>
              <w:rPr>
                <w:sz w:val="20"/>
                <w:szCs w:val="20"/>
                <w:lang w:eastAsia="en-US"/>
              </w:rPr>
            </w:pPr>
            <w:r>
              <w:rPr>
                <w:sz w:val="20"/>
                <w:szCs w:val="20"/>
                <w:lang w:eastAsia="en-US"/>
              </w:rPr>
              <w:t>1</w:t>
            </w:r>
          </w:p>
        </w:tc>
        <w:tc>
          <w:tcPr>
            <w:tcW w:w="2160" w:type="dxa"/>
            <w:tcBorders>
              <w:top w:val="single" w:sz="18" w:space="0" w:color="auto"/>
              <w:left w:val="nil"/>
              <w:bottom w:val="single" w:sz="4" w:space="0" w:color="auto"/>
              <w:right w:val="single" w:sz="18" w:space="0" w:color="auto"/>
            </w:tcBorders>
            <w:vAlign w:val="center"/>
            <w:hideMark/>
          </w:tcPr>
          <w:p w:rsidR="00D03067" w:rsidRDefault="00D03067">
            <w:pPr>
              <w:overflowPunct w:val="0"/>
              <w:autoSpaceDE w:val="0"/>
              <w:autoSpaceDN w:val="0"/>
              <w:adjustRightInd w:val="0"/>
              <w:spacing w:line="256" w:lineRule="auto"/>
              <w:ind w:left="-57" w:right="-57"/>
              <w:jc w:val="center"/>
              <w:rPr>
                <w:sz w:val="20"/>
                <w:szCs w:val="20"/>
                <w:lang w:eastAsia="en-US"/>
              </w:rPr>
            </w:pPr>
            <w:r>
              <w:rPr>
                <w:sz w:val="20"/>
                <w:szCs w:val="20"/>
                <w:lang w:eastAsia="en-US"/>
              </w:rPr>
              <w:t>МО «Крутовский сельсовет»:</w:t>
            </w:r>
          </w:p>
        </w:tc>
        <w:tc>
          <w:tcPr>
            <w:tcW w:w="720" w:type="dxa"/>
            <w:tcBorders>
              <w:top w:val="single" w:sz="18" w:space="0" w:color="auto"/>
              <w:left w:val="nil"/>
              <w:bottom w:val="single" w:sz="4" w:space="0" w:color="auto"/>
              <w:right w:val="single" w:sz="4" w:space="0" w:color="auto"/>
            </w:tcBorders>
            <w:vAlign w:val="center"/>
            <w:hideMark/>
          </w:tcPr>
          <w:p w:rsidR="00D03067" w:rsidRDefault="00D03067">
            <w:pPr>
              <w:overflowPunct w:val="0"/>
              <w:autoSpaceDE w:val="0"/>
              <w:autoSpaceDN w:val="0"/>
              <w:adjustRightInd w:val="0"/>
              <w:spacing w:line="256" w:lineRule="auto"/>
              <w:ind w:left="-57" w:right="-57"/>
              <w:jc w:val="center"/>
              <w:rPr>
                <w:sz w:val="20"/>
                <w:szCs w:val="20"/>
                <w:lang w:eastAsia="en-US"/>
              </w:rPr>
            </w:pPr>
            <w:r>
              <w:rPr>
                <w:sz w:val="20"/>
                <w:szCs w:val="20"/>
                <w:lang w:eastAsia="en-US"/>
              </w:rPr>
              <w:t>239</w:t>
            </w:r>
          </w:p>
        </w:tc>
        <w:tc>
          <w:tcPr>
            <w:tcW w:w="720" w:type="dxa"/>
            <w:tcBorders>
              <w:top w:val="single" w:sz="18" w:space="0" w:color="auto"/>
              <w:left w:val="single" w:sz="4" w:space="0" w:color="auto"/>
              <w:bottom w:val="single" w:sz="4" w:space="0" w:color="auto"/>
              <w:right w:val="single" w:sz="4" w:space="0" w:color="auto"/>
            </w:tcBorders>
            <w:vAlign w:val="center"/>
            <w:hideMark/>
          </w:tcPr>
          <w:p w:rsidR="00D03067" w:rsidRDefault="00D03067">
            <w:pPr>
              <w:overflowPunct w:val="0"/>
              <w:autoSpaceDE w:val="0"/>
              <w:autoSpaceDN w:val="0"/>
              <w:adjustRightInd w:val="0"/>
              <w:spacing w:line="256" w:lineRule="auto"/>
              <w:ind w:left="-57" w:right="-57"/>
              <w:jc w:val="center"/>
              <w:rPr>
                <w:sz w:val="20"/>
                <w:szCs w:val="20"/>
                <w:lang w:eastAsia="en-US"/>
              </w:rPr>
            </w:pPr>
            <w:r>
              <w:rPr>
                <w:sz w:val="20"/>
                <w:szCs w:val="20"/>
                <w:lang w:eastAsia="en-US"/>
              </w:rPr>
              <w:t>612</w:t>
            </w:r>
          </w:p>
        </w:tc>
        <w:tc>
          <w:tcPr>
            <w:tcW w:w="900" w:type="dxa"/>
            <w:tcBorders>
              <w:top w:val="single" w:sz="18" w:space="0" w:color="auto"/>
              <w:left w:val="single" w:sz="4" w:space="0" w:color="auto"/>
              <w:bottom w:val="single" w:sz="4" w:space="0" w:color="auto"/>
              <w:right w:val="single" w:sz="18" w:space="0" w:color="auto"/>
            </w:tcBorders>
            <w:vAlign w:val="center"/>
            <w:hideMark/>
          </w:tcPr>
          <w:p w:rsidR="00D03067" w:rsidRDefault="00D03067">
            <w:pPr>
              <w:spacing w:line="256" w:lineRule="auto"/>
              <w:ind w:left="-57" w:right="-57"/>
              <w:jc w:val="center"/>
              <w:rPr>
                <w:sz w:val="20"/>
                <w:szCs w:val="20"/>
                <w:lang w:eastAsia="en-US"/>
              </w:rPr>
            </w:pPr>
            <w:r>
              <w:rPr>
                <w:sz w:val="20"/>
                <w:szCs w:val="20"/>
                <w:lang w:eastAsia="en-US"/>
              </w:rPr>
              <w:t>10750</w:t>
            </w:r>
          </w:p>
        </w:tc>
        <w:tc>
          <w:tcPr>
            <w:tcW w:w="837" w:type="dxa"/>
            <w:tcBorders>
              <w:top w:val="single" w:sz="18" w:space="0" w:color="auto"/>
              <w:left w:val="nil"/>
              <w:bottom w:val="single" w:sz="4" w:space="0" w:color="auto"/>
              <w:right w:val="single" w:sz="4" w:space="0" w:color="auto"/>
            </w:tcBorders>
            <w:vAlign w:val="center"/>
            <w:hideMark/>
          </w:tcPr>
          <w:p w:rsidR="00D03067" w:rsidRDefault="00D03067">
            <w:pPr>
              <w:spacing w:line="256" w:lineRule="auto"/>
              <w:ind w:left="-57" w:right="-57"/>
              <w:jc w:val="center"/>
              <w:rPr>
                <w:sz w:val="20"/>
                <w:szCs w:val="20"/>
                <w:lang w:eastAsia="en-US"/>
              </w:rPr>
            </w:pPr>
            <w:r>
              <w:rPr>
                <w:sz w:val="20"/>
                <w:szCs w:val="20"/>
                <w:lang w:eastAsia="en-US"/>
              </w:rPr>
              <w:t>46,0</w:t>
            </w:r>
          </w:p>
        </w:tc>
        <w:tc>
          <w:tcPr>
            <w:tcW w:w="851" w:type="dxa"/>
            <w:tcBorders>
              <w:top w:val="single" w:sz="18" w:space="0" w:color="auto"/>
              <w:left w:val="single" w:sz="4" w:space="0" w:color="auto"/>
              <w:bottom w:val="single" w:sz="4" w:space="0" w:color="auto"/>
              <w:right w:val="single" w:sz="4" w:space="0" w:color="auto"/>
            </w:tcBorders>
            <w:vAlign w:val="center"/>
            <w:hideMark/>
          </w:tcPr>
          <w:p w:rsidR="00D03067" w:rsidRDefault="00D03067">
            <w:pPr>
              <w:spacing w:line="256" w:lineRule="auto"/>
              <w:ind w:left="-57" w:right="-57"/>
              <w:jc w:val="center"/>
              <w:rPr>
                <w:sz w:val="20"/>
                <w:szCs w:val="20"/>
                <w:lang w:eastAsia="en-US"/>
              </w:rPr>
            </w:pPr>
            <w:r>
              <w:rPr>
                <w:sz w:val="20"/>
                <w:szCs w:val="20"/>
                <w:lang w:eastAsia="en-US"/>
              </w:rPr>
              <w:t>54,4</w:t>
            </w:r>
          </w:p>
        </w:tc>
        <w:tc>
          <w:tcPr>
            <w:tcW w:w="1192" w:type="dxa"/>
            <w:tcBorders>
              <w:top w:val="single" w:sz="18" w:space="0" w:color="auto"/>
              <w:left w:val="single" w:sz="4" w:space="0" w:color="auto"/>
              <w:bottom w:val="single" w:sz="4" w:space="0" w:color="auto"/>
              <w:right w:val="single" w:sz="18" w:space="0" w:color="auto"/>
            </w:tcBorders>
            <w:vAlign w:val="center"/>
            <w:hideMark/>
          </w:tcPr>
          <w:p w:rsidR="00D03067" w:rsidRDefault="00D03067">
            <w:pPr>
              <w:spacing w:line="256" w:lineRule="auto"/>
              <w:ind w:left="-57" w:right="-57"/>
              <w:jc w:val="center"/>
              <w:rPr>
                <w:sz w:val="20"/>
                <w:szCs w:val="20"/>
                <w:lang w:eastAsia="en-US"/>
              </w:rPr>
            </w:pPr>
            <w:r>
              <w:rPr>
                <w:sz w:val="20"/>
                <w:szCs w:val="20"/>
                <w:lang w:eastAsia="en-US"/>
              </w:rPr>
              <w:t>100</w:t>
            </w:r>
          </w:p>
        </w:tc>
        <w:tc>
          <w:tcPr>
            <w:tcW w:w="600" w:type="dxa"/>
            <w:tcBorders>
              <w:top w:val="single" w:sz="18" w:space="0" w:color="auto"/>
              <w:left w:val="nil"/>
              <w:bottom w:val="single" w:sz="4" w:space="0" w:color="auto"/>
              <w:right w:val="single" w:sz="4" w:space="0" w:color="auto"/>
            </w:tcBorders>
            <w:vAlign w:val="center"/>
            <w:hideMark/>
          </w:tcPr>
          <w:p w:rsidR="00D03067" w:rsidRDefault="00D03067">
            <w:pPr>
              <w:spacing w:line="256" w:lineRule="auto"/>
              <w:ind w:left="-57" w:right="-57"/>
              <w:jc w:val="center"/>
              <w:rPr>
                <w:sz w:val="20"/>
                <w:szCs w:val="20"/>
                <w:lang w:eastAsia="en-US"/>
              </w:rPr>
            </w:pPr>
            <w:r>
              <w:rPr>
                <w:sz w:val="20"/>
                <w:szCs w:val="20"/>
                <w:lang w:eastAsia="en-US"/>
              </w:rPr>
              <w:t>259</w:t>
            </w:r>
          </w:p>
        </w:tc>
        <w:tc>
          <w:tcPr>
            <w:tcW w:w="600" w:type="dxa"/>
            <w:tcBorders>
              <w:top w:val="single" w:sz="18" w:space="0" w:color="auto"/>
              <w:left w:val="single" w:sz="4" w:space="0" w:color="auto"/>
              <w:bottom w:val="single" w:sz="4" w:space="0" w:color="auto"/>
              <w:right w:val="single" w:sz="4" w:space="0" w:color="auto"/>
            </w:tcBorders>
            <w:vAlign w:val="center"/>
          </w:tcPr>
          <w:p w:rsidR="00D03067" w:rsidRDefault="00D03067">
            <w:pPr>
              <w:overflowPunct w:val="0"/>
              <w:autoSpaceDE w:val="0"/>
              <w:autoSpaceDN w:val="0"/>
              <w:adjustRightInd w:val="0"/>
              <w:spacing w:line="256" w:lineRule="auto"/>
              <w:ind w:left="-57" w:right="-57"/>
              <w:jc w:val="center"/>
              <w:rPr>
                <w:sz w:val="20"/>
                <w:szCs w:val="20"/>
                <w:lang w:eastAsia="en-US"/>
              </w:rPr>
            </w:pPr>
          </w:p>
        </w:tc>
        <w:tc>
          <w:tcPr>
            <w:tcW w:w="600" w:type="dxa"/>
            <w:tcBorders>
              <w:top w:val="single" w:sz="18" w:space="0" w:color="auto"/>
              <w:left w:val="single" w:sz="4" w:space="0" w:color="auto"/>
              <w:bottom w:val="single" w:sz="4" w:space="0" w:color="auto"/>
              <w:right w:val="single" w:sz="18" w:space="0" w:color="auto"/>
            </w:tcBorders>
            <w:vAlign w:val="center"/>
          </w:tcPr>
          <w:p w:rsidR="00D03067" w:rsidRDefault="00D03067">
            <w:pPr>
              <w:spacing w:line="256" w:lineRule="auto"/>
              <w:ind w:left="-57" w:right="-57"/>
              <w:jc w:val="center"/>
              <w:rPr>
                <w:sz w:val="20"/>
                <w:szCs w:val="20"/>
                <w:lang w:eastAsia="en-US"/>
              </w:rPr>
            </w:pPr>
          </w:p>
        </w:tc>
        <w:tc>
          <w:tcPr>
            <w:tcW w:w="660" w:type="dxa"/>
            <w:tcBorders>
              <w:top w:val="single" w:sz="18" w:space="0" w:color="auto"/>
              <w:left w:val="nil"/>
              <w:bottom w:val="single" w:sz="4" w:space="0" w:color="auto"/>
              <w:right w:val="single" w:sz="4" w:space="0" w:color="auto"/>
            </w:tcBorders>
            <w:vAlign w:val="center"/>
          </w:tcPr>
          <w:p w:rsidR="00D03067" w:rsidRDefault="00D03067">
            <w:pPr>
              <w:spacing w:line="256" w:lineRule="auto"/>
              <w:ind w:left="-57" w:right="-57"/>
              <w:jc w:val="center"/>
              <w:rPr>
                <w:sz w:val="20"/>
                <w:szCs w:val="20"/>
                <w:lang w:eastAsia="en-US"/>
              </w:rPr>
            </w:pPr>
          </w:p>
        </w:tc>
        <w:tc>
          <w:tcPr>
            <w:tcW w:w="660" w:type="dxa"/>
            <w:tcBorders>
              <w:top w:val="single" w:sz="18" w:space="0" w:color="auto"/>
              <w:left w:val="single" w:sz="4" w:space="0" w:color="auto"/>
              <w:bottom w:val="single" w:sz="4" w:space="0" w:color="auto"/>
              <w:right w:val="single" w:sz="4" w:space="0" w:color="auto"/>
            </w:tcBorders>
            <w:vAlign w:val="center"/>
          </w:tcPr>
          <w:p w:rsidR="00D03067" w:rsidRDefault="00D03067">
            <w:pPr>
              <w:spacing w:line="256" w:lineRule="auto"/>
              <w:ind w:left="-57" w:right="-57"/>
              <w:jc w:val="center"/>
              <w:rPr>
                <w:sz w:val="20"/>
                <w:szCs w:val="20"/>
                <w:lang w:eastAsia="en-US"/>
              </w:rPr>
            </w:pPr>
          </w:p>
        </w:tc>
        <w:tc>
          <w:tcPr>
            <w:tcW w:w="660" w:type="dxa"/>
            <w:tcBorders>
              <w:top w:val="single" w:sz="18" w:space="0" w:color="auto"/>
              <w:left w:val="single" w:sz="4" w:space="0" w:color="auto"/>
              <w:bottom w:val="single" w:sz="4" w:space="0" w:color="auto"/>
              <w:right w:val="single" w:sz="4" w:space="0" w:color="auto"/>
            </w:tcBorders>
            <w:vAlign w:val="center"/>
          </w:tcPr>
          <w:p w:rsidR="00D03067" w:rsidRDefault="00D03067">
            <w:pPr>
              <w:spacing w:line="256" w:lineRule="auto"/>
              <w:ind w:left="-57" w:right="-57"/>
              <w:jc w:val="center"/>
              <w:rPr>
                <w:sz w:val="20"/>
                <w:szCs w:val="20"/>
                <w:lang w:eastAsia="en-US"/>
              </w:rPr>
            </w:pPr>
          </w:p>
        </w:tc>
        <w:tc>
          <w:tcPr>
            <w:tcW w:w="900" w:type="dxa"/>
            <w:tcBorders>
              <w:top w:val="single" w:sz="18" w:space="0" w:color="auto"/>
              <w:left w:val="single" w:sz="4" w:space="0" w:color="auto"/>
              <w:bottom w:val="single" w:sz="4" w:space="0" w:color="auto"/>
              <w:right w:val="single" w:sz="4" w:space="0" w:color="auto"/>
            </w:tcBorders>
            <w:vAlign w:val="center"/>
            <w:hideMark/>
          </w:tcPr>
          <w:p w:rsidR="00D03067" w:rsidRDefault="00D03067">
            <w:pPr>
              <w:spacing w:line="256" w:lineRule="auto"/>
              <w:ind w:left="-57" w:right="-57"/>
              <w:jc w:val="center"/>
              <w:rPr>
                <w:sz w:val="20"/>
                <w:szCs w:val="20"/>
                <w:lang w:eastAsia="en-US"/>
              </w:rPr>
            </w:pPr>
            <w:r>
              <w:rPr>
                <w:sz w:val="20"/>
                <w:szCs w:val="20"/>
                <w:lang w:eastAsia="en-US"/>
              </w:rPr>
              <w:t>20112</w:t>
            </w:r>
          </w:p>
        </w:tc>
        <w:tc>
          <w:tcPr>
            <w:tcW w:w="1080" w:type="dxa"/>
            <w:tcBorders>
              <w:top w:val="single" w:sz="18" w:space="0" w:color="auto"/>
              <w:left w:val="single" w:sz="4" w:space="0" w:color="auto"/>
              <w:bottom w:val="single" w:sz="4" w:space="0" w:color="auto"/>
              <w:right w:val="single" w:sz="4" w:space="0" w:color="auto"/>
            </w:tcBorders>
            <w:vAlign w:val="center"/>
            <w:hideMark/>
          </w:tcPr>
          <w:p w:rsidR="00D03067" w:rsidRDefault="00D03067">
            <w:pPr>
              <w:spacing w:line="256" w:lineRule="auto"/>
              <w:ind w:left="-57" w:right="-57"/>
              <w:jc w:val="center"/>
              <w:rPr>
                <w:sz w:val="20"/>
                <w:szCs w:val="20"/>
                <w:lang w:eastAsia="en-US"/>
              </w:rPr>
            </w:pPr>
            <w:r>
              <w:rPr>
                <w:sz w:val="20"/>
                <w:szCs w:val="20"/>
                <w:lang w:eastAsia="en-US"/>
              </w:rPr>
              <w:t>760</w:t>
            </w:r>
          </w:p>
        </w:tc>
        <w:tc>
          <w:tcPr>
            <w:tcW w:w="900" w:type="dxa"/>
            <w:tcBorders>
              <w:top w:val="single" w:sz="18" w:space="0" w:color="auto"/>
              <w:left w:val="single" w:sz="4" w:space="0" w:color="auto"/>
              <w:bottom w:val="single" w:sz="4" w:space="0" w:color="auto"/>
              <w:right w:val="single" w:sz="24" w:space="0" w:color="auto"/>
            </w:tcBorders>
            <w:vAlign w:val="center"/>
          </w:tcPr>
          <w:p w:rsidR="00D03067" w:rsidRDefault="00D03067">
            <w:pPr>
              <w:spacing w:line="256" w:lineRule="auto"/>
              <w:ind w:left="-57" w:right="-57"/>
              <w:jc w:val="center"/>
              <w:rPr>
                <w:sz w:val="20"/>
                <w:szCs w:val="20"/>
                <w:lang w:eastAsia="en-US"/>
              </w:rPr>
            </w:pPr>
          </w:p>
        </w:tc>
      </w:tr>
      <w:tr w:rsidR="00D03067" w:rsidTr="00D03067">
        <w:trPr>
          <w:cantSplit/>
          <w:trHeight w:val="219"/>
        </w:trPr>
        <w:tc>
          <w:tcPr>
            <w:tcW w:w="540" w:type="dxa"/>
            <w:tcBorders>
              <w:top w:val="single" w:sz="18" w:space="0" w:color="auto"/>
              <w:left w:val="single" w:sz="24" w:space="0" w:color="auto"/>
              <w:bottom w:val="single" w:sz="24" w:space="0" w:color="auto"/>
              <w:right w:val="single" w:sz="18" w:space="0" w:color="auto"/>
            </w:tcBorders>
            <w:vAlign w:val="center"/>
          </w:tcPr>
          <w:p w:rsidR="00D03067" w:rsidRDefault="00D03067">
            <w:pPr>
              <w:spacing w:line="256" w:lineRule="auto"/>
              <w:ind w:left="-57" w:right="-57"/>
              <w:jc w:val="center"/>
              <w:rPr>
                <w:b/>
                <w:sz w:val="20"/>
                <w:szCs w:val="20"/>
                <w:lang w:eastAsia="en-US"/>
              </w:rPr>
            </w:pPr>
          </w:p>
        </w:tc>
        <w:tc>
          <w:tcPr>
            <w:tcW w:w="2160" w:type="dxa"/>
            <w:tcBorders>
              <w:top w:val="single" w:sz="18" w:space="0" w:color="auto"/>
              <w:left w:val="nil"/>
              <w:bottom w:val="single" w:sz="24" w:space="0" w:color="auto"/>
              <w:right w:val="single" w:sz="18" w:space="0" w:color="auto"/>
            </w:tcBorders>
            <w:vAlign w:val="center"/>
            <w:hideMark/>
          </w:tcPr>
          <w:p w:rsidR="00D03067" w:rsidRDefault="00D03067">
            <w:pPr>
              <w:spacing w:line="256" w:lineRule="auto"/>
              <w:ind w:left="-57" w:right="-57"/>
              <w:jc w:val="center"/>
              <w:rPr>
                <w:b/>
                <w:sz w:val="20"/>
                <w:szCs w:val="20"/>
                <w:lang w:eastAsia="en-US"/>
              </w:rPr>
            </w:pPr>
            <w:r>
              <w:rPr>
                <w:b/>
                <w:sz w:val="20"/>
                <w:szCs w:val="20"/>
                <w:lang w:eastAsia="en-US"/>
              </w:rPr>
              <w:t>Итого</w:t>
            </w:r>
          </w:p>
        </w:tc>
        <w:tc>
          <w:tcPr>
            <w:tcW w:w="720" w:type="dxa"/>
            <w:tcBorders>
              <w:top w:val="single" w:sz="18" w:space="0" w:color="auto"/>
              <w:left w:val="nil"/>
              <w:bottom w:val="single" w:sz="24" w:space="0" w:color="auto"/>
              <w:right w:val="single" w:sz="4" w:space="0" w:color="auto"/>
            </w:tcBorders>
            <w:vAlign w:val="center"/>
            <w:hideMark/>
          </w:tcPr>
          <w:p w:rsidR="00D03067" w:rsidRDefault="00D03067">
            <w:pPr>
              <w:overflowPunct w:val="0"/>
              <w:autoSpaceDE w:val="0"/>
              <w:autoSpaceDN w:val="0"/>
              <w:adjustRightInd w:val="0"/>
              <w:spacing w:line="256" w:lineRule="auto"/>
              <w:ind w:left="-57" w:right="-57"/>
              <w:jc w:val="center"/>
              <w:rPr>
                <w:sz w:val="20"/>
                <w:szCs w:val="20"/>
                <w:lang w:eastAsia="en-US"/>
              </w:rPr>
            </w:pPr>
            <w:r>
              <w:rPr>
                <w:sz w:val="20"/>
                <w:szCs w:val="20"/>
                <w:lang w:eastAsia="en-US"/>
              </w:rPr>
              <w:t>239</w:t>
            </w:r>
          </w:p>
        </w:tc>
        <w:tc>
          <w:tcPr>
            <w:tcW w:w="720" w:type="dxa"/>
            <w:tcBorders>
              <w:top w:val="single" w:sz="18" w:space="0" w:color="auto"/>
              <w:left w:val="single" w:sz="4" w:space="0" w:color="auto"/>
              <w:bottom w:val="single" w:sz="24" w:space="0" w:color="auto"/>
              <w:right w:val="single" w:sz="4" w:space="0" w:color="auto"/>
            </w:tcBorders>
            <w:vAlign w:val="center"/>
            <w:hideMark/>
          </w:tcPr>
          <w:p w:rsidR="00D03067" w:rsidRDefault="00D03067">
            <w:pPr>
              <w:overflowPunct w:val="0"/>
              <w:autoSpaceDE w:val="0"/>
              <w:autoSpaceDN w:val="0"/>
              <w:adjustRightInd w:val="0"/>
              <w:spacing w:line="256" w:lineRule="auto"/>
              <w:ind w:left="-57" w:right="-57"/>
              <w:jc w:val="center"/>
              <w:rPr>
                <w:sz w:val="20"/>
                <w:szCs w:val="20"/>
                <w:lang w:eastAsia="en-US"/>
              </w:rPr>
            </w:pPr>
            <w:r>
              <w:rPr>
                <w:sz w:val="20"/>
                <w:szCs w:val="20"/>
                <w:lang w:eastAsia="en-US"/>
              </w:rPr>
              <w:t>612</w:t>
            </w:r>
          </w:p>
        </w:tc>
        <w:tc>
          <w:tcPr>
            <w:tcW w:w="900" w:type="dxa"/>
            <w:tcBorders>
              <w:top w:val="single" w:sz="18" w:space="0" w:color="auto"/>
              <w:left w:val="single" w:sz="4" w:space="0" w:color="auto"/>
              <w:bottom w:val="single" w:sz="24" w:space="0" w:color="auto"/>
              <w:right w:val="single" w:sz="18" w:space="0" w:color="auto"/>
            </w:tcBorders>
            <w:vAlign w:val="center"/>
            <w:hideMark/>
          </w:tcPr>
          <w:p w:rsidR="00D03067" w:rsidRDefault="00D03067">
            <w:pPr>
              <w:spacing w:line="256" w:lineRule="auto"/>
              <w:ind w:left="-57" w:right="-57"/>
              <w:jc w:val="center"/>
              <w:rPr>
                <w:sz w:val="20"/>
                <w:szCs w:val="20"/>
                <w:lang w:eastAsia="en-US"/>
              </w:rPr>
            </w:pPr>
            <w:r>
              <w:rPr>
                <w:sz w:val="20"/>
                <w:szCs w:val="20"/>
                <w:lang w:eastAsia="en-US"/>
              </w:rPr>
              <w:t>10750</w:t>
            </w:r>
          </w:p>
        </w:tc>
        <w:tc>
          <w:tcPr>
            <w:tcW w:w="837" w:type="dxa"/>
            <w:tcBorders>
              <w:top w:val="single" w:sz="18" w:space="0" w:color="auto"/>
              <w:left w:val="nil"/>
              <w:bottom w:val="single" w:sz="24" w:space="0" w:color="auto"/>
              <w:right w:val="single" w:sz="4" w:space="0" w:color="auto"/>
            </w:tcBorders>
            <w:vAlign w:val="center"/>
            <w:hideMark/>
          </w:tcPr>
          <w:p w:rsidR="00D03067" w:rsidRDefault="00D03067">
            <w:pPr>
              <w:spacing w:line="256" w:lineRule="auto"/>
              <w:ind w:left="-57" w:right="-57"/>
              <w:jc w:val="center"/>
              <w:rPr>
                <w:sz w:val="20"/>
                <w:szCs w:val="20"/>
                <w:lang w:eastAsia="en-US"/>
              </w:rPr>
            </w:pPr>
            <w:r>
              <w:rPr>
                <w:sz w:val="20"/>
                <w:szCs w:val="20"/>
                <w:lang w:eastAsia="en-US"/>
              </w:rPr>
              <w:t>46,0</w:t>
            </w:r>
          </w:p>
        </w:tc>
        <w:tc>
          <w:tcPr>
            <w:tcW w:w="851" w:type="dxa"/>
            <w:tcBorders>
              <w:top w:val="single" w:sz="18" w:space="0" w:color="auto"/>
              <w:left w:val="single" w:sz="4" w:space="0" w:color="auto"/>
              <w:bottom w:val="single" w:sz="24" w:space="0" w:color="auto"/>
              <w:right w:val="single" w:sz="4" w:space="0" w:color="auto"/>
            </w:tcBorders>
            <w:vAlign w:val="center"/>
            <w:hideMark/>
          </w:tcPr>
          <w:p w:rsidR="00D03067" w:rsidRDefault="00D03067">
            <w:pPr>
              <w:spacing w:line="256" w:lineRule="auto"/>
              <w:ind w:left="-57" w:right="-57"/>
              <w:jc w:val="center"/>
              <w:rPr>
                <w:sz w:val="20"/>
                <w:szCs w:val="20"/>
                <w:lang w:eastAsia="en-US"/>
              </w:rPr>
            </w:pPr>
            <w:r>
              <w:rPr>
                <w:sz w:val="20"/>
                <w:szCs w:val="20"/>
                <w:lang w:eastAsia="en-US"/>
              </w:rPr>
              <w:t>54,4</w:t>
            </w:r>
          </w:p>
        </w:tc>
        <w:tc>
          <w:tcPr>
            <w:tcW w:w="1192" w:type="dxa"/>
            <w:tcBorders>
              <w:top w:val="single" w:sz="18" w:space="0" w:color="auto"/>
              <w:left w:val="single" w:sz="4" w:space="0" w:color="auto"/>
              <w:bottom w:val="single" w:sz="24" w:space="0" w:color="auto"/>
              <w:right w:val="single" w:sz="18" w:space="0" w:color="auto"/>
            </w:tcBorders>
            <w:vAlign w:val="center"/>
            <w:hideMark/>
          </w:tcPr>
          <w:p w:rsidR="00D03067" w:rsidRDefault="00D03067">
            <w:pPr>
              <w:spacing w:line="256" w:lineRule="auto"/>
              <w:ind w:left="-57" w:right="-57"/>
              <w:jc w:val="center"/>
              <w:rPr>
                <w:sz w:val="20"/>
                <w:szCs w:val="20"/>
                <w:lang w:eastAsia="en-US"/>
              </w:rPr>
            </w:pPr>
            <w:r>
              <w:rPr>
                <w:sz w:val="20"/>
                <w:szCs w:val="20"/>
                <w:lang w:eastAsia="en-US"/>
              </w:rPr>
              <w:t>100</w:t>
            </w:r>
          </w:p>
        </w:tc>
        <w:tc>
          <w:tcPr>
            <w:tcW w:w="600" w:type="dxa"/>
            <w:tcBorders>
              <w:top w:val="single" w:sz="18" w:space="0" w:color="auto"/>
              <w:left w:val="nil"/>
              <w:bottom w:val="single" w:sz="24" w:space="0" w:color="auto"/>
              <w:right w:val="single" w:sz="4" w:space="0" w:color="auto"/>
            </w:tcBorders>
            <w:vAlign w:val="center"/>
            <w:hideMark/>
          </w:tcPr>
          <w:p w:rsidR="00D03067" w:rsidRDefault="00D03067">
            <w:pPr>
              <w:spacing w:line="256" w:lineRule="auto"/>
              <w:ind w:left="-57" w:right="-57"/>
              <w:jc w:val="center"/>
              <w:rPr>
                <w:sz w:val="20"/>
                <w:szCs w:val="20"/>
                <w:lang w:eastAsia="en-US"/>
              </w:rPr>
            </w:pPr>
            <w:r>
              <w:rPr>
                <w:sz w:val="20"/>
                <w:szCs w:val="20"/>
                <w:lang w:eastAsia="en-US"/>
              </w:rPr>
              <w:t>259</w:t>
            </w:r>
          </w:p>
        </w:tc>
        <w:tc>
          <w:tcPr>
            <w:tcW w:w="600" w:type="dxa"/>
            <w:tcBorders>
              <w:top w:val="single" w:sz="18" w:space="0" w:color="auto"/>
              <w:left w:val="single" w:sz="4" w:space="0" w:color="auto"/>
              <w:bottom w:val="single" w:sz="24" w:space="0" w:color="auto"/>
              <w:right w:val="single" w:sz="4" w:space="0" w:color="auto"/>
            </w:tcBorders>
            <w:vAlign w:val="center"/>
          </w:tcPr>
          <w:p w:rsidR="00D03067" w:rsidRDefault="00D03067">
            <w:pPr>
              <w:overflowPunct w:val="0"/>
              <w:autoSpaceDE w:val="0"/>
              <w:autoSpaceDN w:val="0"/>
              <w:adjustRightInd w:val="0"/>
              <w:spacing w:line="256" w:lineRule="auto"/>
              <w:ind w:left="-57" w:right="-57"/>
              <w:jc w:val="center"/>
              <w:rPr>
                <w:sz w:val="20"/>
                <w:szCs w:val="20"/>
                <w:lang w:eastAsia="en-US"/>
              </w:rPr>
            </w:pPr>
          </w:p>
        </w:tc>
        <w:tc>
          <w:tcPr>
            <w:tcW w:w="600" w:type="dxa"/>
            <w:tcBorders>
              <w:top w:val="single" w:sz="18" w:space="0" w:color="auto"/>
              <w:left w:val="single" w:sz="4" w:space="0" w:color="auto"/>
              <w:bottom w:val="single" w:sz="24" w:space="0" w:color="auto"/>
              <w:right w:val="single" w:sz="18" w:space="0" w:color="auto"/>
            </w:tcBorders>
            <w:vAlign w:val="center"/>
          </w:tcPr>
          <w:p w:rsidR="00D03067" w:rsidRDefault="00D03067">
            <w:pPr>
              <w:spacing w:line="256" w:lineRule="auto"/>
              <w:ind w:left="-57" w:right="-57"/>
              <w:jc w:val="center"/>
              <w:rPr>
                <w:sz w:val="20"/>
                <w:szCs w:val="20"/>
                <w:lang w:eastAsia="en-US"/>
              </w:rPr>
            </w:pPr>
          </w:p>
        </w:tc>
        <w:tc>
          <w:tcPr>
            <w:tcW w:w="660" w:type="dxa"/>
            <w:tcBorders>
              <w:top w:val="single" w:sz="18" w:space="0" w:color="auto"/>
              <w:left w:val="nil"/>
              <w:bottom w:val="single" w:sz="24" w:space="0" w:color="auto"/>
              <w:right w:val="single" w:sz="4" w:space="0" w:color="auto"/>
            </w:tcBorders>
            <w:vAlign w:val="center"/>
          </w:tcPr>
          <w:p w:rsidR="00D03067" w:rsidRDefault="00D03067">
            <w:pPr>
              <w:spacing w:line="256" w:lineRule="auto"/>
              <w:ind w:left="-57" w:right="-57"/>
              <w:jc w:val="center"/>
              <w:rPr>
                <w:sz w:val="20"/>
                <w:szCs w:val="20"/>
                <w:lang w:eastAsia="en-US"/>
              </w:rPr>
            </w:pPr>
          </w:p>
        </w:tc>
        <w:tc>
          <w:tcPr>
            <w:tcW w:w="660" w:type="dxa"/>
            <w:tcBorders>
              <w:top w:val="single" w:sz="18" w:space="0" w:color="auto"/>
              <w:left w:val="single" w:sz="4" w:space="0" w:color="auto"/>
              <w:bottom w:val="single" w:sz="24" w:space="0" w:color="auto"/>
              <w:right w:val="single" w:sz="4" w:space="0" w:color="auto"/>
            </w:tcBorders>
            <w:vAlign w:val="center"/>
          </w:tcPr>
          <w:p w:rsidR="00D03067" w:rsidRDefault="00D03067">
            <w:pPr>
              <w:spacing w:line="256" w:lineRule="auto"/>
              <w:ind w:left="-57" w:right="-57"/>
              <w:jc w:val="center"/>
              <w:rPr>
                <w:sz w:val="20"/>
                <w:szCs w:val="20"/>
                <w:lang w:eastAsia="en-US"/>
              </w:rPr>
            </w:pPr>
          </w:p>
        </w:tc>
        <w:tc>
          <w:tcPr>
            <w:tcW w:w="660" w:type="dxa"/>
            <w:tcBorders>
              <w:top w:val="single" w:sz="18" w:space="0" w:color="auto"/>
              <w:left w:val="single" w:sz="4" w:space="0" w:color="auto"/>
              <w:bottom w:val="single" w:sz="24" w:space="0" w:color="auto"/>
              <w:right w:val="single" w:sz="4" w:space="0" w:color="auto"/>
            </w:tcBorders>
            <w:vAlign w:val="center"/>
          </w:tcPr>
          <w:p w:rsidR="00D03067" w:rsidRDefault="00D03067">
            <w:pPr>
              <w:spacing w:line="256" w:lineRule="auto"/>
              <w:ind w:left="-57" w:right="-57"/>
              <w:jc w:val="center"/>
              <w:rPr>
                <w:sz w:val="20"/>
                <w:szCs w:val="20"/>
                <w:lang w:eastAsia="en-US"/>
              </w:rPr>
            </w:pPr>
          </w:p>
        </w:tc>
        <w:tc>
          <w:tcPr>
            <w:tcW w:w="900" w:type="dxa"/>
            <w:tcBorders>
              <w:top w:val="single" w:sz="18" w:space="0" w:color="auto"/>
              <w:left w:val="single" w:sz="4" w:space="0" w:color="auto"/>
              <w:bottom w:val="single" w:sz="24" w:space="0" w:color="auto"/>
              <w:right w:val="single" w:sz="4" w:space="0" w:color="auto"/>
            </w:tcBorders>
            <w:vAlign w:val="center"/>
            <w:hideMark/>
          </w:tcPr>
          <w:p w:rsidR="00D03067" w:rsidRDefault="00D03067">
            <w:pPr>
              <w:spacing w:line="256" w:lineRule="auto"/>
              <w:ind w:left="-57" w:right="-57"/>
              <w:jc w:val="center"/>
              <w:rPr>
                <w:sz w:val="20"/>
                <w:szCs w:val="20"/>
                <w:lang w:eastAsia="en-US"/>
              </w:rPr>
            </w:pPr>
            <w:r>
              <w:rPr>
                <w:sz w:val="20"/>
                <w:szCs w:val="20"/>
                <w:lang w:eastAsia="en-US"/>
              </w:rPr>
              <w:t>20112</w:t>
            </w:r>
          </w:p>
        </w:tc>
        <w:tc>
          <w:tcPr>
            <w:tcW w:w="1080" w:type="dxa"/>
            <w:tcBorders>
              <w:top w:val="single" w:sz="18" w:space="0" w:color="auto"/>
              <w:left w:val="single" w:sz="4" w:space="0" w:color="auto"/>
              <w:bottom w:val="single" w:sz="24" w:space="0" w:color="auto"/>
              <w:right w:val="single" w:sz="4" w:space="0" w:color="auto"/>
            </w:tcBorders>
            <w:vAlign w:val="center"/>
            <w:hideMark/>
          </w:tcPr>
          <w:p w:rsidR="00D03067" w:rsidRDefault="00D03067">
            <w:pPr>
              <w:spacing w:line="256" w:lineRule="auto"/>
              <w:ind w:left="-57" w:right="-57"/>
              <w:jc w:val="center"/>
              <w:rPr>
                <w:sz w:val="20"/>
                <w:szCs w:val="20"/>
                <w:lang w:eastAsia="en-US"/>
              </w:rPr>
            </w:pPr>
            <w:r>
              <w:rPr>
                <w:sz w:val="20"/>
                <w:szCs w:val="20"/>
                <w:lang w:eastAsia="en-US"/>
              </w:rPr>
              <w:t>760</w:t>
            </w:r>
          </w:p>
        </w:tc>
        <w:tc>
          <w:tcPr>
            <w:tcW w:w="900" w:type="dxa"/>
            <w:tcBorders>
              <w:top w:val="single" w:sz="18" w:space="0" w:color="auto"/>
              <w:left w:val="single" w:sz="4" w:space="0" w:color="auto"/>
              <w:bottom w:val="single" w:sz="24" w:space="0" w:color="auto"/>
              <w:right w:val="single" w:sz="24" w:space="0" w:color="auto"/>
            </w:tcBorders>
            <w:vAlign w:val="center"/>
          </w:tcPr>
          <w:p w:rsidR="00D03067" w:rsidRDefault="00D03067">
            <w:pPr>
              <w:spacing w:line="256" w:lineRule="auto"/>
              <w:ind w:left="-57" w:right="-57"/>
              <w:jc w:val="center"/>
              <w:rPr>
                <w:sz w:val="20"/>
                <w:szCs w:val="20"/>
                <w:lang w:eastAsia="en-US"/>
              </w:rPr>
            </w:pPr>
          </w:p>
        </w:tc>
      </w:tr>
    </w:tbl>
    <w:p w:rsidR="00D03067" w:rsidRDefault="00D03067" w:rsidP="00D03067">
      <w:pPr>
        <w:tabs>
          <w:tab w:val="left" w:pos="1740"/>
          <w:tab w:val="center" w:pos="7497"/>
        </w:tabs>
        <w:jc w:val="center"/>
        <w:rPr>
          <w:b/>
          <w:sz w:val="28"/>
        </w:rPr>
      </w:pPr>
    </w:p>
    <w:p w:rsidR="00D03067" w:rsidRDefault="00D03067" w:rsidP="00D03067">
      <w:pPr>
        <w:tabs>
          <w:tab w:val="left" w:pos="1740"/>
          <w:tab w:val="center" w:pos="7497"/>
        </w:tabs>
        <w:jc w:val="center"/>
        <w:rPr>
          <w:b/>
          <w:sz w:val="28"/>
        </w:rPr>
      </w:pPr>
    </w:p>
    <w:p w:rsidR="00D03067" w:rsidRDefault="00D03067" w:rsidP="00D03067">
      <w:pPr>
        <w:tabs>
          <w:tab w:val="left" w:pos="1740"/>
          <w:tab w:val="center" w:pos="7497"/>
        </w:tabs>
        <w:jc w:val="center"/>
        <w:rPr>
          <w:b/>
          <w:sz w:val="28"/>
        </w:rPr>
      </w:pPr>
    </w:p>
    <w:p w:rsidR="00D03067" w:rsidRDefault="00D03067" w:rsidP="00D03067">
      <w:pPr>
        <w:tabs>
          <w:tab w:val="left" w:pos="1740"/>
          <w:tab w:val="center" w:pos="7497"/>
        </w:tabs>
        <w:jc w:val="center"/>
        <w:rPr>
          <w:b/>
          <w:sz w:val="28"/>
        </w:rPr>
      </w:pPr>
    </w:p>
    <w:p w:rsidR="00D03067" w:rsidRDefault="00D03067" w:rsidP="00D03067">
      <w:pPr>
        <w:tabs>
          <w:tab w:val="left" w:pos="1740"/>
          <w:tab w:val="center" w:pos="7497"/>
        </w:tabs>
        <w:jc w:val="center"/>
        <w:rPr>
          <w:b/>
          <w:sz w:val="28"/>
        </w:rPr>
      </w:pPr>
    </w:p>
    <w:p w:rsidR="00D03067" w:rsidRDefault="00D03067" w:rsidP="00D03067">
      <w:pPr>
        <w:tabs>
          <w:tab w:val="left" w:pos="1740"/>
          <w:tab w:val="center" w:pos="7497"/>
        </w:tabs>
        <w:jc w:val="center"/>
        <w:rPr>
          <w:b/>
          <w:sz w:val="28"/>
        </w:rPr>
      </w:pPr>
    </w:p>
    <w:p w:rsidR="00D03067" w:rsidRDefault="00D03067" w:rsidP="00D03067">
      <w:pPr>
        <w:tabs>
          <w:tab w:val="left" w:pos="1740"/>
          <w:tab w:val="center" w:pos="7497"/>
        </w:tabs>
        <w:jc w:val="center"/>
        <w:rPr>
          <w:b/>
          <w:sz w:val="28"/>
        </w:rPr>
      </w:pPr>
    </w:p>
    <w:p w:rsidR="00D03067" w:rsidRDefault="00D03067" w:rsidP="00D03067">
      <w:pPr>
        <w:tabs>
          <w:tab w:val="left" w:pos="1740"/>
          <w:tab w:val="center" w:pos="7497"/>
        </w:tabs>
        <w:jc w:val="center"/>
        <w:rPr>
          <w:b/>
          <w:sz w:val="28"/>
        </w:rPr>
      </w:pPr>
    </w:p>
    <w:p w:rsidR="00D03067" w:rsidRDefault="00D03067" w:rsidP="00D03067">
      <w:pPr>
        <w:tabs>
          <w:tab w:val="left" w:pos="1740"/>
          <w:tab w:val="center" w:pos="7497"/>
        </w:tabs>
        <w:jc w:val="center"/>
        <w:rPr>
          <w:b/>
          <w:sz w:val="28"/>
        </w:rPr>
      </w:pPr>
    </w:p>
    <w:p w:rsidR="00D03067" w:rsidRDefault="00D03067" w:rsidP="00D03067">
      <w:pPr>
        <w:tabs>
          <w:tab w:val="left" w:pos="1740"/>
          <w:tab w:val="center" w:pos="7497"/>
        </w:tabs>
        <w:jc w:val="center"/>
        <w:rPr>
          <w:b/>
          <w:sz w:val="28"/>
        </w:rPr>
      </w:pPr>
    </w:p>
    <w:p w:rsidR="00D03067" w:rsidRDefault="00D03067" w:rsidP="00D03067">
      <w:pPr>
        <w:tabs>
          <w:tab w:val="left" w:pos="1740"/>
          <w:tab w:val="center" w:pos="7497"/>
        </w:tabs>
        <w:jc w:val="center"/>
        <w:rPr>
          <w:b/>
          <w:sz w:val="28"/>
        </w:rPr>
      </w:pPr>
    </w:p>
    <w:p w:rsidR="00D03067" w:rsidRDefault="00D03067" w:rsidP="00D03067">
      <w:pPr>
        <w:tabs>
          <w:tab w:val="left" w:pos="1740"/>
          <w:tab w:val="center" w:pos="7497"/>
        </w:tabs>
        <w:jc w:val="center"/>
        <w:rPr>
          <w:b/>
          <w:sz w:val="28"/>
        </w:rPr>
      </w:pPr>
    </w:p>
    <w:p w:rsidR="00D03067" w:rsidRDefault="00D03067" w:rsidP="00D03067">
      <w:pPr>
        <w:tabs>
          <w:tab w:val="left" w:pos="1740"/>
          <w:tab w:val="center" w:pos="7497"/>
        </w:tabs>
        <w:jc w:val="center"/>
        <w:rPr>
          <w:b/>
          <w:sz w:val="28"/>
        </w:rPr>
      </w:pPr>
    </w:p>
    <w:p w:rsidR="00D03067" w:rsidRDefault="00D03067" w:rsidP="00D03067">
      <w:pPr>
        <w:tabs>
          <w:tab w:val="left" w:pos="1740"/>
          <w:tab w:val="center" w:pos="7497"/>
        </w:tabs>
        <w:jc w:val="center"/>
        <w:rPr>
          <w:b/>
          <w:sz w:val="28"/>
        </w:rPr>
      </w:pPr>
    </w:p>
    <w:p w:rsidR="00D03067" w:rsidRDefault="00D03067" w:rsidP="00D03067">
      <w:pPr>
        <w:tabs>
          <w:tab w:val="left" w:pos="1740"/>
          <w:tab w:val="center" w:pos="7497"/>
        </w:tabs>
        <w:jc w:val="center"/>
        <w:rPr>
          <w:b/>
          <w:sz w:val="28"/>
        </w:rPr>
      </w:pPr>
    </w:p>
    <w:p w:rsidR="00D03067" w:rsidRDefault="00D03067" w:rsidP="00D03067">
      <w:pPr>
        <w:tabs>
          <w:tab w:val="left" w:pos="1740"/>
          <w:tab w:val="center" w:pos="7497"/>
        </w:tabs>
        <w:jc w:val="center"/>
        <w:rPr>
          <w:b/>
        </w:rPr>
      </w:pPr>
    </w:p>
    <w:p w:rsidR="00D03067" w:rsidRDefault="00D03067" w:rsidP="00D03067">
      <w:pPr>
        <w:tabs>
          <w:tab w:val="left" w:pos="1740"/>
          <w:tab w:val="center" w:pos="7497"/>
        </w:tabs>
        <w:jc w:val="center"/>
        <w:rPr>
          <w:b/>
        </w:rPr>
      </w:pPr>
      <w:r>
        <w:rPr>
          <w:b/>
        </w:rPr>
        <w:t xml:space="preserve">Показатели обеспеченности коммунальными услугами объектов бюджетной сферы, находящиеся на территории </w:t>
      </w:r>
    </w:p>
    <w:p w:rsidR="00D03067" w:rsidRDefault="00D03067" w:rsidP="00D03067">
      <w:pPr>
        <w:tabs>
          <w:tab w:val="left" w:pos="1740"/>
          <w:tab w:val="center" w:pos="7497"/>
        </w:tabs>
        <w:jc w:val="center"/>
        <w:rPr>
          <w:b/>
        </w:rPr>
      </w:pPr>
      <w:r>
        <w:rPr>
          <w:b/>
        </w:rPr>
        <w:t xml:space="preserve">муниципального образования «Крутовский сельсовет» на 01.01.2015 года </w:t>
      </w:r>
    </w:p>
    <w:p w:rsidR="00D03067" w:rsidRDefault="00D03067" w:rsidP="00D03067">
      <w:pPr>
        <w:tabs>
          <w:tab w:val="left" w:pos="1740"/>
          <w:tab w:val="center" w:pos="7497"/>
        </w:tabs>
        <w:jc w:val="right"/>
      </w:pPr>
      <w:r>
        <w:t>Таблица 2</w:t>
      </w:r>
    </w:p>
    <w:tbl>
      <w:tblPr>
        <w:tblW w:w="15132" w:type="dxa"/>
        <w:tblInd w:w="2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481"/>
        <w:gridCol w:w="2663"/>
        <w:gridCol w:w="340"/>
        <w:gridCol w:w="574"/>
        <w:gridCol w:w="648"/>
        <w:gridCol w:w="850"/>
        <w:gridCol w:w="426"/>
        <w:gridCol w:w="567"/>
        <w:gridCol w:w="570"/>
        <w:gridCol w:w="573"/>
        <w:gridCol w:w="600"/>
        <w:gridCol w:w="960"/>
        <w:gridCol w:w="600"/>
        <w:gridCol w:w="524"/>
        <w:gridCol w:w="676"/>
        <w:gridCol w:w="600"/>
        <w:gridCol w:w="840"/>
        <w:gridCol w:w="435"/>
        <w:gridCol w:w="725"/>
        <w:gridCol w:w="600"/>
        <w:gridCol w:w="880"/>
      </w:tblGrid>
      <w:tr w:rsidR="00D03067" w:rsidTr="00D03067">
        <w:trPr>
          <w:cantSplit/>
          <w:trHeight w:val="320"/>
        </w:trPr>
        <w:tc>
          <w:tcPr>
            <w:tcW w:w="480" w:type="dxa"/>
            <w:vMerge w:val="restart"/>
            <w:tcBorders>
              <w:top w:val="single" w:sz="24" w:space="0" w:color="auto"/>
              <w:left w:val="single" w:sz="24" w:space="0" w:color="auto"/>
              <w:bottom w:val="single" w:sz="24" w:space="0" w:color="auto"/>
              <w:right w:val="single" w:sz="18" w:space="0" w:color="auto"/>
            </w:tcBorders>
          </w:tcPr>
          <w:p w:rsidR="00D03067" w:rsidRDefault="00D03067">
            <w:pPr>
              <w:widowControl w:val="0"/>
              <w:spacing w:line="256" w:lineRule="auto"/>
              <w:ind w:left="-108" w:right="-108" w:firstLine="108"/>
              <w:jc w:val="center"/>
              <w:rPr>
                <w:b/>
                <w:sz w:val="20"/>
                <w:lang w:eastAsia="en-US"/>
              </w:rPr>
            </w:pPr>
            <w:r>
              <w:rPr>
                <w:b/>
                <w:sz w:val="20"/>
                <w:lang w:eastAsia="en-US"/>
              </w:rPr>
              <w:t>№ п/п</w:t>
            </w:r>
          </w:p>
          <w:p w:rsidR="00D03067" w:rsidRDefault="00D03067">
            <w:pPr>
              <w:widowControl w:val="0"/>
              <w:spacing w:line="256" w:lineRule="auto"/>
              <w:ind w:left="-108" w:right="-108" w:firstLine="108"/>
              <w:jc w:val="center"/>
              <w:rPr>
                <w:b/>
                <w:sz w:val="20"/>
                <w:lang w:eastAsia="en-US"/>
              </w:rPr>
            </w:pPr>
          </w:p>
          <w:p w:rsidR="00D03067" w:rsidRDefault="00D03067">
            <w:pPr>
              <w:widowControl w:val="0"/>
              <w:spacing w:line="256" w:lineRule="auto"/>
              <w:ind w:left="-108" w:right="-108" w:firstLine="108"/>
              <w:jc w:val="center"/>
              <w:rPr>
                <w:b/>
                <w:sz w:val="20"/>
                <w:lang w:eastAsia="en-US"/>
              </w:rPr>
            </w:pPr>
          </w:p>
          <w:p w:rsidR="00D03067" w:rsidRDefault="00D03067">
            <w:pPr>
              <w:widowControl w:val="0"/>
              <w:spacing w:line="256" w:lineRule="auto"/>
              <w:ind w:left="-108" w:right="-108" w:firstLine="108"/>
              <w:jc w:val="center"/>
              <w:rPr>
                <w:b/>
                <w:sz w:val="20"/>
                <w:lang w:eastAsia="en-US"/>
              </w:rPr>
            </w:pPr>
          </w:p>
          <w:p w:rsidR="00D03067" w:rsidRDefault="00D03067">
            <w:pPr>
              <w:widowControl w:val="0"/>
              <w:spacing w:line="256" w:lineRule="auto"/>
              <w:ind w:left="-108" w:right="-108" w:firstLine="108"/>
              <w:jc w:val="center"/>
              <w:rPr>
                <w:b/>
                <w:sz w:val="20"/>
                <w:lang w:eastAsia="en-US"/>
              </w:rPr>
            </w:pPr>
          </w:p>
          <w:p w:rsidR="00D03067" w:rsidRDefault="00D03067">
            <w:pPr>
              <w:widowControl w:val="0"/>
              <w:spacing w:line="256" w:lineRule="auto"/>
              <w:ind w:left="-108" w:right="-108" w:firstLine="108"/>
              <w:jc w:val="center"/>
              <w:rPr>
                <w:b/>
                <w:sz w:val="20"/>
                <w:lang w:eastAsia="en-US"/>
              </w:rPr>
            </w:pPr>
          </w:p>
          <w:p w:rsidR="00D03067" w:rsidRDefault="00D03067">
            <w:pPr>
              <w:widowControl w:val="0"/>
              <w:spacing w:line="256" w:lineRule="auto"/>
              <w:ind w:left="-108" w:right="-108" w:firstLine="108"/>
              <w:jc w:val="center"/>
              <w:rPr>
                <w:b/>
                <w:sz w:val="20"/>
                <w:lang w:eastAsia="en-US"/>
              </w:rPr>
            </w:pPr>
          </w:p>
          <w:p w:rsidR="00D03067" w:rsidRDefault="00D03067">
            <w:pPr>
              <w:widowControl w:val="0"/>
              <w:spacing w:line="256" w:lineRule="auto"/>
              <w:ind w:left="-108" w:right="-108" w:firstLine="108"/>
              <w:jc w:val="center"/>
              <w:rPr>
                <w:b/>
                <w:sz w:val="20"/>
                <w:lang w:eastAsia="en-US"/>
              </w:rPr>
            </w:pPr>
          </w:p>
          <w:p w:rsidR="00D03067" w:rsidRDefault="00D03067">
            <w:pPr>
              <w:widowControl w:val="0"/>
              <w:spacing w:line="256" w:lineRule="auto"/>
              <w:ind w:left="-108" w:right="-108" w:firstLine="108"/>
              <w:jc w:val="center"/>
              <w:rPr>
                <w:b/>
                <w:sz w:val="20"/>
                <w:lang w:eastAsia="en-US"/>
              </w:rPr>
            </w:pPr>
          </w:p>
          <w:p w:rsidR="00D03067" w:rsidRDefault="00D03067">
            <w:pPr>
              <w:widowControl w:val="0"/>
              <w:spacing w:line="256" w:lineRule="auto"/>
              <w:ind w:left="-108" w:right="-108" w:firstLine="108"/>
              <w:jc w:val="center"/>
              <w:rPr>
                <w:b/>
                <w:sz w:val="20"/>
                <w:lang w:eastAsia="en-US"/>
              </w:rPr>
            </w:pPr>
          </w:p>
          <w:p w:rsidR="00D03067" w:rsidRDefault="00D03067">
            <w:pPr>
              <w:widowControl w:val="0"/>
              <w:spacing w:line="256" w:lineRule="auto"/>
              <w:ind w:left="-108" w:right="-108" w:firstLine="108"/>
              <w:jc w:val="center"/>
              <w:rPr>
                <w:b/>
                <w:sz w:val="20"/>
                <w:lang w:eastAsia="en-US"/>
              </w:rPr>
            </w:pPr>
          </w:p>
          <w:p w:rsidR="00D03067" w:rsidRDefault="00D03067">
            <w:pPr>
              <w:widowControl w:val="0"/>
              <w:spacing w:line="256" w:lineRule="auto"/>
              <w:ind w:left="-108" w:right="-108" w:firstLine="108"/>
              <w:jc w:val="center"/>
              <w:rPr>
                <w:b/>
                <w:sz w:val="20"/>
                <w:lang w:eastAsia="en-US"/>
              </w:rPr>
            </w:pPr>
          </w:p>
          <w:p w:rsidR="00D03067" w:rsidRDefault="00D03067">
            <w:pPr>
              <w:widowControl w:val="0"/>
              <w:spacing w:line="256" w:lineRule="auto"/>
              <w:ind w:left="-108" w:right="-108" w:firstLine="108"/>
              <w:jc w:val="center"/>
              <w:rPr>
                <w:b/>
                <w:sz w:val="20"/>
                <w:lang w:eastAsia="en-US"/>
              </w:rPr>
            </w:pPr>
          </w:p>
        </w:tc>
        <w:tc>
          <w:tcPr>
            <w:tcW w:w="2661" w:type="dxa"/>
            <w:vMerge w:val="restart"/>
            <w:tcBorders>
              <w:top w:val="single" w:sz="24" w:space="0" w:color="auto"/>
              <w:left w:val="nil"/>
              <w:bottom w:val="single" w:sz="24" w:space="0" w:color="auto"/>
              <w:right w:val="single" w:sz="18" w:space="0" w:color="auto"/>
            </w:tcBorders>
            <w:hideMark/>
          </w:tcPr>
          <w:p w:rsidR="00D03067" w:rsidRDefault="00D03067">
            <w:pPr>
              <w:widowControl w:val="0"/>
              <w:spacing w:line="256" w:lineRule="auto"/>
              <w:jc w:val="center"/>
              <w:rPr>
                <w:b/>
                <w:sz w:val="20"/>
                <w:lang w:eastAsia="en-US"/>
              </w:rPr>
            </w:pPr>
            <w:r>
              <w:rPr>
                <w:b/>
                <w:sz w:val="20"/>
                <w:lang w:eastAsia="en-US"/>
              </w:rPr>
              <w:t xml:space="preserve">Наименование сельского поселения </w:t>
            </w:r>
          </w:p>
        </w:tc>
        <w:tc>
          <w:tcPr>
            <w:tcW w:w="2409" w:type="dxa"/>
            <w:gridSpan w:val="4"/>
            <w:tcBorders>
              <w:top w:val="single" w:sz="24" w:space="0" w:color="auto"/>
              <w:left w:val="nil"/>
              <w:bottom w:val="single" w:sz="2" w:space="0" w:color="auto"/>
              <w:right w:val="single" w:sz="18" w:space="0" w:color="auto"/>
            </w:tcBorders>
            <w:hideMark/>
          </w:tcPr>
          <w:p w:rsidR="00D03067" w:rsidRDefault="00D03067">
            <w:pPr>
              <w:widowControl w:val="0"/>
              <w:spacing w:line="256" w:lineRule="auto"/>
              <w:jc w:val="center"/>
              <w:rPr>
                <w:b/>
                <w:sz w:val="20"/>
                <w:lang w:eastAsia="en-US"/>
              </w:rPr>
            </w:pPr>
            <w:r>
              <w:rPr>
                <w:b/>
                <w:sz w:val="20"/>
                <w:lang w:eastAsia="en-US"/>
              </w:rPr>
              <w:t>Общеобразовательные школы</w:t>
            </w:r>
          </w:p>
        </w:tc>
        <w:tc>
          <w:tcPr>
            <w:tcW w:w="2136" w:type="dxa"/>
            <w:gridSpan w:val="4"/>
            <w:tcBorders>
              <w:top w:val="single" w:sz="24" w:space="0" w:color="auto"/>
              <w:left w:val="nil"/>
              <w:bottom w:val="single" w:sz="2" w:space="0" w:color="auto"/>
              <w:right w:val="single" w:sz="18" w:space="0" w:color="auto"/>
            </w:tcBorders>
            <w:hideMark/>
          </w:tcPr>
          <w:p w:rsidR="00D03067" w:rsidRDefault="00D03067">
            <w:pPr>
              <w:widowControl w:val="0"/>
              <w:spacing w:line="256" w:lineRule="auto"/>
              <w:jc w:val="center"/>
              <w:rPr>
                <w:b/>
                <w:sz w:val="20"/>
                <w:lang w:eastAsia="en-US"/>
              </w:rPr>
            </w:pPr>
            <w:r>
              <w:rPr>
                <w:b/>
                <w:sz w:val="20"/>
                <w:lang w:eastAsia="en-US"/>
              </w:rPr>
              <w:t>Детские дошкольные учреждения</w:t>
            </w:r>
          </w:p>
        </w:tc>
        <w:tc>
          <w:tcPr>
            <w:tcW w:w="2160" w:type="dxa"/>
            <w:gridSpan w:val="3"/>
            <w:tcBorders>
              <w:top w:val="single" w:sz="24" w:space="0" w:color="auto"/>
              <w:left w:val="nil"/>
              <w:bottom w:val="single" w:sz="2" w:space="0" w:color="auto"/>
              <w:right w:val="single" w:sz="18" w:space="0" w:color="auto"/>
            </w:tcBorders>
            <w:hideMark/>
          </w:tcPr>
          <w:p w:rsidR="00D03067" w:rsidRDefault="00D03067">
            <w:pPr>
              <w:widowControl w:val="0"/>
              <w:spacing w:line="256" w:lineRule="auto"/>
              <w:jc w:val="center"/>
              <w:rPr>
                <w:b/>
                <w:sz w:val="20"/>
                <w:lang w:eastAsia="en-US"/>
              </w:rPr>
            </w:pPr>
            <w:r>
              <w:rPr>
                <w:b/>
                <w:sz w:val="20"/>
                <w:lang w:eastAsia="en-US"/>
              </w:rPr>
              <w:t>ФАПы и офисы врача общей практики</w:t>
            </w:r>
          </w:p>
        </w:tc>
        <w:tc>
          <w:tcPr>
            <w:tcW w:w="2640" w:type="dxa"/>
            <w:gridSpan w:val="4"/>
            <w:tcBorders>
              <w:top w:val="single" w:sz="24" w:space="0" w:color="auto"/>
              <w:left w:val="nil"/>
              <w:bottom w:val="single" w:sz="2" w:space="0" w:color="auto"/>
              <w:right w:val="single" w:sz="18" w:space="0" w:color="auto"/>
            </w:tcBorders>
            <w:hideMark/>
          </w:tcPr>
          <w:p w:rsidR="00D03067" w:rsidRDefault="00D03067">
            <w:pPr>
              <w:widowControl w:val="0"/>
              <w:spacing w:line="256" w:lineRule="auto"/>
              <w:jc w:val="center"/>
              <w:rPr>
                <w:b/>
                <w:sz w:val="20"/>
                <w:lang w:eastAsia="en-US"/>
              </w:rPr>
            </w:pPr>
            <w:r>
              <w:rPr>
                <w:b/>
                <w:sz w:val="20"/>
                <w:lang w:eastAsia="en-US"/>
              </w:rPr>
              <w:t>Культурно-досуговые учреждения</w:t>
            </w:r>
          </w:p>
        </w:tc>
        <w:tc>
          <w:tcPr>
            <w:tcW w:w="2640" w:type="dxa"/>
            <w:gridSpan w:val="4"/>
            <w:tcBorders>
              <w:top w:val="single" w:sz="24" w:space="0" w:color="auto"/>
              <w:left w:val="nil"/>
              <w:bottom w:val="single" w:sz="2" w:space="0" w:color="auto"/>
              <w:right w:val="single" w:sz="24" w:space="0" w:color="auto"/>
            </w:tcBorders>
            <w:hideMark/>
          </w:tcPr>
          <w:p w:rsidR="00D03067" w:rsidRDefault="00D03067">
            <w:pPr>
              <w:widowControl w:val="0"/>
              <w:spacing w:line="256" w:lineRule="auto"/>
              <w:jc w:val="center"/>
              <w:rPr>
                <w:b/>
                <w:sz w:val="20"/>
                <w:lang w:eastAsia="en-US"/>
              </w:rPr>
            </w:pPr>
            <w:r>
              <w:rPr>
                <w:b/>
                <w:sz w:val="20"/>
                <w:lang w:eastAsia="en-US"/>
              </w:rPr>
              <w:t>Плоскостные спортивные сооружения</w:t>
            </w:r>
          </w:p>
        </w:tc>
      </w:tr>
      <w:tr w:rsidR="00D03067" w:rsidTr="00D03067">
        <w:trPr>
          <w:cantSplit/>
          <w:trHeight w:val="2140"/>
        </w:trPr>
        <w:tc>
          <w:tcPr>
            <w:tcW w:w="480" w:type="dxa"/>
            <w:vMerge/>
            <w:tcBorders>
              <w:top w:val="single" w:sz="24" w:space="0" w:color="auto"/>
              <w:left w:val="single" w:sz="24" w:space="0" w:color="auto"/>
              <w:bottom w:val="single" w:sz="24" w:space="0" w:color="auto"/>
              <w:right w:val="single" w:sz="18" w:space="0" w:color="auto"/>
            </w:tcBorders>
            <w:vAlign w:val="center"/>
            <w:hideMark/>
          </w:tcPr>
          <w:p w:rsidR="00D03067" w:rsidRDefault="00D03067">
            <w:pPr>
              <w:spacing w:line="256" w:lineRule="auto"/>
              <w:rPr>
                <w:b/>
                <w:sz w:val="20"/>
                <w:lang w:eastAsia="en-US"/>
              </w:rPr>
            </w:pPr>
          </w:p>
        </w:tc>
        <w:tc>
          <w:tcPr>
            <w:tcW w:w="2661" w:type="dxa"/>
            <w:vMerge/>
            <w:tcBorders>
              <w:top w:val="single" w:sz="24" w:space="0" w:color="auto"/>
              <w:left w:val="nil"/>
              <w:bottom w:val="single" w:sz="24" w:space="0" w:color="auto"/>
              <w:right w:val="single" w:sz="18" w:space="0" w:color="auto"/>
            </w:tcBorders>
            <w:vAlign w:val="center"/>
            <w:hideMark/>
          </w:tcPr>
          <w:p w:rsidR="00D03067" w:rsidRDefault="00D03067">
            <w:pPr>
              <w:spacing w:line="256" w:lineRule="auto"/>
              <w:rPr>
                <w:b/>
                <w:sz w:val="20"/>
                <w:lang w:eastAsia="en-US"/>
              </w:rPr>
            </w:pPr>
          </w:p>
        </w:tc>
        <w:tc>
          <w:tcPr>
            <w:tcW w:w="339" w:type="dxa"/>
            <w:tcBorders>
              <w:top w:val="single" w:sz="2" w:space="0" w:color="auto"/>
              <w:left w:val="nil"/>
              <w:bottom w:val="nil"/>
              <w:right w:val="single" w:sz="2" w:space="0" w:color="auto"/>
            </w:tcBorders>
            <w:textDirection w:val="btLr"/>
            <w:vAlign w:val="center"/>
            <w:hideMark/>
          </w:tcPr>
          <w:p w:rsidR="00D03067" w:rsidRDefault="00D03067">
            <w:pPr>
              <w:widowControl w:val="0"/>
              <w:spacing w:line="256" w:lineRule="auto"/>
              <w:ind w:left="-108" w:right="-78"/>
              <w:jc w:val="center"/>
              <w:rPr>
                <w:b/>
                <w:sz w:val="20"/>
                <w:lang w:eastAsia="en-US"/>
              </w:rPr>
            </w:pPr>
            <w:r>
              <w:rPr>
                <w:b/>
                <w:sz w:val="20"/>
                <w:lang w:eastAsia="en-US"/>
              </w:rPr>
              <w:t>Наличие (ед.)</w:t>
            </w:r>
          </w:p>
        </w:tc>
        <w:tc>
          <w:tcPr>
            <w:tcW w:w="573" w:type="dxa"/>
            <w:tcBorders>
              <w:top w:val="single" w:sz="2" w:space="0" w:color="auto"/>
              <w:left w:val="nil"/>
              <w:bottom w:val="nil"/>
              <w:right w:val="single" w:sz="2" w:space="0" w:color="auto"/>
            </w:tcBorders>
            <w:textDirection w:val="btLr"/>
            <w:vAlign w:val="center"/>
            <w:hideMark/>
          </w:tcPr>
          <w:p w:rsidR="00D03067" w:rsidRDefault="00D03067">
            <w:pPr>
              <w:widowControl w:val="0"/>
              <w:spacing w:line="256" w:lineRule="auto"/>
              <w:ind w:left="113" w:right="113"/>
              <w:jc w:val="center"/>
              <w:rPr>
                <w:b/>
                <w:sz w:val="20"/>
                <w:lang w:eastAsia="en-US"/>
              </w:rPr>
            </w:pPr>
            <w:r>
              <w:rPr>
                <w:b/>
                <w:sz w:val="20"/>
                <w:lang w:eastAsia="en-US"/>
              </w:rPr>
              <w:t>Мощность – ученических мест</w:t>
            </w:r>
          </w:p>
        </w:tc>
        <w:tc>
          <w:tcPr>
            <w:tcW w:w="647" w:type="dxa"/>
            <w:tcBorders>
              <w:top w:val="single" w:sz="2" w:space="0" w:color="auto"/>
              <w:left w:val="single" w:sz="2" w:space="0" w:color="auto"/>
              <w:bottom w:val="nil"/>
              <w:right w:val="single" w:sz="2" w:space="0" w:color="auto"/>
            </w:tcBorders>
            <w:textDirection w:val="btLr"/>
            <w:vAlign w:val="center"/>
            <w:hideMark/>
          </w:tcPr>
          <w:p w:rsidR="00D03067" w:rsidRDefault="00D03067">
            <w:pPr>
              <w:widowControl w:val="0"/>
              <w:spacing w:line="256" w:lineRule="auto"/>
              <w:ind w:left="113" w:right="113"/>
              <w:jc w:val="center"/>
              <w:rPr>
                <w:b/>
                <w:sz w:val="20"/>
                <w:lang w:eastAsia="en-US"/>
              </w:rPr>
            </w:pPr>
            <w:r>
              <w:rPr>
                <w:b/>
                <w:sz w:val="20"/>
                <w:lang w:eastAsia="en-US"/>
              </w:rPr>
              <w:t>Тех. состояние здания (удовл., ветхое, авар.)</w:t>
            </w:r>
          </w:p>
        </w:tc>
        <w:tc>
          <w:tcPr>
            <w:tcW w:w="850" w:type="dxa"/>
            <w:tcBorders>
              <w:top w:val="single" w:sz="2" w:space="0" w:color="auto"/>
              <w:left w:val="single" w:sz="2" w:space="0" w:color="auto"/>
              <w:bottom w:val="nil"/>
              <w:right w:val="single" w:sz="18" w:space="0" w:color="auto"/>
            </w:tcBorders>
            <w:textDirection w:val="btLr"/>
            <w:vAlign w:val="center"/>
            <w:hideMark/>
          </w:tcPr>
          <w:p w:rsidR="00D03067" w:rsidRDefault="00D03067">
            <w:pPr>
              <w:widowControl w:val="0"/>
              <w:spacing w:line="256" w:lineRule="auto"/>
              <w:ind w:left="113" w:right="113"/>
              <w:jc w:val="center"/>
              <w:rPr>
                <w:b/>
                <w:sz w:val="20"/>
                <w:lang w:eastAsia="en-US"/>
              </w:rPr>
            </w:pPr>
            <w:r>
              <w:rPr>
                <w:b/>
                <w:sz w:val="20"/>
                <w:lang w:eastAsia="en-US"/>
              </w:rPr>
              <w:t>Уровень обеспеченности</w:t>
            </w:r>
          </w:p>
        </w:tc>
        <w:tc>
          <w:tcPr>
            <w:tcW w:w="426" w:type="dxa"/>
            <w:tcBorders>
              <w:top w:val="single" w:sz="2" w:space="0" w:color="auto"/>
              <w:left w:val="nil"/>
              <w:bottom w:val="nil"/>
              <w:right w:val="single" w:sz="2" w:space="0" w:color="auto"/>
            </w:tcBorders>
            <w:textDirection w:val="btLr"/>
            <w:vAlign w:val="center"/>
            <w:hideMark/>
          </w:tcPr>
          <w:p w:rsidR="00D03067" w:rsidRDefault="00D03067">
            <w:pPr>
              <w:widowControl w:val="0"/>
              <w:spacing w:line="256" w:lineRule="auto"/>
              <w:ind w:left="-108" w:right="-78"/>
              <w:jc w:val="center"/>
              <w:rPr>
                <w:b/>
                <w:sz w:val="20"/>
                <w:lang w:eastAsia="en-US"/>
              </w:rPr>
            </w:pPr>
            <w:r>
              <w:rPr>
                <w:b/>
                <w:sz w:val="20"/>
                <w:lang w:eastAsia="en-US"/>
              </w:rPr>
              <w:t>Наличие (ед.)</w:t>
            </w:r>
          </w:p>
        </w:tc>
        <w:tc>
          <w:tcPr>
            <w:tcW w:w="567" w:type="dxa"/>
            <w:tcBorders>
              <w:top w:val="single" w:sz="2" w:space="0" w:color="auto"/>
              <w:left w:val="single" w:sz="2" w:space="0" w:color="auto"/>
              <w:bottom w:val="nil"/>
              <w:right w:val="single" w:sz="2" w:space="0" w:color="auto"/>
            </w:tcBorders>
            <w:textDirection w:val="btLr"/>
            <w:vAlign w:val="center"/>
            <w:hideMark/>
          </w:tcPr>
          <w:p w:rsidR="00D03067" w:rsidRDefault="00D03067">
            <w:pPr>
              <w:widowControl w:val="0"/>
              <w:spacing w:line="256" w:lineRule="auto"/>
              <w:ind w:left="57" w:right="57"/>
              <w:jc w:val="center"/>
              <w:rPr>
                <w:b/>
                <w:sz w:val="20"/>
                <w:lang w:eastAsia="en-US"/>
              </w:rPr>
            </w:pPr>
            <w:r>
              <w:rPr>
                <w:b/>
                <w:sz w:val="20"/>
                <w:lang w:eastAsia="en-US"/>
              </w:rPr>
              <w:t>Мощность – детских мест</w:t>
            </w:r>
          </w:p>
        </w:tc>
        <w:tc>
          <w:tcPr>
            <w:tcW w:w="570" w:type="dxa"/>
            <w:tcBorders>
              <w:top w:val="single" w:sz="2" w:space="0" w:color="auto"/>
              <w:left w:val="nil"/>
              <w:bottom w:val="nil"/>
              <w:right w:val="single" w:sz="2" w:space="0" w:color="auto"/>
            </w:tcBorders>
            <w:textDirection w:val="btLr"/>
            <w:vAlign w:val="center"/>
            <w:hideMark/>
          </w:tcPr>
          <w:p w:rsidR="00D03067" w:rsidRDefault="00D03067">
            <w:pPr>
              <w:widowControl w:val="0"/>
              <w:spacing w:line="256" w:lineRule="auto"/>
              <w:ind w:left="113" w:right="113"/>
              <w:jc w:val="center"/>
              <w:rPr>
                <w:b/>
                <w:sz w:val="20"/>
                <w:lang w:eastAsia="en-US"/>
              </w:rPr>
            </w:pPr>
            <w:r>
              <w:rPr>
                <w:b/>
                <w:sz w:val="20"/>
                <w:lang w:eastAsia="en-US"/>
              </w:rPr>
              <w:t>Тех. состояние здания (удовл., ветхое, авар.)</w:t>
            </w:r>
          </w:p>
        </w:tc>
        <w:tc>
          <w:tcPr>
            <w:tcW w:w="573" w:type="dxa"/>
            <w:tcBorders>
              <w:top w:val="single" w:sz="2" w:space="0" w:color="auto"/>
              <w:left w:val="nil"/>
              <w:bottom w:val="nil"/>
              <w:right w:val="single" w:sz="18" w:space="0" w:color="auto"/>
            </w:tcBorders>
            <w:textDirection w:val="btLr"/>
            <w:vAlign w:val="center"/>
            <w:hideMark/>
          </w:tcPr>
          <w:p w:rsidR="00D03067" w:rsidRDefault="00D03067">
            <w:pPr>
              <w:widowControl w:val="0"/>
              <w:spacing w:line="256" w:lineRule="auto"/>
              <w:ind w:left="113" w:right="113"/>
              <w:jc w:val="center"/>
              <w:rPr>
                <w:b/>
                <w:sz w:val="20"/>
                <w:lang w:eastAsia="en-US"/>
              </w:rPr>
            </w:pPr>
            <w:r>
              <w:rPr>
                <w:b/>
                <w:sz w:val="20"/>
                <w:lang w:eastAsia="en-US"/>
              </w:rPr>
              <w:t>Уровень обеспеченности</w:t>
            </w:r>
          </w:p>
        </w:tc>
        <w:tc>
          <w:tcPr>
            <w:tcW w:w="600" w:type="dxa"/>
            <w:tcBorders>
              <w:top w:val="single" w:sz="2" w:space="0" w:color="auto"/>
              <w:left w:val="nil"/>
              <w:bottom w:val="nil"/>
              <w:right w:val="single" w:sz="2" w:space="0" w:color="auto"/>
            </w:tcBorders>
            <w:textDirection w:val="btLr"/>
            <w:vAlign w:val="center"/>
            <w:hideMark/>
          </w:tcPr>
          <w:p w:rsidR="00D03067" w:rsidRDefault="00D03067">
            <w:pPr>
              <w:widowControl w:val="0"/>
              <w:spacing w:line="256" w:lineRule="auto"/>
              <w:ind w:left="-108" w:right="-78"/>
              <w:jc w:val="center"/>
              <w:rPr>
                <w:b/>
                <w:sz w:val="20"/>
                <w:lang w:eastAsia="en-US"/>
              </w:rPr>
            </w:pPr>
            <w:r>
              <w:rPr>
                <w:b/>
                <w:sz w:val="20"/>
                <w:lang w:eastAsia="en-US"/>
              </w:rPr>
              <w:t>Наличие (ед.)</w:t>
            </w:r>
          </w:p>
        </w:tc>
        <w:tc>
          <w:tcPr>
            <w:tcW w:w="960" w:type="dxa"/>
            <w:tcBorders>
              <w:top w:val="single" w:sz="2" w:space="0" w:color="auto"/>
              <w:left w:val="nil"/>
              <w:bottom w:val="nil"/>
              <w:right w:val="single" w:sz="2" w:space="0" w:color="auto"/>
            </w:tcBorders>
            <w:textDirection w:val="btLr"/>
            <w:vAlign w:val="center"/>
            <w:hideMark/>
          </w:tcPr>
          <w:p w:rsidR="00D03067" w:rsidRDefault="00D03067">
            <w:pPr>
              <w:widowControl w:val="0"/>
              <w:spacing w:line="256" w:lineRule="auto"/>
              <w:ind w:left="113" w:right="113"/>
              <w:jc w:val="center"/>
              <w:rPr>
                <w:b/>
                <w:sz w:val="20"/>
                <w:lang w:eastAsia="en-US"/>
              </w:rPr>
            </w:pPr>
            <w:r>
              <w:rPr>
                <w:b/>
                <w:sz w:val="20"/>
                <w:lang w:eastAsia="en-US"/>
              </w:rPr>
              <w:t>Уровень обеспеченности</w:t>
            </w:r>
          </w:p>
          <w:p w:rsidR="00D03067" w:rsidRDefault="00D03067">
            <w:pPr>
              <w:widowControl w:val="0"/>
              <w:spacing w:line="256" w:lineRule="auto"/>
              <w:ind w:left="113" w:right="113"/>
              <w:jc w:val="center"/>
              <w:rPr>
                <w:b/>
                <w:sz w:val="20"/>
                <w:lang w:eastAsia="en-US"/>
              </w:rPr>
            </w:pPr>
            <w:r>
              <w:rPr>
                <w:b/>
                <w:sz w:val="20"/>
                <w:lang w:eastAsia="en-US"/>
              </w:rPr>
              <w:t>(на 100 жителей)</w:t>
            </w:r>
          </w:p>
        </w:tc>
        <w:tc>
          <w:tcPr>
            <w:tcW w:w="600" w:type="dxa"/>
            <w:tcBorders>
              <w:top w:val="single" w:sz="2" w:space="0" w:color="auto"/>
              <w:left w:val="nil"/>
              <w:bottom w:val="nil"/>
              <w:right w:val="single" w:sz="18" w:space="0" w:color="auto"/>
            </w:tcBorders>
            <w:textDirection w:val="btLr"/>
            <w:vAlign w:val="center"/>
            <w:hideMark/>
          </w:tcPr>
          <w:p w:rsidR="00D03067" w:rsidRDefault="00D03067">
            <w:pPr>
              <w:widowControl w:val="0"/>
              <w:spacing w:line="256" w:lineRule="auto"/>
              <w:ind w:left="113" w:right="113"/>
              <w:jc w:val="center"/>
              <w:rPr>
                <w:b/>
                <w:sz w:val="20"/>
                <w:lang w:eastAsia="en-US"/>
              </w:rPr>
            </w:pPr>
            <w:r>
              <w:rPr>
                <w:b/>
                <w:sz w:val="20"/>
                <w:lang w:eastAsia="en-US"/>
              </w:rPr>
              <w:t>Тех. состояние здания (удовл., ветхое, авар.)</w:t>
            </w:r>
          </w:p>
        </w:tc>
        <w:tc>
          <w:tcPr>
            <w:tcW w:w="524" w:type="dxa"/>
            <w:tcBorders>
              <w:top w:val="single" w:sz="2" w:space="0" w:color="auto"/>
              <w:left w:val="nil"/>
              <w:bottom w:val="nil"/>
              <w:right w:val="single" w:sz="2" w:space="0" w:color="auto"/>
            </w:tcBorders>
            <w:textDirection w:val="btLr"/>
            <w:vAlign w:val="center"/>
            <w:hideMark/>
          </w:tcPr>
          <w:p w:rsidR="00D03067" w:rsidRDefault="00D03067">
            <w:pPr>
              <w:widowControl w:val="0"/>
              <w:spacing w:line="256" w:lineRule="auto"/>
              <w:ind w:left="-108" w:right="-78"/>
              <w:jc w:val="center"/>
              <w:rPr>
                <w:b/>
                <w:sz w:val="20"/>
                <w:lang w:eastAsia="en-US"/>
              </w:rPr>
            </w:pPr>
            <w:r>
              <w:rPr>
                <w:b/>
                <w:sz w:val="20"/>
                <w:lang w:eastAsia="en-US"/>
              </w:rPr>
              <w:t>Наличие (ед.)</w:t>
            </w:r>
          </w:p>
        </w:tc>
        <w:tc>
          <w:tcPr>
            <w:tcW w:w="676" w:type="dxa"/>
            <w:tcBorders>
              <w:top w:val="single" w:sz="2" w:space="0" w:color="auto"/>
              <w:left w:val="nil"/>
              <w:bottom w:val="nil"/>
              <w:right w:val="single" w:sz="2" w:space="0" w:color="auto"/>
            </w:tcBorders>
            <w:textDirection w:val="btLr"/>
            <w:vAlign w:val="center"/>
            <w:hideMark/>
          </w:tcPr>
          <w:p w:rsidR="00D03067" w:rsidRDefault="00D03067">
            <w:pPr>
              <w:widowControl w:val="0"/>
              <w:spacing w:line="256" w:lineRule="auto"/>
              <w:ind w:left="113" w:right="113"/>
              <w:jc w:val="center"/>
              <w:rPr>
                <w:b/>
                <w:sz w:val="20"/>
                <w:lang w:eastAsia="en-US"/>
              </w:rPr>
            </w:pPr>
            <w:r>
              <w:rPr>
                <w:b/>
                <w:sz w:val="20"/>
                <w:lang w:eastAsia="en-US"/>
              </w:rPr>
              <w:t>Мощность – посадочных мест</w:t>
            </w:r>
          </w:p>
        </w:tc>
        <w:tc>
          <w:tcPr>
            <w:tcW w:w="600" w:type="dxa"/>
            <w:tcBorders>
              <w:top w:val="single" w:sz="2" w:space="0" w:color="auto"/>
              <w:left w:val="single" w:sz="2" w:space="0" w:color="auto"/>
              <w:bottom w:val="nil"/>
              <w:right w:val="single" w:sz="2" w:space="0" w:color="auto"/>
            </w:tcBorders>
            <w:textDirection w:val="btLr"/>
            <w:vAlign w:val="center"/>
            <w:hideMark/>
          </w:tcPr>
          <w:p w:rsidR="00D03067" w:rsidRDefault="00D03067">
            <w:pPr>
              <w:widowControl w:val="0"/>
              <w:spacing w:line="256" w:lineRule="auto"/>
              <w:ind w:left="113" w:right="113"/>
              <w:jc w:val="center"/>
              <w:rPr>
                <w:b/>
                <w:sz w:val="20"/>
                <w:lang w:eastAsia="en-US"/>
              </w:rPr>
            </w:pPr>
            <w:r>
              <w:rPr>
                <w:b/>
                <w:sz w:val="20"/>
                <w:lang w:eastAsia="en-US"/>
              </w:rPr>
              <w:t>Тех. состояние здания (удовл., ветхое, авар.)</w:t>
            </w:r>
          </w:p>
        </w:tc>
        <w:tc>
          <w:tcPr>
            <w:tcW w:w="840" w:type="dxa"/>
            <w:tcBorders>
              <w:top w:val="single" w:sz="2" w:space="0" w:color="auto"/>
              <w:left w:val="single" w:sz="2" w:space="0" w:color="auto"/>
              <w:bottom w:val="nil"/>
              <w:right w:val="single" w:sz="18" w:space="0" w:color="auto"/>
            </w:tcBorders>
            <w:textDirection w:val="btLr"/>
            <w:vAlign w:val="center"/>
            <w:hideMark/>
          </w:tcPr>
          <w:p w:rsidR="00D03067" w:rsidRDefault="00D03067">
            <w:pPr>
              <w:widowControl w:val="0"/>
              <w:spacing w:line="256" w:lineRule="auto"/>
              <w:ind w:left="113" w:right="113"/>
              <w:jc w:val="center"/>
              <w:rPr>
                <w:b/>
                <w:sz w:val="20"/>
                <w:lang w:eastAsia="en-US"/>
              </w:rPr>
            </w:pPr>
            <w:r>
              <w:rPr>
                <w:b/>
                <w:sz w:val="20"/>
                <w:lang w:eastAsia="en-US"/>
              </w:rPr>
              <w:t>Уровень обеспеченности</w:t>
            </w:r>
          </w:p>
          <w:p w:rsidR="00D03067" w:rsidRDefault="00D03067">
            <w:pPr>
              <w:widowControl w:val="0"/>
              <w:spacing w:line="256" w:lineRule="auto"/>
              <w:ind w:left="113" w:right="113"/>
              <w:jc w:val="center"/>
              <w:rPr>
                <w:b/>
                <w:sz w:val="20"/>
                <w:lang w:eastAsia="en-US"/>
              </w:rPr>
            </w:pPr>
            <w:r>
              <w:rPr>
                <w:b/>
                <w:sz w:val="20"/>
                <w:lang w:eastAsia="en-US"/>
              </w:rPr>
              <w:t>(на 100 жителей)</w:t>
            </w:r>
          </w:p>
        </w:tc>
        <w:tc>
          <w:tcPr>
            <w:tcW w:w="435" w:type="dxa"/>
            <w:tcBorders>
              <w:top w:val="single" w:sz="2" w:space="0" w:color="auto"/>
              <w:left w:val="nil"/>
              <w:bottom w:val="single" w:sz="24" w:space="0" w:color="auto"/>
              <w:right w:val="single" w:sz="2" w:space="0" w:color="auto"/>
            </w:tcBorders>
            <w:textDirection w:val="btLr"/>
            <w:vAlign w:val="center"/>
            <w:hideMark/>
          </w:tcPr>
          <w:p w:rsidR="00D03067" w:rsidRDefault="00D03067">
            <w:pPr>
              <w:widowControl w:val="0"/>
              <w:spacing w:line="256" w:lineRule="auto"/>
              <w:ind w:left="-108" w:right="-78"/>
              <w:jc w:val="center"/>
              <w:rPr>
                <w:b/>
                <w:sz w:val="20"/>
                <w:lang w:eastAsia="en-US"/>
              </w:rPr>
            </w:pPr>
            <w:r>
              <w:rPr>
                <w:b/>
                <w:sz w:val="20"/>
                <w:lang w:eastAsia="en-US"/>
              </w:rPr>
              <w:t>Наличие (ед.)</w:t>
            </w:r>
          </w:p>
        </w:tc>
        <w:tc>
          <w:tcPr>
            <w:tcW w:w="725" w:type="dxa"/>
            <w:tcBorders>
              <w:top w:val="single" w:sz="2" w:space="0" w:color="auto"/>
              <w:left w:val="single" w:sz="2" w:space="0" w:color="auto"/>
              <w:bottom w:val="single" w:sz="24" w:space="0" w:color="auto"/>
              <w:right w:val="single" w:sz="2" w:space="0" w:color="auto"/>
            </w:tcBorders>
            <w:textDirection w:val="btLr"/>
            <w:vAlign w:val="center"/>
            <w:hideMark/>
          </w:tcPr>
          <w:p w:rsidR="00D03067" w:rsidRDefault="00D03067">
            <w:pPr>
              <w:widowControl w:val="0"/>
              <w:spacing w:line="256" w:lineRule="auto"/>
              <w:ind w:left="113" w:right="113"/>
              <w:jc w:val="center"/>
              <w:rPr>
                <w:b/>
                <w:sz w:val="20"/>
                <w:lang w:eastAsia="en-US"/>
              </w:rPr>
            </w:pPr>
            <w:r>
              <w:rPr>
                <w:b/>
                <w:sz w:val="20"/>
                <w:lang w:eastAsia="en-US"/>
              </w:rPr>
              <w:t>Площадь – кв.м</w:t>
            </w:r>
          </w:p>
        </w:tc>
        <w:tc>
          <w:tcPr>
            <w:tcW w:w="600" w:type="dxa"/>
            <w:tcBorders>
              <w:top w:val="single" w:sz="2" w:space="0" w:color="auto"/>
              <w:left w:val="single" w:sz="2" w:space="0" w:color="auto"/>
              <w:bottom w:val="single" w:sz="24" w:space="0" w:color="auto"/>
              <w:right w:val="single" w:sz="2" w:space="0" w:color="auto"/>
            </w:tcBorders>
            <w:textDirection w:val="btLr"/>
            <w:vAlign w:val="center"/>
            <w:hideMark/>
          </w:tcPr>
          <w:p w:rsidR="00D03067" w:rsidRDefault="00D03067">
            <w:pPr>
              <w:widowControl w:val="0"/>
              <w:spacing w:line="256" w:lineRule="auto"/>
              <w:ind w:left="113" w:right="113"/>
              <w:jc w:val="center"/>
              <w:rPr>
                <w:b/>
                <w:sz w:val="20"/>
                <w:lang w:eastAsia="en-US"/>
              </w:rPr>
            </w:pPr>
            <w:r>
              <w:rPr>
                <w:b/>
                <w:sz w:val="20"/>
                <w:lang w:eastAsia="en-US"/>
              </w:rPr>
              <w:t>Тех. состояние здания (удовл., ветхое, авар.)</w:t>
            </w:r>
          </w:p>
        </w:tc>
        <w:tc>
          <w:tcPr>
            <w:tcW w:w="880" w:type="dxa"/>
            <w:tcBorders>
              <w:top w:val="single" w:sz="2" w:space="0" w:color="auto"/>
              <w:left w:val="single" w:sz="2" w:space="0" w:color="auto"/>
              <w:bottom w:val="single" w:sz="24" w:space="0" w:color="auto"/>
              <w:right w:val="single" w:sz="24" w:space="0" w:color="auto"/>
            </w:tcBorders>
            <w:textDirection w:val="btLr"/>
            <w:vAlign w:val="center"/>
            <w:hideMark/>
          </w:tcPr>
          <w:p w:rsidR="00D03067" w:rsidRDefault="00D03067">
            <w:pPr>
              <w:widowControl w:val="0"/>
              <w:spacing w:line="256" w:lineRule="auto"/>
              <w:ind w:left="113" w:right="113"/>
              <w:jc w:val="center"/>
              <w:rPr>
                <w:b/>
                <w:sz w:val="20"/>
                <w:lang w:eastAsia="en-US"/>
              </w:rPr>
            </w:pPr>
            <w:r>
              <w:rPr>
                <w:b/>
                <w:sz w:val="20"/>
                <w:lang w:eastAsia="en-US"/>
              </w:rPr>
              <w:t>Уровень обеспеченности</w:t>
            </w:r>
          </w:p>
          <w:p w:rsidR="00D03067" w:rsidRDefault="00D03067">
            <w:pPr>
              <w:widowControl w:val="0"/>
              <w:spacing w:line="256" w:lineRule="auto"/>
              <w:ind w:left="113" w:right="113"/>
              <w:jc w:val="center"/>
              <w:rPr>
                <w:b/>
                <w:sz w:val="20"/>
                <w:lang w:eastAsia="en-US"/>
              </w:rPr>
            </w:pPr>
            <w:r>
              <w:rPr>
                <w:b/>
                <w:sz w:val="20"/>
                <w:lang w:eastAsia="en-US"/>
              </w:rPr>
              <w:t>(на 100 жителей)</w:t>
            </w:r>
          </w:p>
        </w:tc>
      </w:tr>
      <w:tr w:rsidR="00D03067" w:rsidTr="00D03067">
        <w:trPr>
          <w:cantSplit/>
          <w:trHeight w:val="219"/>
        </w:trPr>
        <w:tc>
          <w:tcPr>
            <w:tcW w:w="480" w:type="dxa"/>
            <w:tcBorders>
              <w:top w:val="single" w:sz="24" w:space="0" w:color="auto"/>
              <w:left w:val="single" w:sz="24" w:space="0" w:color="auto"/>
              <w:bottom w:val="single" w:sz="18" w:space="0" w:color="auto"/>
              <w:right w:val="single" w:sz="18" w:space="0" w:color="auto"/>
            </w:tcBorders>
            <w:hideMark/>
          </w:tcPr>
          <w:p w:rsidR="00D03067" w:rsidRDefault="00D03067">
            <w:pPr>
              <w:widowControl w:val="0"/>
              <w:spacing w:line="256" w:lineRule="auto"/>
              <w:jc w:val="center"/>
              <w:rPr>
                <w:b/>
                <w:sz w:val="20"/>
                <w:lang w:eastAsia="en-US"/>
              </w:rPr>
            </w:pPr>
            <w:r>
              <w:rPr>
                <w:b/>
                <w:sz w:val="20"/>
                <w:lang w:eastAsia="en-US"/>
              </w:rPr>
              <w:t>1</w:t>
            </w:r>
          </w:p>
        </w:tc>
        <w:tc>
          <w:tcPr>
            <w:tcW w:w="2661" w:type="dxa"/>
            <w:tcBorders>
              <w:top w:val="single" w:sz="24" w:space="0" w:color="auto"/>
              <w:left w:val="nil"/>
              <w:bottom w:val="single" w:sz="18" w:space="0" w:color="auto"/>
              <w:right w:val="single" w:sz="18" w:space="0" w:color="auto"/>
            </w:tcBorders>
            <w:hideMark/>
          </w:tcPr>
          <w:p w:rsidR="00D03067" w:rsidRDefault="00D03067">
            <w:pPr>
              <w:widowControl w:val="0"/>
              <w:spacing w:line="256" w:lineRule="auto"/>
              <w:jc w:val="center"/>
              <w:rPr>
                <w:b/>
                <w:sz w:val="20"/>
                <w:lang w:eastAsia="en-US"/>
              </w:rPr>
            </w:pPr>
            <w:r>
              <w:rPr>
                <w:b/>
                <w:sz w:val="20"/>
                <w:lang w:eastAsia="en-US"/>
              </w:rPr>
              <w:t>2</w:t>
            </w:r>
          </w:p>
        </w:tc>
        <w:tc>
          <w:tcPr>
            <w:tcW w:w="339" w:type="dxa"/>
            <w:tcBorders>
              <w:top w:val="single" w:sz="24" w:space="0" w:color="auto"/>
              <w:left w:val="nil"/>
              <w:bottom w:val="single" w:sz="18" w:space="0" w:color="auto"/>
              <w:right w:val="single" w:sz="2" w:space="0" w:color="auto"/>
            </w:tcBorders>
            <w:hideMark/>
          </w:tcPr>
          <w:p w:rsidR="00D03067" w:rsidRDefault="00D03067">
            <w:pPr>
              <w:widowControl w:val="0"/>
              <w:spacing w:line="256" w:lineRule="auto"/>
              <w:jc w:val="center"/>
              <w:rPr>
                <w:b/>
                <w:sz w:val="20"/>
                <w:lang w:eastAsia="en-US"/>
              </w:rPr>
            </w:pPr>
            <w:r>
              <w:rPr>
                <w:b/>
                <w:sz w:val="20"/>
                <w:lang w:eastAsia="en-US"/>
              </w:rPr>
              <w:t>3</w:t>
            </w:r>
          </w:p>
        </w:tc>
        <w:tc>
          <w:tcPr>
            <w:tcW w:w="573" w:type="dxa"/>
            <w:tcBorders>
              <w:top w:val="single" w:sz="24" w:space="0" w:color="auto"/>
              <w:left w:val="nil"/>
              <w:bottom w:val="single" w:sz="18" w:space="0" w:color="auto"/>
              <w:right w:val="single" w:sz="2" w:space="0" w:color="auto"/>
            </w:tcBorders>
            <w:hideMark/>
          </w:tcPr>
          <w:p w:rsidR="00D03067" w:rsidRDefault="00D03067">
            <w:pPr>
              <w:widowControl w:val="0"/>
              <w:spacing w:line="256" w:lineRule="auto"/>
              <w:jc w:val="center"/>
              <w:rPr>
                <w:b/>
                <w:sz w:val="20"/>
                <w:lang w:eastAsia="en-US"/>
              </w:rPr>
            </w:pPr>
            <w:r>
              <w:rPr>
                <w:b/>
                <w:sz w:val="20"/>
                <w:lang w:eastAsia="en-US"/>
              </w:rPr>
              <w:t>4</w:t>
            </w:r>
          </w:p>
        </w:tc>
        <w:tc>
          <w:tcPr>
            <w:tcW w:w="647" w:type="dxa"/>
            <w:tcBorders>
              <w:top w:val="single" w:sz="24" w:space="0" w:color="auto"/>
              <w:left w:val="nil"/>
              <w:bottom w:val="single" w:sz="18" w:space="0" w:color="auto"/>
              <w:right w:val="single" w:sz="2" w:space="0" w:color="auto"/>
            </w:tcBorders>
            <w:hideMark/>
          </w:tcPr>
          <w:p w:rsidR="00D03067" w:rsidRDefault="00D03067">
            <w:pPr>
              <w:widowControl w:val="0"/>
              <w:spacing w:line="256" w:lineRule="auto"/>
              <w:jc w:val="center"/>
              <w:rPr>
                <w:b/>
                <w:sz w:val="20"/>
                <w:lang w:eastAsia="en-US"/>
              </w:rPr>
            </w:pPr>
            <w:r>
              <w:rPr>
                <w:b/>
                <w:sz w:val="20"/>
                <w:lang w:eastAsia="en-US"/>
              </w:rPr>
              <w:t>5</w:t>
            </w:r>
          </w:p>
        </w:tc>
        <w:tc>
          <w:tcPr>
            <w:tcW w:w="850" w:type="dxa"/>
            <w:tcBorders>
              <w:top w:val="single" w:sz="24" w:space="0" w:color="auto"/>
              <w:left w:val="nil"/>
              <w:bottom w:val="single" w:sz="18" w:space="0" w:color="auto"/>
              <w:right w:val="single" w:sz="18" w:space="0" w:color="auto"/>
            </w:tcBorders>
            <w:hideMark/>
          </w:tcPr>
          <w:p w:rsidR="00D03067" w:rsidRDefault="00D03067">
            <w:pPr>
              <w:widowControl w:val="0"/>
              <w:spacing w:line="256" w:lineRule="auto"/>
              <w:jc w:val="center"/>
              <w:rPr>
                <w:b/>
                <w:sz w:val="20"/>
                <w:lang w:eastAsia="en-US"/>
              </w:rPr>
            </w:pPr>
            <w:r>
              <w:rPr>
                <w:b/>
                <w:sz w:val="20"/>
                <w:lang w:eastAsia="en-US"/>
              </w:rPr>
              <w:t>6</w:t>
            </w:r>
          </w:p>
        </w:tc>
        <w:tc>
          <w:tcPr>
            <w:tcW w:w="426" w:type="dxa"/>
            <w:tcBorders>
              <w:top w:val="single" w:sz="24" w:space="0" w:color="auto"/>
              <w:left w:val="nil"/>
              <w:bottom w:val="single" w:sz="18" w:space="0" w:color="auto"/>
              <w:right w:val="single" w:sz="2" w:space="0" w:color="auto"/>
            </w:tcBorders>
            <w:hideMark/>
          </w:tcPr>
          <w:p w:rsidR="00D03067" w:rsidRDefault="00D03067">
            <w:pPr>
              <w:widowControl w:val="0"/>
              <w:spacing w:line="256" w:lineRule="auto"/>
              <w:jc w:val="center"/>
              <w:rPr>
                <w:b/>
                <w:sz w:val="20"/>
                <w:lang w:eastAsia="en-US"/>
              </w:rPr>
            </w:pPr>
            <w:r>
              <w:rPr>
                <w:b/>
                <w:sz w:val="20"/>
                <w:lang w:eastAsia="en-US"/>
              </w:rPr>
              <w:t>7</w:t>
            </w:r>
          </w:p>
        </w:tc>
        <w:tc>
          <w:tcPr>
            <w:tcW w:w="567" w:type="dxa"/>
            <w:tcBorders>
              <w:top w:val="single" w:sz="24" w:space="0" w:color="auto"/>
              <w:left w:val="nil"/>
              <w:bottom w:val="single" w:sz="18" w:space="0" w:color="auto"/>
              <w:right w:val="single" w:sz="2" w:space="0" w:color="auto"/>
            </w:tcBorders>
            <w:hideMark/>
          </w:tcPr>
          <w:p w:rsidR="00D03067" w:rsidRDefault="00D03067">
            <w:pPr>
              <w:widowControl w:val="0"/>
              <w:spacing w:line="256" w:lineRule="auto"/>
              <w:jc w:val="center"/>
              <w:rPr>
                <w:b/>
                <w:sz w:val="20"/>
                <w:lang w:eastAsia="en-US"/>
              </w:rPr>
            </w:pPr>
            <w:r>
              <w:rPr>
                <w:b/>
                <w:sz w:val="20"/>
                <w:lang w:eastAsia="en-US"/>
              </w:rPr>
              <w:t>8</w:t>
            </w:r>
          </w:p>
        </w:tc>
        <w:tc>
          <w:tcPr>
            <w:tcW w:w="570" w:type="dxa"/>
            <w:tcBorders>
              <w:top w:val="single" w:sz="24" w:space="0" w:color="auto"/>
              <w:left w:val="nil"/>
              <w:bottom w:val="single" w:sz="18" w:space="0" w:color="auto"/>
              <w:right w:val="single" w:sz="2" w:space="0" w:color="auto"/>
            </w:tcBorders>
            <w:hideMark/>
          </w:tcPr>
          <w:p w:rsidR="00D03067" w:rsidRDefault="00D03067">
            <w:pPr>
              <w:widowControl w:val="0"/>
              <w:spacing w:line="256" w:lineRule="auto"/>
              <w:jc w:val="center"/>
              <w:rPr>
                <w:b/>
                <w:sz w:val="20"/>
                <w:lang w:eastAsia="en-US"/>
              </w:rPr>
            </w:pPr>
            <w:r>
              <w:rPr>
                <w:b/>
                <w:sz w:val="20"/>
                <w:lang w:eastAsia="en-US"/>
              </w:rPr>
              <w:t>9</w:t>
            </w:r>
          </w:p>
        </w:tc>
        <w:tc>
          <w:tcPr>
            <w:tcW w:w="573" w:type="dxa"/>
            <w:tcBorders>
              <w:top w:val="single" w:sz="24" w:space="0" w:color="auto"/>
              <w:left w:val="nil"/>
              <w:bottom w:val="single" w:sz="18" w:space="0" w:color="auto"/>
              <w:right w:val="single" w:sz="18" w:space="0" w:color="auto"/>
            </w:tcBorders>
            <w:hideMark/>
          </w:tcPr>
          <w:p w:rsidR="00D03067" w:rsidRDefault="00D03067">
            <w:pPr>
              <w:widowControl w:val="0"/>
              <w:spacing w:line="256" w:lineRule="auto"/>
              <w:jc w:val="center"/>
              <w:rPr>
                <w:b/>
                <w:sz w:val="20"/>
                <w:lang w:eastAsia="en-US"/>
              </w:rPr>
            </w:pPr>
            <w:r>
              <w:rPr>
                <w:b/>
                <w:sz w:val="20"/>
                <w:lang w:eastAsia="en-US"/>
              </w:rPr>
              <w:t>10</w:t>
            </w:r>
          </w:p>
        </w:tc>
        <w:tc>
          <w:tcPr>
            <w:tcW w:w="600" w:type="dxa"/>
            <w:tcBorders>
              <w:top w:val="single" w:sz="24" w:space="0" w:color="auto"/>
              <w:left w:val="nil"/>
              <w:bottom w:val="single" w:sz="18" w:space="0" w:color="auto"/>
              <w:right w:val="single" w:sz="2" w:space="0" w:color="auto"/>
            </w:tcBorders>
            <w:hideMark/>
          </w:tcPr>
          <w:p w:rsidR="00D03067" w:rsidRDefault="00D03067">
            <w:pPr>
              <w:widowControl w:val="0"/>
              <w:spacing w:line="256" w:lineRule="auto"/>
              <w:jc w:val="center"/>
              <w:rPr>
                <w:b/>
                <w:sz w:val="20"/>
                <w:lang w:eastAsia="en-US"/>
              </w:rPr>
            </w:pPr>
            <w:r>
              <w:rPr>
                <w:b/>
                <w:sz w:val="20"/>
                <w:lang w:eastAsia="en-US"/>
              </w:rPr>
              <w:t>11</w:t>
            </w:r>
          </w:p>
        </w:tc>
        <w:tc>
          <w:tcPr>
            <w:tcW w:w="960" w:type="dxa"/>
            <w:tcBorders>
              <w:top w:val="single" w:sz="24" w:space="0" w:color="auto"/>
              <w:left w:val="nil"/>
              <w:bottom w:val="single" w:sz="18" w:space="0" w:color="auto"/>
              <w:right w:val="single" w:sz="2" w:space="0" w:color="auto"/>
            </w:tcBorders>
            <w:hideMark/>
          </w:tcPr>
          <w:p w:rsidR="00D03067" w:rsidRDefault="00D03067">
            <w:pPr>
              <w:widowControl w:val="0"/>
              <w:spacing w:line="256" w:lineRule="auto"/>
              <w:jc w:val="center"/>
              <w:rPr>
                <w:b/>
                <w:sz w:val="20"/>
                <w:lang w:eastAsia="en-US"/>
              </w:rPr>
            </w:pPr>
            <w:r>
              <w:rPr>
                <w:b/>
                <w:sz w:val="20"/>
                <w:lang w:eastAsia="en-US"/>
              </w:rPr>
              <w:t>12</w:t>
            </w:r>
          </w:p>
        </w:tc>
        <w:tc>
          <w:tcPr>
            <w:tcW w:w="600" w:type="dxa"/>
            <w:tcBorders>
              <w:top w:val="single" w:sz="24" w:space="0" w:color="auto"/>
              <w:left w:val="nil"/>
              <w:bottom w:val="single" w:sz="18" w:space="0" w:color="auto"/>
              <w:right w:val="single" w:sz="18" w:space="0" w:color="auto"/>
            </w:tcBorders>
            <w:hideMark/>
          </w:tcPr>
          <w:p w:rsidR="00D03067" w:rsidRDefault="00D03067">
            <w:pPr>
              <w:widowControl w:val="0"/>
              <w:spacing w:line="256" w:lineRule="auto"/>
              <w:jc w:val="center"/>
              <w:rPr>
                <w:b/>
                <w:sz w:val="20"/>
                <w:lang w:eastAsia="en-US"/>
              </w:rPr>
            </w:pPr>
            <w:r>
              <w:rPr>
                <w:b/>
                <w:sz w:val="20"/>
                <w:lang w:eastAsia="en-US"/>
              </w:rPr>
              <w:t>13</w:t>
            </w:r>
          </w:p>
        </w:tc>
        <w:tc>
          <w:tcPr>
            <w:tcW w:w="524" w:type="dxa"/>
            <w:tcBorders>
              <w:top w:val="single" w:sz="24" w:space="0" w:color="auto"/>
              <w:left w:val="nil"/>
              <w:bottom w:val="single" w:sz="18" w:space="0" w:color="auto"/>
              <w:right w:val="single" w:sz="2" w:space="0" w:color="auto"/>
            </w:tcBorders>
            <w:hideMark/>
          </w:tcPr>
          <w:p w:rsidR="00D03067" w:rsidRDefault="00D03067">
            <w:pPr>
              <w:widowControl w:val="0"/>
              <w:spacing w:line="256" w:lineRule="auto"/>
              <w:jc w:val="center"/>
              <w:rPr>
                <w:b/>
                <w:sz w:val="20"/>
                <w:lang w:eastAsia="en-US"/>
              </w:rPr>
            </w:pPr>
            <w:r>
              <w:rPr>
                <w:b/>
                <w:sz w:val="20"/>
                <w:lang w:eastAsia="en-US"/>
              </w:rPr>
              <w:t>14</w:t>
            </w:r>
          </w:p>
        </w:tc>
        <w:tc>
          <w:tcPr>
            <w:tcW w:w="676" w:type="dxa"/>
            <w:tcBorders>
              <w:top w:val="single" w:sz="24" w:space="0" w:color="auto"/>
              <w:left w:val="nil"/>
              <w:bottom w:val="single" w:sz="18" w:space="0" w:color="auto"/>
              <w:right w:val="single" w:sz="2" w:space="0" w:color="auto"/>
            </w:tcBorders>
            <w:hideMark/>
          </w:tcPr>
          <w:p w:rsidR="00D03067" w:rsidRDefault="00D03067">
            <w:pPr>
              <w:widowControl w:val="0"/>
              <w:spacing w:line="256" w:lineRule="auto"/>
              <w:jc w:val="center"/>
              <w:rPr>
                <w:b/>
                <w:sz w:val="20"/>
                <w:lang w:eastAsia="en-US"/>
              </w:rPr>
            </w:pPr>
            <w:r>
              <w:rPr>
                <w:b/>
                <w:sz w:val="20"/>
                <w:lang w:eastAsia="en-US"/>
              </w:rPr>
              <w:t>15</w:t>
            </w:r>
          </w:p>
        </w:tc>
        <w:tc>
          <w:tcPr>
            <w:tcW w:w="600" w:type="dxa"/>
            <w:tcBorders>
              <w:top w:val="single" w:sz="24" w:space="0" w:color="auto"/>
              <w:left w:val="single" w:sz="2" w:space="0" w:color="auto"/>
              <w:bottom w:val="single" w:sz="18" w:space="0" w:color="auto"/>
              <w:right w:val="single" w:sz="2" w:space="0" w:color="auto"/>
            </w:tcBorders>
            <w:hideMark/>
          </w:tcPr>
          <w:p w:rsidR="00D03067" w:rsidRDefault="00D03067">
            <w:pPr>
              <w:widowControl w:val="0"/>
              <w:spacing w:line="256" w:lineRule="auto"/>
              <w:jc w:val="center"/>
              <w:rPr>
                <w:b/>
                <w:sz w:val="20"/>
                <w:lang w:eastAsia="en-US"/>
              </w:rPr>
            </w:pPr>
            <w:r>
              <w:rPr>
                <w:b/>
                <w:sz w:val="20"/>
                <w:lang w:eastAsia="en-US"/>
              </w:rPr>
              <w:t>16</w:t>
            </w:r>
          </w:p>
        </w:tc>
        <w:tc>
          <w:tcPr>
            <w:tcW w:w="840" w:type="dxa"/>
            <w:tcBorders>
              <w:top w:val="single" w:sz="24" w:space="0" w:color="auto"/>
              <w:left w:val="single" w:sz="2" w:space="0" w:color="auto"/>
              <w:bottom w:val="single" w:sz="18" w:space="0" w:color="auto"/>
              <w:right w:val="single" w:sz="18" w:space="0" w:color="auto"/>
            </w:tcBorders>
            <w:hideMark/>
          </w:tcPr>
          <w:p w:rsidR="00D03067" w:rsidRDefault="00D03067">
            <w:pPr>
              <w:widowControl w:val="0"/>
              <w:spacing w:line="256" w:lineRule="auto"/>
              <w:jc w:val="center"/>
              <w:rPr>
                <w:b/>
                <w:sz w:val="20"/>
                <w:lang w:eastAsia="en-US"/>
              </w:rPr>
            </w:pPr>
            <w:r>
              <w:rPr>
                <w:b/>
                <w:sz w:val="20"/>
                <w:lang w:eastAsia="en-US"/>
              </w:rPr>
              <w:t>17</w:t>
            </w:r>
          </w:p>
        </w:tc>
        <w:tc>
          <w:tcPr>
            <w:tcW w:w="435" w:type="dxa"/>
            <w:tcBorders>
              <w:top w:val="single" w:sz="24" w:space="0" w:color="auto"/>
              <w:left w:val="nil"/>
              <w:bottom w:val="single" w:sz="18" w:space="0" w:color="auto"/>
              <w:right w:val="single" w:sz="2" w:space="0" w:color="auto"/>
            </w:tcBorders>
            <w:hideMark/>
          </w:tcPr>
          <w:p w:rsidR="00D03067" w:rsidRDefault="00D03067">
            <w:pPr>
              <w:widowControl w:val="0"/>
              <w:spacing w:line="256" w:lineRule="auto"/>
              <w:jc w:val="center"/>
              <w:rPr>
                <w:b/>
                <w:sz w:val="20"/>
                <w:lang w:eastAsia="en-US"/>
              </w:rPr>
            </w:pPr>
            <w:r>
              <w:rPr>
                <w:b/>
                <w:sz w:val="20"/>
                <w:lang w:eastAsia="en-US"/>
              </w:rPr>
              <w:t>18</w:t>
            </w:r>
          </w:p>
        </w:tc>
        <w:tc>
          <w:tcPr>
            <w:tcW w:w="725" w:type="dxa"/>
            <w:tcBorders>
              <w:top w:val="single" w:sz="24" w:space="0" w:color="auto"/>
              <w:left w:val="single" w:sz="2" w:space="0" w:color="auto"/>
              <w:bottom w:val="single" w:sz="18" w:space="0" w:color="auto"/>
              <w:right w:val="single" w:sz="2" w:space="0" w:color="auto"/>
            </w:tcBorders>
            <w:hideMark/>
          </w:tcPr>
          <w:p w:rsidR="00D03067" w:rsidRDefault="00D03067">
            <w:pPr>
              <w:widowControl w:val="0"/>
              <w:spacing w:line="256" w:lineRule="auto"/>
              <w:jc w:val="center"/>
              <w:rPr>
                <w:b/>
                <w:sz w:val="20"/>
                <w:lang w:eastAsia="en-US"/>
              </w:rPr>
            </w:pPr>
            <w:r>
              <w:rPr>
                <w:b/>
                <w:sz w:val="20"/>
                <w:lang w:eastAsia="en-US"/>
              </w:rPr>
              <w:t>19</w:t>
            </w:r>
          </w:p>
        </w:tc>
        <w:tc>
          <w:tcPr>
            <w:tcW w:w="600" w:type="dxa"/>
            <w:tcBorders>
              <w:top w:val="single" w:sz="24" w:space="0" w:color="auto"/>
              <w:left w:val="single" w:sz="2" w:space="0" w:color="auto"/>
              <w:bottom w:val="single" w:sz="18" w:space="0" w:color="auto"/>
              <w:right w:val="single" w:sz="2" w:space="0" w:color="auto"/>
            </w:tcBorders>
            <w:hideMark/>
          </w:tcPr>
          <w:p w:rsidR="00D03067" w:rsidRDefault="00D03067">
            <w:pPr>
              <w:widowControl w:val="0"/>
              <w:spacing w:line="256" w:lineRule="auto"/>
              <w:jc w:val="center"/>
              <w:rPr>
                <w:b/>
                <w:sz w:val="20"/>
                <w:lang w:eastAsia="en-US"/>
              </w:rPr>
            </w:pPr>
            <w:r>
              <w:rPr>
                <w:b/>
                <w:sz w:val="20"/>
                <w:lang w:eastAsia="en-US"/>
              </w:rPr>
              <w:t>20</w:t>
            </w:r>
          </w:p>
        </w:tc>
        <w:tc>
          <w:tcPr>
            <w:tcW w:w="880" w:type="dxa"/>
            <w:tcBorders>
              <w:top w:val="single" w:sz="24" w:space="0" w:color="auto"/>
              <w:left w:val="single" w:sz="2" w:space="0" w:color="auto"/>
              <w:bottom w:val="single" w:sz="18" w:space="0" w:color="auto"/>
              <w:right w:val="single" w:sz="24" w:space="0" w:color="auto"/>
            </w:tcBorders>
            <w:hideMark/>
          </w:tcPr>
          <w:p w:rsidR="00D03067" w:rsidRDefault="00D03067">
            <w:pPr>
              <w:widowControl w:val="0"/>
              <w:spacing w:line="256" w:lineRule="auto"/>
              <w:jc w:val="center"/>
              <w:rPr>
                <w:b/>
                <w:sz w:val="20"/>
                <w:lang w:eastAsia="en-US"/>
              </w:rPr>
            </w:pPr>
            <w:r>
              <w:rPr>
                <w:b/>
                <w:sz w:val="20"/>
                <w:lang w:eastAsia="en-US"/>
              </w:rPr>
              <w:t>21</w:t>
            </w:r>
          </w:p>
        </w:tc>
      </w:tr>
      <w:tr w:rsidR="00D03067" w:rsidTr="00D03067">
        <w:trPr>
          <w:cantSplit/>
          <w:trHeight w:val="196"/>
        </w:trPr>
        <w:tc>
          <w:tcPr>
            <w:tcW w:w="480" w:type="dxa"/>
            <w:tcBorders>
              <w:top w:val="single" w:sz="18" w:space="0" w:color="auto"/>
              <w:left w:val="single" w:sz="24" w:space="0" w:color="auto"/>
              <w:bottom w:val="single" w:sz="2" w:space="0" w:color="auto"/>
              <w:right w:val="single" w:sz="18" w:space="0" w:color="auto"/>
            </w:tcBorders>
            <w:hideMark/>
          </w:tcPr>
          <w:p w:rsidR="00D03067" w:rsidRDefault="00D03067">
            <w:pPr>
              <w:spacing w:line="256" w:lineRule="auto"/>
              <w:jc w:val="center"/>
              <w:rPr>
                <w:sz w:val="22"/>
                <w:lang w:eastAsia="en-US"/>
              </w:rPr>
            </w:pPr>
            <w:r>
              <w:rPr>
                <w:sz w:val="22"/>
                <w:lang w:eastAsia="en-US"/>
              </w:rPr>
              <w:t>1</w:t>
            </w:r>
          </w:p>
        </w:tc>
        <w:tc>
          <w:tcPr>
            <w:tcW w:w="2661" w:type="dxa"/>
            <w:tcBorders>
              <w:top w:val="single" w:sz="18" w:space="0" w:color="auto"/>
              <w:left w:val="nil"/>
              <w:bottom w:val="single" w:sz="2" w:space="0" w:color="auto"/>
              <w:right w:val="single" w:sz="18" w:space="0" w:color="auto"/>
            </w:tcBorders>
            <w:vAlign w:val="center"/>
            <w:hideMark/>
          </w:tcPr>
          <w:p w:rsidR="00D03067" w:rsidRDefault="00D03067">
            <w:pPr>
              <w:snapToGrid w:val="0"/>
              <w:spacing w:line="256" w:lineRule="auto"/>
              <w:rPr>
                <w:position w:val="-4"/>
                <w:sz w:val="18"/>
                <w:szCs w:val="18"/>
                <w:lang w:eastAsia="en-US"/>
              </w:rPr>
            </w:pPr>
            <w:r>
              <w:rPr>
                <w:position w:val="-4"/>
                <w:sz w:val="18"/>
                <w:szCs w:val="18"/>
                <w:lang w:eastAsia="en-US"/>
              </w:rPr>
              <w:t>Крутовский сельсовет</w:t>
            </w:r>
          </w:p>
        </w:tc>
        <w:tc>
          <w:tcPr>
            <w:tcW w:w="339" w:type="dxa"/>
            <w:tcBorders>
              <w:top w:val="single" w:sz="18" w:space="0" w:color="auto"/>
              <w:left w:val="nil"/>
              <w:bottom w:val="single" w:sz="2"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1</w:t>
            </w:r>
          </w:p>
        </w:tc>
        <w:tc>
          <w:tcPr>
            <w:tcW w:w="573" w:type="dxa"/>
            <w:tcBorders>
              <w:top w:val="single" w:sz="18" w:space="0" w:color="auto"/>
              <w:left w:val="nil"/>
              <w:bottom w:val="single" w:sz="2"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120</w:t>
            </w:r>
          </w:p>
        </w:tc>
        <w:tc>
          <w:tcPr>
            <w:tcW w:w="647"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lang w:eastAsia="en-US"/>
              </w:rPr>
            </w:pPr>
            <w:r>
              <w:rPr>
                <w:sz w:val="20"/>
                <w:lang w:eastAsia="en-US"/>
              </w:rPr>
              <w:t>уд</w:t>
            </w:r>
          </w:p>
        </w:tc>
        <w:tc>
          <w:tcPr>
            <w:tcW w:w="850" w:type="dxa"/>
            <w:tcBorders>
              <w:top w:val="single" w:sz="18" w:space="0" w:color="auto"/>
              <w:left w:val="nil"/>
              <w:bottom w:val="single" w:sz="2" w:space="0" w:color="auto"/>
              <w:right w:val="single" w:sz="18" w:space="0" w:color="auto"/>
            </w:tcBorders>
            <w:vAlign w:val="center"/>
            <w:hideMark/>
          </w:tcPr>
          <w:p w:rsidR="00D03067" w:rsidRDefault="00D03067">
            <w:pPr>
              <w:widowControl w:val="0"/>
              <w:spacing w:line="256" w:lineRule="auto"/>
              <w:jc w:val="center"/>
              <w:rPr>
                <w:sz w:val="20"/>
                <w:lang w:eastAsia="en-US"/>
              </w:rPr>
            </w:pPr>
            <w:r>
              <w:rPr>
                <w:sz w:val="20"/>
                <w:lang w:eastAsia="en-US"/>
              </w:rPr>
              <w:t>100</w:t>
            </w:r>
          </w:p>
        </w:tc>
        <w:tc>
          <w:tcPr>
            <w:tcW w:w="426" w:type="dxa"/>
            <w:tcBorders>
              <w:top w:val="single" w:sz="18" w:space="0" w:color="auto"/>
              <w:left w:val="nil"/>
              <w:bottom w:val="single" w:sz="2"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0</w:t>
            </w:r>
          </w:p>
        </w:tc>
        <w:tc>
          <w:tcPr>
            <w:tcW w:w="567" w:type="dxa"/>
            <w:tcBorders>
              <w:top w:val="single" w:sz="18" w:space="0" w:color="auto"/>
              <w:left w:val="nil"/>
              <w:bottom w:val="single" w:sz="2"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0</w:t>
            </w:r>
          </w:p>
        </w:tc>
        <w:tc>
          <w:tcPr>
            <w:tcW w:w="570" w:type="dxa"/>
            <w:tcBorders>
              <w:top w:val="single" w:sz="18" w:space="0" w:color="auto"/>
              <w:left w:val="nil"/>
              <w:bottom w:val="single" w:sz="2"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0</w:t>
            </w:r>
          </w:p>
        </w:tc>
        <w:tc>
          <w:tcPr>
            <w:tcW w:w="573" w:type="dxa"/>
            <w:tcBorders>
              <w:top w:val="single" w:sz="18" w:space="0" w:color="auto"/>
              <w:left w:val="nil"/>
              <w:bottom w:val="single" w:sz="2" w:space="0" w:color="auto"/>
              <w:right w:val="single" w:sz="18" w:space="0" w:color="auto"/>
            </w:tcBorders>
            <w:vAlign w:val="center"/>
            <w:hideMark/>
          </w:tcPr>
          <w:p w:rsidR="00D03067" w:rsidRDefault="00D03067">
            <w:pPr>
              <w:widowControl w:val="0"/>
              <w:spacing w:line="256" w:lineRule="auto"/>
              <w:jc w:val="center"/>
              <w:rPr>
                <w:sz w:val="20"/>
                <w:lang w:eastAsia="en-US"/>
              </w:rPr>
            </w:pPr>
            <w:r>
              <w:rPr>
                <w:sz w:val="20"/>
                <w:lang w:eastAsia="en-US"/>
              </w:rPr>
              <w:t>0</w:t>
            </w:r>
          </w:p>
        </w:tc>
        <w:tc>
          <w:tcPr>
            <w:tcW w:w="600" w:type="dxa"/>
            <w:tcBorders>
              <w:top w:val="single" w:sz="18" w:space="0" w:color="auto"/>
              <w:left w:val="nil"/>
              <w:bottom w:val="single" w:sz="2"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1</w:t>
            </w:r>
          </w:p>
        </w:tc>
        <w:tc>
          <w:tcPr>
            <w:tcW w:w="960" w:type="dxa"/>
            <w:tcBorders>
              <w:top w:val="single" w:sz="18" w:space="0" w:color="auto"/>
              <w:left w:val="nil"/>
              <w:bottom w:val="single" w:sz="2"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100</w:t>
            </w:r>
          </w:p>
        </w:tc>
        <w:tc>
          <w:tcPr>
            <w:tcW w:w="600" w:type="dxa"/>
            <w:tcBorders>
              <w:top w:val="single" w:sz="18" w:space="0" w:color="auto"/>
              <w:left w:val="nil"/>
              <w:bottom w:val="single" w:sz="2" w:space="0" w:color="auto"/>
              <w:right w:val="single" w:sz="18" w:space="0" w:color="auto"/>
            </w:tcBorders>
            <w:vAlign w:val="center"/>
            <w:hideMark/>
          </w:tcPr>
          <w:p w:rsidR="00D03067" w:rsidRDefault="00D03067">
            <w:pPr>
              <w:widowControl w:val="0"/>
              <w:spacing w:line="256" w:lineRule="auto"/>
              <w:jc w:val="center"/>
              <w:rPr>
                <w:sz w:val="20"/>
                <w:lang w:eastAsia="en-US"/>
              </w:rPr>
            </w:pPr>
            <w:r>
              <w:rPr>
                <w:sz w:val="20"/>
                <w:lang w:eastAsia="en-US"/>
              </w:rPr>
              <w:t>уд</w:t>
            </w:r>
          </w:p>
        </w:tc>
        <w:tc>
          <w:tcPr>
            <w:tcW w:w="524" w:type="dxa"/>
            <w:tcBorders>
              <w:top w:val="single" w:sz="18" w:space="0" w:color="auto"/>
              <w:left w:val="nil"/>
              <w:bottom w:val="single" w:sz="2"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1</w:t>
            </w:r>
          </w:p>
        </w:tc>
        <w:tc>
          <w:tcPr>
            <w:tcW w:w="676" w:type="dxa"/>
            <w:tcBorders>
              <w:top w:val="single" w:sz="18" w:space="0" w:color="auto"/>
              <w:left w:val="nil"/>
              <w:bottom w:val="single" w:sz="2"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60</w:t>
            </w:r>
          </w:p>
        </w:tc>
        <w:tc>
          <w:tcPr>
            <w:tcW w:w="600" w:type="dxa"/>
            <w:tcBorders>
              <w:top w:val="single" w:sz="18" w:space="0" w:color="auto"/>
              <w:left w:val="single" w:sz="2" w:space="0" w:color="auto"/>
              <w:bottom w:val="single" w:sz="2" w:space="0" w:color="auto"/>
              <w:right w:val="single" w:sz="2" w:space="0" w:color="auto"/>
            </w:tcBorders>
            <w:vAlign w:val="center"/>
            <w:hideMark/>
          </w:tcPr>
          <w:p w:rsidR="00D03067" w:rsidRDefault="00D03067">
            <w:pPr>
              <w:widowControl w:val="0"/>
              <w:spacing w:line="256" w:lineRule="auto"/>
              <w:ind w:right="-108"/>
              <w:jc w:val="center"/>
              <w:rPr>
                <w:sz w:val="20"/>
                <w:lang w:eastAsia="en-US"/>
              </w:rPr>
            </w:pPr>
            <w:r>
              <w:rPr>
                <w:sz w:val="20"/>
                <w:lang w:eastAsia="en-US"/>
              </w:rPr>
              <w:t>удов</w:t>
            </w:r>
          </w:p>
        </w:tc>
        <w:tc>
          <w:tcPr>
            <w:tcW w:w="840" w:type="dxa"/>
            <w:tcBorders>
              <w:top w:val="single" w:sz="18" w:space="0" w:color="auto"/>
              <w:left w:val="single" w:sz="2" w:space="0" w:color="auto"/>
              <w:bottom w:val="single" w:sz="2" w:space="0" w:color="auto"/>
              <w:right w:val="single" w:sz="18" w:space="0" w:color="auto"/>
            </w:tcBorders>
            <w:vAlign w:val="center"/>
            <w:hideMark/>
          </w:tcPr>
          <w:p w:rsidR="00D03067" w:rsidRDefault="00D03067">
            <w:pPr>
              <w:widowControl w:val="0"/>
              <w:spacing w:line="256" w:lineRule="auto"/>
              <w:jc w:val="center"/>
              <w:rPr>
                <w:sz w:val="20"/>
                <w:lang w:eastAsia="en-US"/>
              </w:rPr>
            </w:pPr>
            <w:r>
              <w:rPr>
                <w:sz w:val="20"/>
                <w:lang w:eastAsia="en-US"/>
              </w:rPr>
              <w:t>100</w:t>
            </w:r>
          </w:p>
        </w:tc>
        <w:tc>
          <w:tcPr>
            <w:tcW w:w="435" w:type="dxa"/>
            <w:tcBorders>
              <w:top w:val="single" w:sz="18" w:space="0" w:color="auto"/>
              <w:left w:val="nil"/>
              <w:bottom w:val="single" w:sz="2"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0</w:t>
            </w:r>
          </w:p>
        </w:tc>
        <w:tc>
          <w:tcPr>
            <w:tcW w:w="725" w:type="dxa"/>
            <w:tcBorders>
              <w:top w:val="single" w:sz="18" w:space="0" w:color="auto"/>
              <w:left w:val="single" w:sz="2" w:space="0" w:color="auto"/>
              <w:bottom w:val="single" w:sz="2"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0</w:t>
            </w:r>
          </w:p>
        </w:tc>
        <w:tc>
          <w:tcPr>
            <w:tcW w:w="600" w:type="dxa"/>
            <w:tcBorders>
              <w:top w:val="single" w:sz="18" w:space="0" w:color="auto"/>
              <w:left w:val="single" w:sz="2" w:space="0" w:color="auto"/>
              <w:bottom w:val="single" w:sz="2"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0</w:t>
            </w:r>
          </w:p>
        </w:tc>
        <w:tc>
          <w:tcPr>
            <w:tcW w:w="880" w:type="dxa"/>
            <w:tcBorders>
              <w:top w:val="single" w:sz="18" w:space="0" w:color="auto"/>
              <w:left w:val="single" w:sz="2" w:space="0" w:color="auto"/>
              <w:bottom w:val="single" w:sz="2" w:space="0" w:color="auto"/>
              <w:right w:val="single" w:sz="24" w:space="0" w:color="auto"/>
            </w:tcBorders>
            <w:vAlign w:val="center"/>
            <w:hideMark/>
          </w:tcPr>
          <w:p w:rsidR="00D03067" w:rsidRDefault="00D03067">
            <w:pPr>
              <w:widowControl w:val="0"/>
              <w:spacing w:line="256" w:lineRule="auto"/>
              <w:jc w:val="center"/>
              <w:rPr>
                <w:sz w:val="20"/>
                <w:lang w:eastAsia="en-US"/>
              </w:rPr>
            </w:pPr>
            <w:r>
              <w:rPr>
                <w:sz w:val="20"/>
                <w:lang w:eastAsia="en-US"/>
              </w:rPr>
              <w:t>0</w:t>
            </w:r>
          </w:p>
        </w:tc>
      </w:tr>
      <w:tr w:rsidR="00D03067" w:rsidTr="00D03067">
        <w:trPr>
          <w:cantSplit/>
          <w:trHeight w:val="164"/>
        </w:trPr>
        <w:tc>
          <w:tcPr>
            <w:tcW w:w="480" w:type="dxa"/>
            <w:tcBorders>
              <w:top w:val="single" w:sz="18" w:space="0" w:color="auto"/>
              <w:left w:val="single" w:sz="24" w:space="0" w:color="auto"/>
              <w:bottom w:val="single" w:sz="24" w:space="0" w:color="auto"/>
              <w:right w:val="single" w:sz="18" w:space="0" w:color="auto"/>
            </w:tcBorders>
          </w:tcPr>
          <w:p w:rsidR="00D03067" w:rsidRDefault="00D03067">
            <w:pPr>
              <w:widowControl w:val="0"/>
              <w:spacing w:line="256" w:lineRule="auto"/>
              <w:jc w:val="both"/>
              <w:rPr>
                <w:sz w:val="20"/>
                <w:lang w:eastAsia="en-US"/>
              </w:rPr>
            </w:pPr>
          </w:p>
        </w:tc>
        <w:tc>
          <w:tcPr>
            <w:tcW w:w="2661" w:type="dxa"/>
            <w:tcBorders>
              <w:top w:val="single" w:sz="18" w:space="0" w:color="auto"/>
              <w:left w:val="nil"/>
              <w:bottom w:val="single" w:sz="24" w:space="0" w:color="auto"/>
              <w:right w:val="single" w:sz="18" w:space="0" w:color="auto"/>
            </w:tcBorders>
            <w:hideMark/>
          </w:tcPr>
          <w:p w:rsidR="00D03067" w:rsidRDefault="00D03067">
            <w:pPr>
              <w:widowControl w:val="0"/>
              <w:spacing w:line="256" w:lineRule="auto"/>
              <w:rPr>
                <w:b/>
                <w:sz w:val="20"/>
                <w:lang w:eastAsia="en-US"/>
              </w:rPr>
            </w:pPr>
            <w:r>
              <w:rPr>
                <w:b/>
                <w:sz w:val="20"/>
                <w:lang w:eastAsia="en-US"/>
              </w:rPr>
              <w:t>Итого по муниципальному образованию</w:t>
            </w:r>
          </w:p>
        </w:tc>
        <w:tc>
          <w:tcPr>
            <w:tcW w:w="339" w:type="dxa"/>
            <w:tcBorders>
              <w:top w:val="single" w:sz="18" w:space="0" w:color="auto"/>
              <w:left w:val="nil"/>
              <w:bottom w:val="single" w:sz="24"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1</w:t>
            </w:r>
          </w:p>
        </w:tc>
        <w:tc>
          <w:tcPr>
            <w:tcW w:w="573" w:type="dxa"/>
            <w:tcBorders>
              <w:top w:val="single" w:sz="18" w:space="0" w:color="auto"/>
              <w:left w:val="nil"/>
              <w:bottom w:val="single" w:sz="24"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120</w:t>
            </w:r>
          </w:p>
        </w:tc>
        <w:tc>
          <w:tcPr>
            <w:tcW w:w="647" w:type="dxa"/>
            <w:tcBorders>
              <w:top w:val="single" w:sz="18" w:space="0" w:color="auto"/>
              <w:left w:val="nil"/>
              <w:bottom w:val="single" w:sz="24" w:space="0" w:color="auto"/>
              <w:right w:val="single" w:sz="2" w:space="0" w:color="auto"/>
            </w:tcBorders>
            <w:vAlign w:val="center"/>
            <w:hideMark/>
          </w:tcPr>
          <w:p w:rsidR="00D03067" w:rsidRDefault="00D03067">
            <w:pPr>
              <w:spacing w:line="256" w:lineRule="auto"/>
              <w:jc w:val="center"/>
              <w:rPr>
                <w:lang w:eastAsia="en-US"/>
              </w:rPr>
            </w:pPr>
            <w:r>
              <w:rPr>
                <w:sz w:val="20"/>
                <w:lang w:eastAsia="en-US"/>
              </w:rPr>
              <w:t>уд</w:t>
            </w:r>
          </w:p>
        </w:tc>
        <w:tc>
          <w:tcPr>
            <w:tcW w:w="850" w:type="dxa"/>
            <w:tcBorders>
              <w:top w:val="single" w:sz="18" w:space="0" w:color="auto"/>
              <w:left w:val="nil"/>
              <w:bottom w:val="single" w:sz="24" w:space="0" w:color="auto"/>
              <w:right w:val="single" w:sz="18" w:space="0" w:color="auto"/>
            </w:tcBorders>
            <w:vAlign w:val="center"/>
            <w:hideMark/>
          </w:tcPr>
          <w:p w:rsidR="00D03067" w:rsidRDefault="00D03067">
            <w:pPr>
              <w:widowControl w:val="0"/>
              <w:spacing w:line="256" w:lineRule="auto"/>
              <w:jc w:val="center"/>
              <w:rPr>
                <w:sz w:val="20"/>
                <w:lang w:eastAsia="en-US"/>
              </w:rPr>
            </w:pPr>
            <w:r>
              <w:rPr>
                <w:sz w:val="20"/>
                <w:lang w:eastAsia="en-US"/>
              </w:rPr>
              <w:t>100</w:t>
            </w:r>
          </w:p>
        </w:tc>
        <w:tc>
          <w:tcPr>
            <w:tcW w:w="426" w:type="dxa"/>
            <w:tcBorders>
              <w:top w:val="single" w:sz="18" w:space="0" w:color="auto"/>
              <w:left w:val="nil"/>
              <w:bottom w:val="single" w:sz="24"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0</w:t>
            </w:r>
          </w:p>
        </w:tc>
        <w:tc>
          <w:tcPr>
            <w:tcW w:w="567" w:type="dxa"/>
            <w:tcBorders>
              <w:top w:val="single" w:sz="18" w:space="0" w:color="auto"/>
              <w:left w:val="nil"/>
              <w:bottom w:val="single" w:sz="24"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0</w:t>
            </w:r>
          </w:p>
        </w:tc>
        <w:tc>
          <w:tcPr>
            <w:tcW w:w="570" w:type="dxa"/>
            <w:tcBorders>
              <w:top w:val="single" w:sz="18" w:space="0" w:color="auto"/>
              <w:left w:val="nil"/>
              <w:bottom w:val="single" w:sz="24"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0</w:t>
            </w:r>
          </w:p>
        </w:tc>
        <w:tc>
          <w:tcPr>
            <w:tcW w:w="573" w:type="dxa"/>
            <w:tcBorders>
              <w:top w:val="single" w:sz="18" w:space="0" w:color="auto"/>
              <w:left w:val="nil"/>
              <w:bottom w:val="single" w:sz="24" w:space="0" w:color="auto"/>
              <w:right w:val="single" w:sz="18" w:space="0" w:color="auto"/>
            </w:tcBorders>
            <w:vAlign w:val="center"/>
            <w:hideMark/>
          </w:tcPr>
          <w:p w:rsidR="00D03067" w:rsidRDefault="00D03067">
            <w:pPr>
              <w:widowControl w:val="0"/>
              <w:spacing w:line="256" w:lineRule="auto"/>
              <w:jc w:val="center"/>
              <w:rPr>
                <w:sz w:val="20"/>
                <w:lang w:eastAsia="en-US"/>
              </w:rPr>
            </w:pPr>
            <w:r>
              <w:rPr>
                <w:sz w:val="20"/>
                <w:lang w:eastAsia="en-US"/>
              </w:rPr>
              <w:t>0</w:t>
            </w:r>
          </w:p>
        </w:tc>
        <w:tc>
          <w:tcPr>
            <w:tcW w:w="600" w:type="dxa"/>
            <w:tcBorders>
              <w:top w:val="single" w:sz="18" w:space="0" w:color="auto"/>
              <w:left w:val="nil"/>
              <w:bottom w:val="single" w:sz="24"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1</w:t>
            </w:r>
          </w:p>
        </w:tc>
        <w:tc>
          <w:tcPr>
            <w:tcW w:w="960" w:type="dxa"/>
            <w:tcBorders>
              <w:top w:val="single" w:sz="18" w:space="0" w:color="auto"/>
              <w:left w:val="nil"/>
              <w:bottom w:val="single" w:sz="24"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100</w:t>
            </w:r>
          </w:p>
        </w:tc>
        <w:tc>
          <w:tcPr>
            <w:tcW w:w="600" w:type="dxa"/>
            <w:tcBorders>
              <w:top w:val="single" w:sz="18" w:space="0" w:color="auto"/>
              <w:left w:val="nil"/>
              <w:bottom w:val="single" w:sz="24" w:space="0" w:color="auto"/>
              <w:right w:val="single" w:sz="18" w:space="0" w:color="auto"/>
            </w:tcBorders>
            <w:vAlign w:val="center"/>
            <w:hideMark/>
          </w:tcPr>
          <w:p w:rsidR="00D03067" w:rsidRDefault="00D03067">
            <w:pPr>
              <w:widowControl w:val="0"/>
              <w:spacing w:line="256" w:lineRule="auto"/>
              <w:jc w:val="center"/>
              <w:rPr>
                <w:sz w:val="20"/>
                <w:lang w:eastAsia="en-US"/>
              </w:rPr>
            </w:pPr>
            <w:r>
              <w:rPr>
                <w:sz w:val="20"/>
                <w:lang w:eastAsia="en-US"/>
              </w:rPr>
              <w:t>уд</w:t>
            </w:r>
          </w:p>
        </w:tc>
        <w:tc>
          <w:tcPr>
            <w:tcW w:w="524" w:type="dxa"/>
            <w:tcBorders>
              <w:top w:val="single" w:sz="18" w:space="0" w:color="auto"/>
              <w:left w:val="nil"/>
              <w:bottom w:val="single" w:sz="24"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1</w:t>
            </w:r>
          </w:p>
        </w:tc>
        <w:tc>
          <w:tcPr>
            <w:tcW w:w="676" w:type="dxa"/>
            <w:tcBorders>
              <w:top w:val="single" w:sz="18" w:space="0" w:color="auto"/>
              <w:left w:val="nil"/>
              <w:bottom w:val="single" w:sz="24"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60</w:t>
            </w:r>
          </w:p>
        </w:tc>
        <w:tc>
          <w:tcPr>
            <w:tcW w:w="600" w:type="dxa"/>
            <w:tcBorders>
              <w:top w:val="single" w:sz="18" w:space="0" w:color="auto"/>
              <w:left w:val="single" w:sz="2" w:space="0" w:color="auto"/>
              <w:bottom w:val="single" w:sz="24" w:space="0" w:color="auto"/>
              <w:right w:val="single" w:sz="2" w:space="0" w:color="auto"/>
            </w:tcBorders>
            <w:vAlign w:val="center"/>
            <w:hideMark/>
          </w:tcPr>
          <w:p w:rsidR="00D03067" w:rsidRDefault="00D03067">
            <w:pPr>
              <w:widowControl w:val="0"/>
              <w:spacing w:line="256" w:lineRule="auto"/>
              <w:ind w:right="-108"/>
              <w:jc w:val="center"/>
              <w:rPr>
                <w:sz w:val="20"/>
                <w:lang w:eastAsia="en-US"/>
              </w:rPr>
            </w:pPr>
            <w:r>
              <w:rPr>
                <w:sz w:val="20"/>
                <w:lang w:eastAsia="en-US"/>
              </w:rPr>
              <w:t>удов</w:t>
            </w:r>
          </w:p>
        </w:tc>
        <w:tc>
          <w:tcPr>
            <w:tcW w:w="840" w:type="dxa"/>
            <w:tcBorders>
              <w:top w:val="single" w:sz="18" w:space="0" w:color="auto"/>
              <w:left w:val="single" w:sz="2" w:space="0" w:color="auto"/>
              <w:bottom w:val="single" w:sz="24" w:space="0" w:color="auto"/>
              <w:right w:val="single" w:sz="18" w:space="0" w:color="auto"/>
            </w:tcBorders>
            <w:vAlign w:val="center"/>
            <w:hideMark/>
          </w:tcPr>
          <w:p w:rsidR="00D03067" w:rsidRDefault="00D03067">
            <w:pPr>
              <w:widowControl w:val="0"/>
              <w:spacing w:line="256" w:lineRule="auto"/>
              <w:jc w:val="center"/>
              <w:rPr>
                <w:sz w:val="20"/>
                <w:lang w:eastAsia="en-US"/>
              </w:rPr>
            </w:pPr>
            <w:r>
              <w:rPr>
                <w:sz w:val="20"/>
                <w:lang w:eastAsia="en-US"/>
              </w:rPr>
              <w:t>100</w:t>
            </w:r>
          </w:p>
        </w:tc>
        <w:tc>
          <w:tcPr>
            <w:tcW w:w="435" w:type="dxa"/>
            <w:tcBorders>
              <w:top w:val="single" w:sz="18" w:space="0" w:color="auto"/>
              <w:left w:val="nil"/>
              <w:bottom w:val="single" w:sz="24"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0</w:t>
            </w:r>
          </w:p>
        </w:tc>
        <w:tc>
          <w:tcPr>
            <w:tcW w:w="725" w:type="dxa"/>
            <w:tcBorders>
              <w:top w:val="single" w:sz="18" w:space="0" w:color="auto"/>
              <w:left w:val="single" w:sz="2" w:space="0" w:color="auto"/>
              <w:bottom w:val="single" w:sz="24"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0</w:t>
            </w:r>
          </w:p>
        </w:tc>
        <w:tc>
          <w:tcPr>
            <w:tcW w:w="600" w:type="dxa"/>
            <w:tcBorders>
              <w:top w:val="single" w:sz="18" w:space="0" w:color="auto"/>
              <w:left w:val="single" w:sz="2" w:space="0" w:color="auto"/>
              <w:bottom w:val="single" w:sz="24" w:space="0" w:color="auto"/>
              <w:right w:val="single" w:sz="2" w:space="0" w:color="auto"/>
            </w:tcBorders>
            <w:vAlign w:val="center"/>
            <w:hideMark/>
          </w:tcPr>
          <w:p w:rsidR="00D03067" w:rsidRDefault="00D03067">
            <w:pPr>
              <w:widowControl w:val="0"/>
              <w:spacing w:line="256" w:lineRule="auto"/>
              <w:jc w:val="center"/>
              <w:rPr>
                <w:sz w:val="20"/>
                <w:lang w:eastAsia="en-US"/>
              </w:rPr>
            </w:pPr>
            <w:r>
              <w:rPr>
                <w:sz w:val="20"/>
                <w:lang w:eastAsia="en-US"/>
              </w:rPr>
              <w:t>0</w:t>
            </w:r>
          </w:p>
        </w:tc>
        <w:tc>
          <w:tcPr>
            <w:tcW w:w="880" w:type="dxa"/>
            <w:tcBorders>
              <w:top w:val="single" w:sz="18" w:space="0" w:color="auto"/>
              <w:left w:val="single" w:sz="2" w:space="0" w:color="auto"/>
              <w:bottom w:val="single" w:sz="24" w:space="0" w:color="auto"/>
              <w:right w:val="single" w:sz="24" w:space="0" w:color="auto"/>
            </w:tcBorders>
            <w:vAlign w:val="center"/>
            <w:hideMark/>
          </w:tcPr>
          <w:p w:rsidR="00D03067" w:rsidRDefault="00D03067">
            <w:pPr>
              <w:widowControl w:val="0"/>
              <w:spacing w:line="256" w:lineRule="auto"/>
              <w:jc w:val="center"/>
              <w:rPr>
                <w:sz w:val="20"/>
                <w:lang w:eastAsia="en-US"/>
              </w:rPr>
            </w:pPr>
            <w:r>
              <w:rPr>
                <w:sz w:val="20"/>
                <w:lang w:eastAsia="en-US"/>
              </w:rPr>
              <w:t>0</w:t>
            </w:r>
          </w:p>
        </w:tc>
      </w:tr>
    </w:tbl>
    <w:p w:rsidR="00D03067" w:rsidRDefault="00D03067" w:rsidP="00D03067">
      <w:pPr>
        <w:tabs>
          <w:tab w:val="left" w:pos="1740"/>
          <w:tab w:val="center" w:pos="7497"/>
        </w:tabs>
        <w:jc w:val="right"/>
      </w:pPr>
    </w:p>
    <w:p w:rsidR="00D03067" w:rsidRDefault="00D03067" w:rsidP="00D03067">
      <w:pPr>
        <w:tabs>
          <w:tab w:val="left" w:pos="1740"/>
          <w:tab w:val="center" w:pos="7020"/>
        </w:tabs>
        <w:jc w:val="center"/>
        <w:rPr>
          <w:b/>
        </w:rPr>
      </w:pPr>
    </w:p>
    <w:p w:rsidR="00D03067" w:rsidRDefault="00D03067" w:rsidP="00D03067">
      <w:pPr>
        <w:tabs>
          <w:tab w:val="left" w:pos="1740"/>
          <w:tab w:val="center" w:pos="7020"/>
        </w:tabs>
        <w:jc w:val="center"/>
        <w:rPr>
          <w:b/>
        </w:rPr>
      </w:pPr>
    </w:p>
    <w:p w:rsidR="00D03067" w:rsidRDefault="00D03067" w:rsidP="00D03067">
      <w:pPr>
        <w:tabs>
          <w:tab w:val="left" w:pos="1740"/>
          <w:tab w:val="center" w:pos="7020"/>
        </w:tabs>
        <w:jc w:val="center"/>
        <w:rPr>
          <w:b/>
        </w:rPr>
      </w:pPr>
    </w:p>
    <w:p w:rsidR="00D03067" w:rsidRDefault="00D03067" w:rsidP="00D03067">
      <w:pPr>
        <w:tabs>
          <w:tab w:val="left" w:pos="1740"/>
          <w:tab w:val="center" w:pos="7020"/>
        </w:tabs>
        <w:jc w:val="center"/>
        <w:rPr>
          <w:b/>
        </w:rPr>
      </w:pPr>
    </w:p>
    <w:p w:rsidR="00D03067" w:rsidRDefault="00D03067" w:rsidP="00D03067">
      <w:pPr>
        <w:tabs>
          <w:tab w:val="left" w:pos="1740"/>
          <w:tab w:val="center" w:pos="7020"/>
        </w:tabs>
        <w:jc w:val="center"/>
        <w:rPr>
          <w:b/>
        </w:rPr>
      </w:pPr>
    </w:p>
    <w:p w:rsidR="00D03067" w:rsidRDefault="00D03067" w:rsidP="00D03067">
      <w:pPr>
        <w:rPr>
          <w:b/>
          <w:sz w:val="28"/>
        </w:rPr>
        <w:sectPr w:rsidR="00D03067">
          <w:pgSz w:w="16840" w:h="11907" w:orient="landscape"/>
          <w:pgMar w:top="720" w:right="1105" w:bottom="851" w:left="851" w:header="720" w:footer="720" w:gutter="0"/>
          <w:cols w:space="720"/>
        </w:sectPr>
      </w:pPr>
    </w:p>
    <w:p w:rsidR="00D03067" w:rsidRDefault="00D03067" w:rsidP="00D03067">
      <w:pPr>
        <w:jc w:val="center"/>
        <w:rPr>
          <w:b/>
          <w:sz w:val="28"/>
        </w:rPr>
      </w:pPr>
    </w:p>
    <w:p w:rsidR="00D03067" w:rsidRDefault="00D03067" w:rsidP="00D03067">
      <w:pPr>
        <w:jc w:val="center"/>
        <w:rPr>
          <w:b/>
        </w:rPr>
      </w:pPr>
      <w:r>
        <w:rPr>
          <w:b/>
        </w:rPr>
        <w:t>Раздел 3. Перспективы развития муниципального образования.</w:t>
      </w:r>
    </w:p>
    <w:p w:rsidR="00D03067" w:rsidRDefault="00D03067" w:rsidP="00D03067">
      <w:pPr>
        <w:jc w:val="center"/>
        <w:rPr>
          <w:b/>
        </w:rPr>
      </w:pPr>
    </w:p>
    <w:p w:rsidR="00D03067" w:rsidRDefault="00D03067" w:rsidP="00D03067">
      <w:pPr>
        <w:jc w:val="center"/>
        <w:rPr>
          <w:b/>
        </w:rPr>
      </w:pPr>
    </w:p>
    <w:p w:rsidR="00D03067" w:rsidRDefault="00D03067" w:rsidP="00D03067">
      <w:pPr>
        <w:jc w:val="center"/>
        <w:rPr>
          <w:b/>
        </w:rPr>
      </w:pPr>
    </w:p>
    <w:p w:rsidR="00D03067" w:rsidRDefault="00D03067" w:rsidP="00D03067">
      <w:pPr>
        <w:ind w:firstLine="708"/>
        <w:jc w:val="both"/>
      </w:pPr>
      <w:r>
        <w:t>3.1. Строительство объектов на период с 2018 по 2024 годы:</w:t>
      </w:r>
    </w:p>
    <w:p w:rsidR="00D03067" w:rsidRDefault="00D03067" w:rsidP="00D03067">
      <w:pPr>
        <w:pStyle w:val="a5"/>
        <w:ind w:firstLine="720"/>
        <w:jc w:val="both"/>
        <w:rPr>
          <w:sz w:val="28"/>
        </w:rPr>
      </w:pPr>
    </w:p>
    <w:p w:rsidR="00D03067" w:rsidRDefault="00D03067" w:rsidP="00D03067">
      <w:pPr>
        <w:pStyle w:val="28"/>
        <w:shd w:val="clear" w:color="auto" w:fill="auto"/>
        <w:spacing w:after="313" w:line="260" w:lineRule="exact"/>
        <w:jc w:val="center"/>
        <w:rPr>
          <w:rFonts w:ascii="Times New Roman" w:hAnsi="Times New Roman"/>
          <w:sz w:val="24"/>
          <w:szCs w:val="24"/>
        </w:rPr>
      </w:pPr>
      <w:r>
        <w:rPr>
          <w:rStyle w:val="14"/>
          <w:rFonts w:eastAsia="Calibri"/>
          <w:sz w:val="24"/>
          <w:szCs w:val="24"/>
        </w:rPr>
        <w:t xml:space="preserve">Газификация </w:t>
      </w:r>
    </w:p>
    <w:p w:rsidR="00D03067" w:rsidRDefault="00D03067" w:rsidP="00D03067">
      <w:pPr>
        <w:pStyle w:val="28"/>
        <w:shd w:val="clear" w:color="auto" w:fill="auto"/>
        <w:spacing w:line="322" w:lineRule="exact"/>
        <w:ind w:left="20" w:right="20" w:firstLine="700"/>
        <w:rPr>
          <w:rFonts w:ascii="Times New Roman" w:hAnsi="Times New Roman"/>
        </w:rPr>
      </w:pPr>
      <w:r>
        <w:rPr>
          <w:rFonts w:ascii="Times New Roman" w:hAnsi="Times New Roman"/>
          <w:color w:val="000000"/>
          <w:sz w:val="24"/>
          <w:szCs w:val="24"/>
          <w:lang w:bidi="ru-RU"/>
        </w:rPr>
        <w:t>-«Газопровод высокого и низкого давления</w:t>
      </w:r>
      <w:r>
        <w:rPr>
          <w:rFonts w:ascii="Times New Roman" w:hAnsi="Times New Roman"/>
        </w:rPr>
        <w:t xml:space="preserve">  к жилым домам д.Крутое (3-я оч. Строительства), п.Калинина </w:t>
      </w:r>
      <w:r>
        <w:rPr>
          <w:rFonts w:ascii="Times New Roman" w:hAnsi="Times New Roman"/>
          <w:color w:val="000000"/>
          <w:sz w:val="24"/>
          <w:szCs w:val="24"/>
          <w:lang w:bidi="ru-RU"/>
        </w:rPr>
        <w:t>Крутовского сельсовета Щигровского района Курской области» - сметная стоимость объекта 3928,32 тыс.руб., протяженность газопровода – 5,544км.</w:t>
      </w:r>
      <w:r>
        <w:rPr>
          <w:rFonts w:ascii="Times New Roman" w:hAnsi="Times New Roman"/>
        </w:rPr>
        <w:t xml:space="preserve"> </w:t>
      </w:r>
    </w:p>
    <w:p w:rsidR="00D03067" w:rsidRDefault="00D03067" w:rsidP="00D03067">
      <w:pPr>
        <w:pStyle w:val="28"/>
        <w:shd w:val="clear" w:color="auto" w:fill="auto"/>
        <w:spacing w:line="322" w:lineRule="exact"/>
        <w:ind w:left="20" w:right="20" w:firstLine="700"/>
        <w:rPr>
          <w:rFonts w:ascii="Times New Roman" w:hAnsi="Times New Roman"/>
          <w:sz w:val="24"/>
          <w:szCs w:val="24"/>
        </w:rPr>
      </w:pPr>
    </w:p>
    <w:p w:rsidR="00D03067" w:rsidRDefault="00D03067" w:rsidP="00D03067">
      <w:pPr>
        <w:pStyle w:val="28"/>
        <w:shd w:val="clear" w:color="auto" w:fill="auto"/>
        <w:spacing w:after="349" w:line="322" w:lineRule="exact"/>
        <w:ind w:left="20" w:right="20" w:firstLine="700"/>
        <w:jc w:val="center"/>
        <w:rPr>
          <w:rFonts w:ascii="Times New Roman" w:hAnsi="Times New Roman"/>
          <w:sz w:val="24"/>
          <w:szCs w:val="24"/>
        </w:rPr>
      </w:pPr>
      <w:r>
        <w:rPr>
          <w:rStyle w:val="14"/>
          <w:rFonts w:eastAsia="Calibri"/>
          <w:sz w:val="24"/>
          <w:szCs w:val="24"/>
        </w:rPr>
        <w:t xml:space="preserve">Водоснабжение </w:t>
      </w:r>
    </w:p>
    <w:p w:rsidR="00D03067" w:rsidRDefault="00D03067" w:rsidP="00D03067">
      <w:pPr>
        <w:pStyle w:val="28"/>
        <w:shd w:val="clear" w:color="auto" w:fill="auto"/>
        <w:spacing w:after="0" w:line="322" w:lineRule="exact"/>
        <w:ind w:left="20" w:right="20" w:firstLine="697"/>
        <w:jc w:val="left"/>
        <w:rPr>
          <w:rFonts w:ascii="Times New Roman" w:hAnsi="Times New Roman"/>
          <w:sz w:val="24"/>
          <w:szCs w:val="24"/>
        </w:rPr>
      </w:pPr>
      <w:r>
        <w:rPr>
          <w:rFonts w:ascii="Times New Roman" w:hAnsi="Times New Roman"/>
          <w:color w:val="000000"/>
          <w:sz w:val="24"/>
          <w:szCs w:val="24"/>
          <w:lang w:bidi="ru-RU"/>
        </w:rPr>
        <w:t>-«Реконструкция сетей водоснабжения Крутовского сельсовета Щигровского района Курской области - сметная стоимость объекта 12668,42 тыс.руб., протяженность водопровода - 3км.</w:t>
      </w:r>
    </w:p>
    <w:p w:rsidR="00D03067" w:rsidRDefault="00D03067" w:rsidP="00D03067">
      <w:pPr>
        <w:rPr>
          <w:spacing w:val="-1"/>
        </w:rPr>
        <w:sectPr w:rsidR="00D03067">
          <w:pgSz w:w="11907" w:h="16840"/>
          <w:pgMar w:top="720" w:right="1134" w:bottom="720" w:left="1418" w:header="720" w:footer="720" w:gutter="0"/>
          <w:cols w:space="720"/>
        </w:sectPr>
      </w:pPr>
    </w:p>
    <w:p w:rsidR="00D03067" w:rsidRDefault="00D03067" w:rsidP="00D03067">
      <w:pPr>
        <w:jc w:val="both"/>
      </w:pPr>
      <w:r>
        <w:lastRenderedPageBreak/>
        <w:t>3.2. Прогноз схемы развития электроснабжения муниципального образования в 2018-2024 годах</w:t>
      </w:r>
    </w:p>
    <w:p w:rsidR="00D03067" w:rsidRDefault="00D03067" w:rsidP="00D03067">
      <w:pPr>
        <w:ind w:firstLine="708"/>
        <w:jc w:val="both"/>
      </w:pPr>
      <w:r>
        <w:t xml:space="preserve">3.2.1. Текущее состояние системы электроснабжения муниципального образования Потребители муниципального образования Щигровского района Курской области  снабжается электроэнергией от объектов электроснабжения, находящихся в собственности филиала ОАО МРСК Центра «Курскэнерго». 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D03067" w:rsidRDefault="00D03067" w:rsidP="00D03067">
      <w:pPr>
        <w:ind w:firstLine="708"/>
        <w:jc w:val="both"/>
      </w:pPr>
      <w:r>
        <w:t xml:space="preserve">По состоянию на конец 2014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D03067" w:rsidRDefault="00D03067" w:rsidP="00D03067">
      <w:pPr>
        <w:ind w:firstLine="708"/>
        <w:jc w:val="both"/>
      </w:pPr>
      <w:r>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D03067" w:rsidRDefault="00D03067" w:rsidP="00D03067">
      <w:pPr>
        <w:jc w:val="both"/>
      </w:pPr>
      <w:r>
        <w:t xml:space="preserve">на  2013 год   - 0,35 кВт/чел; </w:t>
      </w:r>
    </w:p>
    <w:p w:rsidR="00D03067" w:rsidRDefault="00D03067" w:rsidP="00D03067">
      <w:pPr>
        <w:jc w:val="both"/>
      </w:pPr>
      <w:r>
        <w:t xml:space="preserve">2014 – 2015 годы   - 0,40 кВт/чел; </w:t>
      </w:r>
    </w:p>
    <w:p w:rsidR="00D03067" w:rsidRDefault="00D03067" w:rsidP="00D03067">
      <w:pPr>
        <w:jc w:val="both"/>
      </w:pPr>
      <w:r>
        <w:t xml:space="preserve">2016 – 2017 годы   - 0, 45 кВт/чел; </w:t>
      </w:r>
    </w:p>
    <w:p w:rsidR="00D03067" w:rsidRDefault="00D03067" w:rsidP="00D03067">
      <w:pPr>
        <w:jc w:val="both"/>
      </w:pPr>
      <w:r>
        <w:t xml:space="preserve">2018 – 2019 годы   - 0.50 кВт/чел; </w:t>
      </w:r>
    </w:p>
    <w:p w:rsidR="00D03067" w:rsidRDefault="00D03067" w:rsidP="00D03067">
      <w:pPr>
        <w:jc w:val="both"/>
      </w:pPr>
      <w:r>
        <w:t>2020 – 2021 годы   - 0,55 кВт/чел.</w:t>
      </w:r>
    </w:p>
    <w:p w:rsidR="00D03067" w:rsidRDefault="00D03067" w:rsidP="00D03067">
      <w:pPr>
        <w:jc w:val="both"/>
      </w:pPr>
      <w:r>
        <w:t>2022 – 2024 годы   - 0,60 кВт/чел.</w:t>
      </w:r>
    </w:p>
    <w:p w:rsidR="00D03067" w:rsidRDefault="00D03067" w:rsidP="00D03067">
      <w:pPr>
        <w:ind w:firstLine="708"/>
        <w:jc w:val="both"/>
      </w:pPr>
      <w:r>
        <w:t>В муниципальной собственности объектов электроснабжения не имеется.</w:t>
      </w:r>
    </w:p>
    <w:p w:rsidR="00D03067" w:rsidRDefault="00D03067" w:rsidP="00D03067">
      <w:pPr>
        <w:ind w:firstLine="708"/>
        <w:jc w:val="both"/>
      </w:pPr>
      <w:r>
        <w:t xml:space="preserve">3.2.2 Перспективы развития схемы электроснабжения муниципального образования в период 2018 -2024 годов  </w:t>
      </w:r>
    </w:p>
    <w:p w:rsidR="00D03067" w:rsidRDefault="00D03067" w:rsidP="00D03067">
      <w:pPr>
        <w:ind w:firstLine="708"/>
        <w:jc w:val="both"/>
      </w:pPr>
      <w:r>
        <w:t xml:space="preserve">Для обеспечения электрической энергией вводимых в период 2018-2024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w:t>
      </w:r>
      <w:smartTag w:uri="urn:schemas-microsoft-com:office:smarttags" w:element="metricconverter">
        <w:smartTagPr>
          <w:attr w:name="ProductID" w:val="1,5 км"/>
        </w:smartTagPr>
        <w:r>
          <w:t>1,5 км</w:t>
        </w:r>
      </w:smartTag>
      <w:r>
        <w:t xml:space="preserve"> воздушной ЛЭП-0,4 кВ, </w:t>
      </w:r>
      <w:smartTag w:uri="urn:schemas-microsoft-com:office:smarttags" w:element="metricconverter">
        <w:smartTagPr>
          <w:attr w:name="ProductID" w:val="1,5 км"/>
        </w:smartTagPr>
        <w:r>
          <w:t>1,5 км</w:t>
        </w:r>
      </w:smartTag>
      <w:r>
        <w:t xml:space="preserve"> воздушных линий уличного освещения. 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энергоэффективных светильников, автоматическое управление освещением.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 ОАО МРСК Центра.</w:t>
      </w:r>
    </w:p>
    <w:p w:rsidR="00D03067" w:rsidRDefault="00D03067" w:rsidP="00D03067">
      <w:pPr>
        <w:pStyle w:val="3"/>
      </w:pPr>
    </w:p>
    <w:p w:rsidR="00D03067" w:rsidRDefault="00D03067" w:rsidP="00D03067">
      <w:pPr>
        <w:pStyle w:val="3"/>
      </w:pPr>
    </w:p>
    <w:p w:rsidR="00D03067" w:rsidRDefault="00D03067" w:rsidP="00D03067">
      <w:pPr>
        <w:pStyle w:val="3"/>
      </w:pPr>
    </w:p>
    <w:p w:rsidR="00D03067" w:rsidRDefault="00D03067" w:rsidP="00D03067">
      <w:pPr>
        <w:pStyle w:val="3"/>
      </w:pPr>
    </w:p>
    <w:p w:rsidR="00D03067" w:rsidRDefault="00D03067" w:rsidP="00D03067">
      <w:pPr>
        <w:pStyle w:val="3"/>
      </w:pPr>
    </w:p>
    <w:p w:rsidR="00D03067" w:rsidRDefault="00D03067" w:rsidP="00D03067">
      <w:pPr>
        <w:pStyle w:val="3"/>
      </w:pPr>
    </w:p>
    <w:p w:rsidR="00D03067" w:rsidRDefault="00D03067" w:rsidP="00D03067">
      <w:pPr>
        <w:rPr>
          <w:b/>
          <w:sz w:val="28"/>
        </w:rPr>
        <w:sectPr w:rsidR="00D03067">
          <w:pgSz w:w="11907" w:h="16840"/>
          <w:pgMar w:top="851" w:right="1134" w:bottom="1106" w:left="1418" w:header="720" w:footer="720" w:gutter="0"/>
          <w:cols w:space="720"/>
        </w:sectPr>
      </w:pPr>
    </w:p>
    <w:p w:rsidR="00D03067" w:rsidRDefault="00D03067" w:rsidP="00D03067">
      <w:pPr>
        <w:pStyle w:val="3"/>
      </w:pPr>
    </w:p>
    <w:p w:rsidR="00D03067" w:rsidRDefault="00D03067" w:rsidP="00D03067">
      <w:pPr>
        <w:pStyle w:val="3"/>
      </w:pPr>
      <w:r>
        <w:t>Характеристика имущественной принадлежности и технического состояния системы электроснабжения</w:t>
      </w:r>
    </w:p>
    <w:p w:rsidR="00D03067" w:rsidRDefault="00D03067" w:rsidP="00D03067">
      <w:pPr>
        <w:pStyle w:val="3"/>
      </w:pPr>
      <w:r>
        <w:t xml:space="preserve">по Щигровскому району Курской области </w:t>
      </w:r>
    </w:p>
    <w:tbl>
      <w:tblPr>
        <w:tblpPr w:leftFromText="180" w:rightFromText="180" w:bottomFromText="160" w:vertAnchor="text" w:horzAnchor="page" w:tblpX="2642" w:tblpY="187"/>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09"/>
        <w:gridCol w:w="1274"/>
        <w:gridCol w:w="993"/>
        <w:gridCol w:w="1133"/>
        <w:gridCol w:w="1274"/>
        <w:gridCol w:w="1700"/>
        <w:gridCol w:w="993"/>
      </w:tblGrid>
      <w:tr w:rsidR="00D03067" w:rsidTr="00D03067">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20" w:right="-108"/>
              <w:jc w:val="center"/>
              <w:rPr>
                <w:b/>
                <w:lang w:eastAsia="en-US"/>
              </w:rPr>
            </w:pPr>
            <w:r>
              <w:rPr>
                <w:b/>
                <w:lang w:eastAsia="en-US"/>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b/>
                <w:lang w:eastAsia="en-US"/>
              </w:rPr>
            </w:pPr>
            <w:r>
              <w:rPr>
                <w:b/>
                <w:lang w:eastAsia="en-US"/>
              </w:rPr>
              <w:t>Наименование подстанции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b/>
                <w:lang w:eastAsia="en-US"/>
              </w:rPr>
            </w:pPr>
            <w:r>
              <w:rPr>
                <w:b/>
                <w:lang w:val="en-US" w:eastAsia="en-US"/>
              </w:rPr>
              <w:t>U</w:t>
            </w:r>
            <w:r>
              <w:rPr>
                <w:b/>
                <w:lang w:eastAsia="en-US"/>
              </w:rPr>
              <w:t xml:space="preserve"> ном, кВ</w:t>
            </w:r>
          </w:p>
        </w:tc>
        <w:tc>
          <w:tcPr>
            <w:tcW w:w="993" w:type="dxa"/>
            <w:tcBorders>
              <w:top w:val="single" w:sz="4" w:space="0" w:color="auto"/>
              <w:left w:val="single" w:sz="4" w:space="0" w:color="auto"/>
              <w:bottom w:val="single" w:sz="4" w:space="0" w:color="auto"/>
              <w:right w:val="single" w:sz="4" w:space="0" w:color="auto"/>
            </w:tcBorders>
            <w:hideMark/>
          </w:tcPr>
          <w:p w:rsidR="00D03067" w:rsidRDefault="00D03067">
            <w:pPr>
              <w:spacing w:line="256" w:lineRule="auto"/>
              <w:ind w:left="-108" w:right="-108"/>
              <w:jc w:val="center"/>
              <w:rPr>
                <w:b/>
                <w:lang w:eastAsia="en-US"/>
              </w:rPr>
            </w:pPr>
            <w:r>
              <w:rPr>
                <w:b/>
                <w:lang w:eastAsia="en-US"/>
              </w:rPr>
              <w:t>Год ввода в эксплуатацию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b/>
                <w:lang w:eastAsia="en-US"/>
              </w:rPr>
            </w:pPr>
            <w:r>
              <w:rPr>
                <w:b/>
                <w:lang w:eastAsia="en-US"/>
              </w:rPr>
              <w:t>% износа ПС (по амортизации)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48"/>
              <w:jc w:val="center"/>
              <w:rPr>
                <w:b/>
                <w:lang w:eastAsia="en-US"/>
              </w:rPr>
            </w:pPr>
            <w:r>
              <w:rPr>
                <w:b/>
                <w:lang w:eastAsia="en-US"/>
              </w:rPr>
              <w:t>Мощн. колич. тр–ров, МВА.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b/>
                <w:lang w:eastAsia="en-US"/>
              </w:rPr>
            </w:pPr>
            <w:r>
              <w:rPr>
                <w:b/>
                <w:lang w:eastAsia="en-US"/>
              </w:rPr>
              <w:t>Максимум загрузки в зимний период 2005г. МВт</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b/>
                <w:lang w:eastAsia="en-US"/>
              </w:rPr>
            </w:pPr>
            <w:r>
              <w:rPr>
                <w:b/>
                <w:lang w:eastAsia="en-US"/>
              </w:rPr>
              <w:t>% загрузки</w:t>
            </w:r>
          </w:p>
        </w:tc>
      </w:tr>
    </w:tbl>
    <w:p w:rsidR="00D03067" w:rsidRDefault="00D03067" w:rsidP="00D03067">
      <w:pPr>
        <w:rPr>
          <w:vanish/>
        </w:rPr>
      </w:pPr>
    </w:p>
    <w:tbl>
      <w:tblPr>
        <w:tblW w:w="10344"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409"/>
        <w:gridCol w:w="1275"/>
        <w:gridCol w:w="993"/>
        <w:gridCol w:w="1134"/>
        <w:gridCol w:w="1275"/>
        <w:gridCol w:w="1700"/>
        <w:gridCol w:w="1085"/>
      </w:tblGrid>
      <w:tr w:rsidR="00D03067" w:rsidTr="00D03067">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b/>
                <w:lang w:eastAsia="en-US"/>
              </w:rPr>
            </w:pPr>
            <w:r>
              <w:rPr>
                <w:b/>
                <w:lang w:eastAsia="en-US"/>
              </w:rPr>
              <w:t>ПС 110 кВ</w:t>
            </w:r>
          </w:p>
        </w:tc>
      </w:tr>
      <w:tr w:rsidR="00D03067" w:rsidTr="00D03067">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348"/>
              <w:rPr>
                <w:lang w:eastAsia="en-US"/>
              </w:rPr>
            </w:pPr>
            <w:r>
              <w:rPr>
                <w:lang w:eastAsia="en-US"/>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r>
              <w:rPr>
                <w:lang w:eastAsia="en-US"/>
              </w:rPr>
              <w:t>Щигры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1968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10,8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10,8</w:t>
            </w:r>
          </w:p>
        </w:tc>
        <w:tc>
          <w:tcPr>
            <w:tcW w:w="1085"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21,6</w:t>
            </w:r>
          </w:p>
        </w:tc>
      </w:tr>
      <w:tr w:rsidR="00D03067" w:rsidTr="00D03067">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348"/>
              <w:rPr>
                <w:lang w:eastAsia="en-US"/>
              </w:rPr>
            </w:pPr>
            <w:r>
              <w:rPr>
                <w:lang w:eastAsia="en-US"/>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r>
              <w:rPr>
                <w:lang w:eastAsia="en-US"/>
              </w:rPr>
              <w:t>Фосфоритная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1958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58,3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4,2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8,4</w:t>
            </w:r>
          </w:p>
        </w:tc>
      </w:tr>
      <w:tr w:rsidR="00D03067" w:rsidTr="00D03067">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348"/>
              <w:rPr>
                <w:lang w:eastAsia="en-US"/>
              </w:rPr>
            </w:pPr>
            <w:r>
              <w:rPr>
                <w:lang w:eastAsia="en-US"/>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r>
              <w:rPr>
                <w:lang w:eastAsia="en-US"/>
              </w:rPr>
              <w:t>Басово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1962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57,0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5,6 + 10,0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2,5</w:t>
            </w:r>
          </w:p>
        </w:tc>
        <w:tc>
          <w:tcPr>
            <w:tcW w:w="108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16,3</w:t>
            </w:r>
          </w:p>
        </w:tc>
      </w:tr>
      <w:tr w:rsidR="00D03067" w:rsidTr="00D03067">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b/>
                <w:lang w:eastAsia="en-US"/>
              </w:rPr>
            </w:pPr>
            <w:r>
              <w:rPr>
                <w:b/>
                <w:lang w:eastAsia="en-US"/>
              </w:rPr>
              <w:t>ПС 35 кВ</w:t>
            </w:r>
          </w:p>
        </w:tc>
      </w:tr>
      <w:tr w:rsidR="00D03067" w:rsidTr="00D03067">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348"/>
              <w:rPr>
                <w:lang w:eastAsia="en-US"/>
              </w:rPr>
            </w:pPr>
            <w:r>
              <w:rPr>
                <w:lang w:eastAsia="en-US"/>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r>
              <w:rPr>
                <w:lang w:eastAsia="en-US"/>
              </w:rPr>
              <w:t>Н. Владимировка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1989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68,3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0,1</w:t>
            </w:r>
          </w:p>
        </w:tc>
        <w:tc>
          <w:tcPr>
            <w:tcW w:w="1085"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4,5</w:t>
            </w:r>
          </w:p>
        </w:tc>
      </w:tr>
      <w:tr w:rsidR="00D03067" w:rsidTr="00D03067">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348"/>
              <w:rPr>
                <w:lang w:eastAsia="en-US"/>
              </w:rPr>
            </w:pPr>
            <w:r>
              <w:rPr>
                <w:lang w:eastAsia="en-US"/>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r>
              <w:rPr>
                <w:lang w:eastAsia="en-US"/>
              </w:rPr>
              <w:t>Комбикормовый завод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1976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79,4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2 х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2,3</w:t>
            </w:r>
          </w:p>
        </w:tc>
        <w:tc>
          <w:tcPr>
            <w:tcW w:w="1085"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18,5</w:t>
            </w:r>
          </w:p>
        </w:tc>
      </w:tr>
      <w:tr w:rsidR="00D03067" w:rsidTr="00D03067">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348"/>
              <w:rPr>
                <w:lang w:eastAsia="en-US"/>
              </w:rPr>
            </w:pPr>
            <w:r>
              <w:rPr>
                <w:lang w:eastAsia="en-US"/>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r>
              <w:rPr>
                <w:lang w:eastAsia="en-US"/>
              </w:rPr>
              <w:t>Шаталовка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1991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2,5 + 4,0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3,4</w:t>
            </w:r>
          </w:p>
        </w:tc>
      </w:tr>
      <w:tr w:rsidR="00D03067" w:rsidTr="00D03067">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348"/>
              <w:rPr>
                <w:lang w:eastAsia="en-US"/>
              </w:rPr>
            </w:pPr>
            <w:r>
              <w:rPr>
                <w:lang w:eastAsia="en-US"/>
              </w:rPr>
              <w:t>4</w:t>
            </w:r>
          </w:p>
        </w:tc>
        <w:tc>
          <w:tcPr>
            <w:tcW w:w="2411"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r>
              <w:rPr>
                <w:lang w:eastAsia="en-US"/>
              </w:rPr>
              <w:t>Охочевка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1988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68,9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4,0 + 6,3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1,1</w:t>
            </w:r>
          </w:p>
        </w:tc>
        <w:tc>
          <w:tcPr>
            <w:tcW w:w="1085"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10,9</w:t>
            </w:r>
          </w:p>
        </w:tc>
      </w:tr>
      <w:tr w:rsidR="00D03067" w:rsidTr="00D03067">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348"/>
              <w:rPr>
                <w:lang w:eastAsia="en-US"/>
              </w:rPr>
            </w:pPr>
            <w:r>
              <w:rPr>
                <w:lang w:eastAsia="en-US"/>
              </w:rPr>
              <w:t>5</w:t>
            </w:r>
          </w:p>
        </w:tc>
        <w:tc>
          <w:tcPr>
            <w:tcW w:w="2411"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r>
              <w:rPr>
                <w:lang w:eastAsia="en-US"/>
              </w:rPr>
              <w:t>Чижовка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14,0</w:t>
            </w:r>
          </w:p>
        </w:tc>
      </w:tr>
      <w:tr w:rsidR="00D03067" w:rsidTr="00D03067">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348"/>
              <w:rPr>
                <w:lang w:eastAsia="en-US"/>
              </w:rPr>
            </w:pPr>
            <w:r>
              <w:rPr>
                <w:lang w:eastAsia="en-US"/>
              </w:rPr>
              <w:t>6</w:t>
            </w:r>
          </w:p>
        </w:tc>
        <w:tc>
          <w:tcPr>
            <w:tcW w:w="2411"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108"/>
              <w:rPr>
                <w:lang w:eastAsia="en-US"/>
              </w:rPr>
            </w:pPr>
            <w:r>
              <w:rPr>
                <w:lang w:eastAsia="en-US"/>
              </w:rPr>
              <w:t>Алексеевка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1986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12,6</w:t>
            </w:r>
          </w:p>
        </w:tc>
      </w:tr>
      <w:tr w:rsidR="00D03067" w:rsidTr="00D03067">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348"/>
              <w:rPr>
                <w:lang w:eastAsia="en-US"/>
              </w:rPr>
            </w:pPr>
            <w:r>
              <w:rPr>
                <w:lang w:eastAsia="en-US"/>
              </w:rPr>
              <w:t>7</w:t>
            </w:r>
          </w:p>
        </w:tc>
        <w:tc>
          <w:tcPr>
            <w:tcW w:w="2411"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108"/>
              <w:rPr>
                <w:lang w:eastAsia="en-US"/>
              </w:rPr>
            </w:pPr>
            <w:r>
              <w:rPr>
                <w:lang w:eastAsia="en-US"/>
              </w:rPr>
              <w:t>Вязовое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19,2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0,4</w:t>
            </w:r>
          </w:p>
        </w:tc>
        <w:tc>
          <w:tcPr>
            <w:tcW w:w="1085"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14,4</w:t>
            </w:r>
          </w:p>
        </w:tc>
      </w:tr>
      <w:tr w:rsidR="00D03067" w:rsidTr="00D03067">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348"/>
              <w:rPr>
                <w:lang w:eastAsia="en-US"/>
              </w:rPr>
            </w:pPr>
            <w:r>
              <w:rPr>
                <w:lang w:eastAsia="en-US"/>
              </w:rPr>
              <w:t>8</w:t>
            </w:r>
          </w:p>
        </w:tc>
        <w:tc>
          <w:tcPr>
            <w:tcW w:w="2411"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108"/>
              <w:rPr>
                <w:lang w:eastAsia="en-US"/>
              </w:rPr>
            </w:pPr>
            <w:r>
              <w:rPr>
                <w:lang w:eastAsia="en-US"/>
              </w:rPr>
              <w:t>Б. Змеинец</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1987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9,9</w:t>
            </w:r>
          </w:p>
        </w:tc>
      </w:tr>
      <w:tr w:rsidR="00D03067" w:rsidTr="00D03067">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348"/>
              <w:rPr>
                <w:lang w:eastAsia="en-US"/>
              </w:rPr>
            </w:pPr>
            <w:r>
              <w:rPr>
                <w:lang w:eastAsia="en-US"/>
              </w:rPr>
              <w:t>9</w:t>
            </w:r>
          </w:p>
        </w:tc>
        <w:tc>
          <w:tcPr>
            <w:tcW w:w="2411"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r>
              <w:rPr>
                <w:lang w:eastAsia="en-US"/>
              </w:rPr>
              <w:t>Защитное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1985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95,9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14,0</w:t>
            </w:r>
          </w:p>
        </w:tc>
      </w:tr>
      <w:tr w:rsidR="00D03067" w:rsidTr="00D03067">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348"/>
              <w:rPr>
                <w:lang w:eastAsia="en-US"/>
              </w:rPr>
            </w:pPr>
            <w:r>
              <w:rPr>
                <w:lang w:eastAsia="en-US"/>
              </w:rPr>
              <w:t>10</w:t>
            </w:r>
          </w:p>
        </w:tc>
        <w:tc>
          <w:tcPr>
            <w:tcW w:w="2411"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r>
              <w:rPr>
                <w:lang w:eastAsia="en-US"/>
              </w:rPr>
              <w:t>Н.Теребуж</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1967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right="-5"/>
              <w:jc w:val="center"/>
              <w:rPr>
                <w:lang w:eastAsia="en-US"/>
              </w:rPr>
            </w:pPr>
            <w:r>
              <w:rPr>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03067" w:rsidRDefault="00D03067">
            <w:pPr>
              <w:spacing w:line="256" w:lineRule="auto"/>
              <w:jc w:val="center"/>
              <w:rPr>
                <w:lang w:eastAsia="en-US"/>
              </w:rPr>
            </w:pPr>
            <w:r>
              <w:rPr>
                <w:lang w:eastAsia="en-US"/>
              </w:rPr>
              <w:t>8,0</w:t>
            </w:r>
          </w:p>
        </w:tc>
      </w:tr>
      <w:tr w:rsidR="00D03067" w:rsidTr="00D03067">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D03067" w:rsidRDefault="00D03067">
            <w:pPr>
              <w:spacing w:line="256" w:lineRule="auto"/>
              <w:ind w:right="-348"/>
              <w:rPr>
                <w:lang w:eastAsia="en-US"/>
              </w:rPr>
            </w:pPr>
          </w:p>
        </w:tc>
        <w:tc>
          <w:tcPr>
            <w:tcW w:w="2411" w:type="dxa"/>
            <w:tcBorders>
              <w:top w:val="single" w:sz="4" w:space="0" w:color="auto"/>
              <w:left w:val="single" w:sz="4" w:space="0" w:color="auto"/>
              <w:bottom w:val="single" w:sz="4" w:space="0" w:color="auto"/>
              <w:right w:val="single" w:sz="4" w:space="0" w:color="auto"/>
            </w:tcBorders>
            <w:vAlign w:val="center"/>
          </w:tcPr>
          <w:p w:rsidR="00D03067" w:rsidRDefault="00D03067">
            <w:pPr>
              <w:spacing w:line="256" w:lineRule="auto"/>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03067" w:rsidRDefault="00D03067">
            <w:pPr>
              <w:spacing w:line="25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03067" w:rsidRDefault="00D03067">
            <w:pPr>
              <w:spacing w:line="256" w:lineRule="auto"/>
              <w:ind w:right="-5"/>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03067" w:rsidRDefault="00D03067">
            <w:pPr>
              <w:spacing w:line="256" w:lineRule="auto"/>
              <w:ind w:right="-5"/>
              <w:jc w:val="cente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03067" w:rsidRDefault="00D03067">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bottom"/>
          </w:tcPr>
          <w:p w:rsidR="00D03067" w:rsidRDefault="00D03067">
            <w:pPr>
              <w:spacing w:line="256" w:lineRule="auto"/>
              <w:jc w:val="center"/>
              <w:rPr>
                <w:lang w:eastAsia="en-US"/>
              </w:rPr>
            </w:pPr>
          </w:p>
        </w:tc>
        <w:tc>
          <w:tcPr>
            <w:tcW w:w="1085" w:type="dxa"/>
            <w:tcBorders>
              <w:top w:val="single" w:sz="4" w:space="0" w:color="auto"/>
              <w:left w:val="single" w:sz="4" w:space="0" w:color="auto"/>
              <w:bottom w:val="single" w:sz="4" w:space="0" w:color="auto"/>
              <w:right w:val="single" w:sz="4" w:space="0" w:color="auto"/>
            </w:tcBorders>
            <w:vAlign w:val="bottom"/>
          </w:tcPr>
          <w:p w:rsidR="00D03067" w:rsidRDefault="00D03067">
            <w:pPr>
              <w:spacing w:line="256" w:lineRule="auto"/>
              <w:jc w:val="center"/>
              <w:rPr>
                <w:lang w:eastAsia="en-US"/>
              </w:rPr>
            </w:pPr>
          </w:p>
        </w:tc>
      </w:tr>
    </w:tbl>
    <w:p w:rsidR="00D03067" w:rsidRDefault="00D03067" w:rsidP="00D03067">
      <w:pPr>
        <w:pStyle w:val="20"/>
        <w:rPr>
          <w:sz w:val="28"/>
        </w:rPr>
      </w:pPr>
    </w:p>
    <w:p w:rsidR="00D03067" w:rsidRDefault="00D03067" w:rsidP="00D03067"/>
    <w:p w:rsidR="00D03067" w:rsidRDefault="00D03067" w:rsidP="00D03067"/>
    <w:p w:rsidR="00D03067" w:rsidRDefault="00D03067" w:rsidP="00D03067"/>
    <w:p w:rsidR="00D03067" w:rsidRDefault="00D03067" w:rsidP="00D03067"/>
    <w:p w:rsidR="00D03067" w:rsidRDefault="00D03067" w:rsidP="00D03067"/>
    <w:p w:rsidR="00D03067" w:rsidRDefault="00D03067" w:rsidP="00D03067"/>
    <w:tbl>
      <w:tblPr>
        <w:tblpPr w:leftFromText="180" w:rightFromText="180" w:bottomFromText="160" w:vertAnchor="text" w:horzAnchor="margin" w:tblpXSpec="center" w:tblpY="40"/>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404"/>
        <w:gridCol w:w="1559"/>
        <w:gridCol w:w="1276"/>
        <w:gridCol w:w="1134"/>
        <w:gridCol w:w="1275"/>
        <w:gridCol w:w="993"/>
      </w:tblGrid>
      <w:tr w:rsidR="00D03067" w:rsidTr="00D03067">
        <w:trPr>
          <w:trHeight w:val="294"/>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58" w:right="-108"/>
              <w:jc w:val="center"/>
              <w:rPr>
                <w:lang w:eastAsia="en-US"/>
              </w:rPr>
            </w:pPr>
            <w:r>
              <w:rPr>
                <w:lang w:eastAsia="en-US"/>
              </w:rPr>
              <w:t>Наименование ВЛ</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94"/>
              <w:jc w:val="center"/>
              <w:rPr>
                <w:lang w:eastAsia="en-US"/>
              </w:rPr>
            </w:pPr>
            <w:r>
              <w:rPr>
                <w:lang w:eastAsia="en-US"/>
              </w:rPr>
              <w:t>Год ввода в эксплуатацию</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13" w:right="113"/>
              <w:jc w:val="center"/>
              <w:rPr>
                <w:lang w:eastAsia="en-US"/>
              </w:rPr>
            </w:pPr>
            <w:r>
              <w:rPr>
                <w:lang w:eastAsia="en-US"/>
              </w:rPr>
              <w:t>Марка</w:t>
            </w:r>
          </w:p>
          <w:p w:rsidR="00D03067" w:rsidRDefault="00D03067">
            <w:pPr>
              <w:spacing w:line="256" w:lineRule="auto"/>
              <w:ind w:left="113" w:right="113"/>
              <w:jc w:val="center"/>
              <w:rPr>
                <w:lang w:eastAsia="en-US"/>
              </w:rPr>
            </w:pPr>
            <w:r>
              <w:rPr>
                <w:lang w:eastAsia="en-US"/>
              </w:rPr>
              <w:t>сечение провода мм</w:t>
            </w:r>
            <w:r>
              <w:rPr>
                <w:vertAlign w:val="superscript"/>
                <w:lang w:eastAsia="en-US"/>
              </w:rPr>
              <w:t>2</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Протяженность ВЛ, км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 износа</w:t>
            </w:r>
          </w:p>
        </w:tc>
      </w:tr>
      <w:tr w:rsidR="00D03067" w:rsidTr="00D03067">
        <w:trPr>
          <w:cantSplit/>
          <w:trHeight w:val="29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p>
        </w:tc>
        <w:tc>
          <w:tcPr>
            <w:tcW w:w="3684" w:type="dxa"/>
            <w:gridSpan w:val="2"/>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p>
        </w:tc>
      </w:tr>
      <w:tr w:rsidR="00D03067" w:rsidTr="00D03067">
        <w:trPr>
          <w:cantSplit/>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По трассе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Двух</w:t>
            </w:r>
          </w:p>
          <w:p w:rsidR="00D03067" w:rsidRDefault="00D03067">
            <w:pPr>
              <w:spacing w:line="256" w:lineRule="auto"/>
              <w:jc w:val="center"/>
              <w:rPr>
                <w:lang w:eastAsia="en-US"/>
              </w:rPr>
            </w:pPr>
            <w:r>
              <w:rPr>
                <w:lang w:eastAsia="en-US"/>
              </w:rPr>
              <w:t>цепного участка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rPr>
                <w:lang w:eastAsia="en-US"/>
              </w:rPr>
            </w:pPr>
          </w:p>
        </w:tc>
      </w:tr>
    </w:tbl>
    <w:p w:rsidR="00D03067" w:rsidRDefault="00D03067" w:rsidP="00D03067">
      <w:pPr>
        <w:rPr>
          <w:vanish/>
        </w:rPr>
      </w:pPr>
    </w:p>
    <w:tbl>
      <w:tblPr>
        <w:tblW w:w="10176"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404"/>
        <w:gridCol w:w="1559"/>
        <w:gridCol w:w="1276"/>
        <w:gridCol w:w="1134"/>
        <w:gridCol w:w="1275"/>
        <w:gridCol w:w="993"/>
      </w:tblGrid>
      <w:tr w:rsidR="00D03067" w:rsidTr="00D03067">
        <w:trPr>
          <w:cantSplit/>
          <w:trHeight w:val="330"/>
        </w:trPr>
        <w:tc>
          <w:tcPr>
            <w:tcW w:w="10177" w:type="dxa"/>
            <w:gridSpan w:val="7"/>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b/>
                <w:lang w:eastAsia="en-US"/>
              </w:rPr>
            </w:pPr>
            <w:r>
              <w:rPr>
                <w:b/>
                <w:lang w:eastAsia="en-US"/>
              </w:rPr>
              <w:t>ВЛ-35 кВ</w:t>
            </w:r>
          </w:p>
        </w:tc>
      </w:tr>
      <w:tr w:rsidR="00D03067" w:rsidTr="00D03067">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w:t>
            </w:r>
          </w:p>
        </w:tc>
        <w:tc>
          <w:tcPr>
            <w:tcW w:w="34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108"/>
              <w:rPr>
                <w:lang w:eastAsia="en-US"/>
              </w:rPr>
            </w:pPr>
            <w:r>
              <w:rPr>
                <w:lang w:eastAsia="en-US"/>
              </w:rPr>
              <w:t>Щигры-Охочевка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1974,79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12,8</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72,5</w:t>
            </w:r>
          </w:p>
        </w:tc>
      </w:tr>
      <w:tr w:rsidR="00D03067" w:rsidTr="00D03067">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2</w:t>
            </w:r>
          </w:p>
        </w:tc>
        <w:tc>
          <w:tcPr>
            <w:tcW w:w="34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108"/>
              <w:rPr>
                <w:lang w:eastAsia="en-US"/>
              </w:rPr>
            </w:pPr>
            <w:r>
              <w:rPr>
                <w:lang w:eastAsia="en-US"/>
              </w:rPr>
              <w:t>Щигры-Н.Владимировка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1,5</w:t>
            </w:r>
          </w:p>
        </w:tc>
        <w:tc>
          <w:tcPr>
            <w:tcW w:w="1275" w:type="dxa"/>
            <w:tcBorders>
              <w:top w:val="single" w:sz="4" w:space="0" w:color="auto"/>
              <w:left w:val="single" w:sz="4" w:space="0" w:color="auto"/>
              <w:bottom w:val="single" w:sz="4" w:space="0" w:color="auto"/>
              <w:right w:val="single" w:sz="4" w:space="0" w:color="auto"/>
            </w:tcBorders>
            <w:vAlign w:val="center"/>
          </w:tcPr>
          <w:p w:rsidR="00D03067" w:rsidRDefault="00D03067">
            <w:pPr>
              <w:spacing w:line="25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33,3</w:t>
            </w:r>
          </w:p>
        </w:tc>
      </w:tr>
      <w:tr w:rsidR="00D03067" w:rsidTr="00D03067">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w:t>
            </w:r>
          </w:p>
        </w:tc>
        <w:tc>
          <w:tcPr>
            <w:tcW w:w="34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108"/>
              <w:rPr>
                <w:lang w:eastAsia="en-US"/>
              </w:rPr>
            </w:pPr>
            <w:r>
              <w:rPr>
                <w:lang w:eastAsia="en-US"/>
              </w:rPr>
              <w:t>Щигры-Геомаш</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1993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1,2</w:t>
            </w:r>
          </w:p>
        </w:tc>
        <w:tc>
          <w:tcPr>
            <w:tcW w:w="1275" w:type="dxa"/>
            <w:tcBorders>
              <w:top w:val="single" w:sz="4" w:space="0" w:color="auto"/>
              <w:left w:val="single" w:sz="4" w:space="0" w:color="auto"/>
              <w:bottom w:val="single" w:sz="4" w:space="0" w:color="auto"/>
              <w:right w:val="single" w:sz="4" w:space="0" w:color="auto"/>
            </w:tcBorders>
            <w:vAlign w:val="center"/>
          </w:tcPr>
          <w:p w:rsidR="00D03067" w:rsidRDefault="00D03067">
            <w:pPr>
              <w:spacing w:line="25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30,0</w:t>
            </w:r>
          </w:p>
        </w:tc>
      </w:tr>
      <w:tr w:rsidR="00D03067" w:rsidTr="00D03067">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4</w:t>
            </w:r>
          </w:p>
        </w:tc>
        <w:tc>
          <w:tcPr>
            <w:tcW w:w="34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108"/>
              <w:rPr>
                <w:lang w:eastAsia="en-US"/>
              </w:rPr>
            </w:pPr>
            <w:r>
              <w:rPr>
                <w:lang w:eastAsia="en-US"/>
              </w:rPr>
              <w:t>Фосфоритная-Вязовое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6,5</w:t>
            </w:r>
          </w:p>
        </w:tc>
        <w:tc>
          <w:tcPr>
            <w:tcW w:w="1275" w:type="dxa"/>
            <w:tcBorders>
              <w:top w:val="single" w:sz="4" w:space="0" w:color="auto"/>
              <w:left w:val="single" w:sz="4" w:space="0" w:color="auto"/>
              <w:bottom w:val="single" w:sz="4" w:space="0" w:color="auto"/>
              <w:right w:val="single" w:sz="4" w:space="0" w:color="auto"/>
            </w:tcBorders>
            <w:vAlign w:val="center"/>
          </w:tcPr>
          <w:p w:rsidR="00D03067" w:rsidRDefault="00D03067">
            <w:pPr>
              <w:spacing w:line="25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83,3</w:t>
            </w:r>
          </w:p>
        </w:tc>
      </w:tr>
      <w:tr w:rsidR="00D03067" w:rsidTr="00D03067">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5</w:t>
            </w:r>
          </w:p>
        </w:tc>
        <w:tc>
          <w:tcPr>
            <w:tcW w:w="34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108"/>
              <w:rPr>
                <w:lang w:eastAsia="en-US"/>
              </w:rPr>
            </w:pPr>
            <w:r>
              <w:rPr>
                <w:lang w:eastAsia="en-US"/>
              </w:rPr>
              <w:t>Вязовое-Стаканово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80,8</w:t>
            </w:r>
          </w:p>
        </w:tc>
      </w:tr>
      <w:tr w:rsidR="00D03067" w:rsidTr="00D03067">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6</w:t>
            </w:r>
          </w:p>
        </w:tc>
        <w:tc>
          <w:tcPr>
            <w:tcW w:w="34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108"/>
              <w:rPr>
                <w:lang w:eastAsia="en-US"/>
              </w:rPr>
            </w:pPr>
            <w:r>
              <w:rPr>
                <w:lang w:eastAsia="en-US"/>
              </w:rPr>
              <w:t>Стаканово-Б.Змеинец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13,6</w:t>
            </w:r>
          </w:p>
        </w:tc>
        <w:tc>
          <w:tcPr>
            <w:tcW w:w="1275" w:type="dxa"/>
            <w:tcBorders>
              <w:top w:val="single" w:sz="4" w:space="0" w:color="auto"/>
              <w:left w:val="single" w:sz="4" w:space="0" w:color="auto"/>
              <w:bottom w:val="single" w:sz="4" w:space="0" w:color="auto"/>
              <w:right w:val="single" w:sz="4" w:space="0" w:color="auto"/>
            </w:tcBorders>
            <w:vAlign w:val="center"/>
          </w:tcPr>
          <w:p w:rsidR="00D03067" w:rsidRDefault="00D03067">
            <w:pPr>
              <w:spacing w:line="25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46,2</w:t>
            </w:r>
          </w:p>
        </w:tc>
      </w:tr>
      <w:tr w:rsidR="00D03067" w:rsidTr="00D03067">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7</w:t>
            </w:r>
          </w:p>
        </w:tc>
        <w:tc>
          <w:tcPr>
            <w:tcW w:w="34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108"/>
              <w:rPr>
                <w:lang w:eastAsia="en-US"/>
              </w:rPr>
            </w:pPr>
            <w:r>
              <w:rPr>
                <w:lang w:eastAsia="en-US"/>
              </w:rPr>
              <w:t>Фосфоритная-Комбикормовая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АС-70, 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5,7</w:t>
            </w:r>
          </w:p>
        </w:tc>
        <w:tc>
          <w:tcPr>
            <w:tcW w:w="1275" w:type="dxa"/>
            <w:tcBorders>
              <w:top w:val="single" w:sz="4" w:space="0" w:color="auto"/>
              <w:left w:val="single" w:sz="4" w:space="0" w:color="auto"/>
              <w:bottom w:val="single" w:sz="4" w:space="0" w:color="auto"/>
              <w:right w:val="single" w:sz="4" w:space="0" w:color="auto"/>
            </w:tcBorders>
            <w:vAlign w:val="center"/>
          </w:tcPr>
          <w:p w:rsidR="00D03067" w:rsidRDefault="00D03067">
            <w:pPr>
              <w:spacing w:line="25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36,4</w:t>
            </w:r>
          </w:p>
        </w:tc>
      </w:tr>
      <w:tr w:rsidR="00D03067" w:rsidTr="00D03067">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8</w:t>
            </w:r>
          </w:p>
        </w:tc>
        <w:tc>
          <w:tcPr>
            <w:tcW w:w="34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108"/>
              <w:rPr>
                <w:lang w:eastAsia="en-US"/>
              </w:rPr>
            </w:pPr>
            <w:r>
              <w:rPr>
                <w:lang w:eastAsia="en-US"/>
              </w:rPr>
              <w:t>Н.Владимировка-Комбикормовая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АС-150,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3,5</w:t>
            </w:r>
          </w:p>
        </w:tc>
        <w:tc>
          <w:tcPr>
            <w:tcW w:w="1275" w:type="dxa"/>
            <w:tcBorders>
              <w:top w:val="single" w:sz="4" w:space="0" w:color="auto"/>
              <w:left w:val="single" w:sz="4" w:space="0" w:color="auto"/>
              <w:bottom w:val="single" w:sz="4" w:space="0" w:color="auto"/>
              <w:right w:val="single" w:sz="4" w:space="0" w:color="auto"/>
            </w:tcBorders>
            <w:vAlign w:val="center"/>
          </w:tcPr>
          <w:p w:rsidR="00D03067" w:rsidRDefault="00D03067">
            <w:pPr>
              <w:spacing w:line="25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42,9</w:t>
            </w:r>
          </w:p>
        </w:tc>
      </w:tr>
      <w:tr w:rsidR="00D03067" w:rsidTr="00D03067">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9</w:t>
            </w:r>
          </w:p>
        </w:tc>
        <w:tc>
          <w:tcPr>
            <w:tcW w:w="34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108"/>
              <w:rPr>
                <w:lang w:eastAsia="en-US"/>
              </w:rPr>
            </w:pPr>
            <w:r>
              <w:rPr>
                <w:lang w:eastAsia="en-US"/>
              </w:rPr>
              <w:t>Охочевка-Алексеевка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1967, 71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АС-95, 70, 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27,0</w:t>
            </w:r>
          </w:p>
        </w:tc>
        <w:tc>
          <w:tcPr>
            <w:tcW w:w="1275" w:type="dxa"/>
            <w:tcBorders>
              <w:top w:val="single" w:sz="4" w:space="0" w:color="auto"/>
              <w:left w:val="single" w:sz="4" w:space="0" w:color="auto"/>
              <w:bottom w:val="single" w:sz="4" w:space="0" w:color="auto"/>
              <w:right w:val="single" w:sz="4" w:space="0" w:color="auto"/>
            </w:tcBorders>
            <w:vAlign w:val="center"/>
          </w:tcPr>
          <w:p w:rsidR="00D03067" w:rsidRDefault="00D03067">
            <w:pPr>
              <w:spacing w:line="25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79,2</w:t>
            </w:r>
          </w:p>
        </w:tc>
      </w:tr>
      <w:tr w:rsidR="00D03067" w:rsidTr="00D03067">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10</w:t>
            </w:r>
          </w:p>
        </w:tc>
        <w:tc>
          <w:tcPr>
            <w:tcW w:w="34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108"/>
              <w:rPr>
                <w:lang w:eastAsia="en-US"/>
              </w:rPr>
            </w:pPr>
            <w:r>
              <w:rPr>
                <w:lang w:eastAsia="en-US"/>
              </w:rPr>
              <w:t>Алексеевка-Н.Теребуж</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1967, 89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79,3</w:t>
            </w:r>
          </w:p>
        </w:tc>
      </w:tr>
      <w:tr w:rsidR="00D03067" w:rsidTr="00D03067">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11</w:t>
            </w:r>
          </w:p>
        </w:tc>
        <w:tc>
          <w:tcPr>
            <w:tcW w:w="34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108"/>
              <w:rPr>
                <w:lang w:eastAsia="en-US"/>
              </w:rPr>
            </w:pPr>
            <w:r>
              <w:rPr>
                <w:lang w:eastAsia="en-US"/>
              </w:rPr>
              <w:t>Н.Теребуж-Казанка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1973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11,9</w:t>
            </w:r>
          </w:p>
        </w:tc>
        <w:tc>
          <w:tcPr>
            <w:tcW w:w="1275" w:type="dxa"/>
            <w:tcBorders>
              <w:top w:val="single" w:sz="4" w:space="0" w:color="auto"/>
              <w:left w:val="single" w:sz="4" w:space="0" w:color="auto"/>
              <w:bottom w:val="single" w:sz="4" w:space="0" w:color="auto"/>
              <w:right w:val="single" w:sz="4" w:space="0" w:color="auto"/>
            </w:tcBorders>
            <w:vAlign w:val="center"/>
          </w:tcPr>
          <w:p w:rsidR="00D03067" w:rsidRDefault="00D03067">
            <w:pPr>
              <w:spacing w:line="25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73,9</w:t>
            </w:r>
          </w:p>
        </w:tc>
      </w:tr>
      <w:tr w:rsidR="00D03067" w:rsidTr="00D03067">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12</w:t>
            </w:r>
          </w:p>
        </w:tc>
        <w:tc>
          <w:tcPr>
            <w:tcW w:w="34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108"/>
              <w:rPr>
                <w:lang w:eastAsia="en-US"/>
              </w:rPr>
            </w:pPr>
            <w:r>
              <w:rPr>
                <w:lang w:eastAsia="en-US"/>
              </w:rPr>
              <w:t>Басово-Защитное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7,6</w:t>
            </w:r>
          </w:p>
        </w:tc>
        <w:tc>
          <w:tcPr>
            <w:tcW w:w="1275" w:type="dxa"/>
            <w:tcBorders>
              <w:top w:val="single" w:sz="4" w:space="0" w:color="auto"/>
              <w:left w:val="single" w:sz="4" w:space="0" w:color="auto"/>
              <w:bottom w:val="single" w:sz="4" w:space="0" w:color="auto"/>
              <w:right w:val="single" w:sz="4" w:space="0" w:color="auto"/>
            </w:tcBorders>
            <w:vAlign w:val="center"/>
          </w:tcPr>
          <w:p w:rsidR="00D03067" w:rsidRDefault="00D03067">
            <w:pPr>
              <w:spacing w:line="25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73,3</w:t>
            </w:r>
          </w:p>
        </w:tc>
      </w:tr>
      <w:tr w:rsidR="00D03067" w:rsidTr="00D03067">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13</w:t>
            </w:r>
          </w:p>
        </w:tc>
        <w:tc>
          <w:tcPr>
            <w:tcW w:w="34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108"/>
              <w:rPr>
                <w:lang w:eastAsia="en-US"/>
              </w:rPr>
            </w:pPr>
            <w:r>
              <w:rPr>
                <w:lang w:eastAsia="en-US"/>
              </w:rPr>
              <w:t>Защитное-Афанасьевка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76,5</w:t>
            </w:r>
          </w:p>
        </w:tc>
      </w:tr>
      <w:tr w:rsidR="00D03067" w:rsidTr="00D03067">
        <w:trPr>
          <w:cantSplit/>
        </w:trPr>
        <w:tc>
          <w:tcPr>
            <w:tcW w:w="10177" w:type="dxa"/>
            <w:gridSpan w:val="7"/>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b/>
                <w:lang w:eastAsia="en-US"/>
              </w:rPr>
              <w:t>ВЛ-110 кВ</w:t>
            </w:r>
          </w:p>
        </w:tc>
      </w:tr>
      <w:tr w:rsidR="00D03067" w:rsidTr="00D03067">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1</w:t>
            </w:r>
          </w:p>
        </w:tc>
        <w:tc>
          <w:tcPr>
            <w:tcW w:w="34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108"/>
              <w:rPr>
                <w:lang w:eastAsia="en-US"/>
              </w:rPr>
            </w:pPr>
            <w:r>
              <w:rPr>
                <w:lang w:eastAsia="en-US"/>
              </w:rPr>
              <w:t>Фосфоритная-Черемисиново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20,3</w:t>
            </w:r>
          </w:p>
        </w:tc>
        <w:tc>
          <w:tcPr>
            <w:tcW w:w="1275" w:type="dxa"/>
            <w:tcBorders>
              <w:top w:val="single" w:sz="4" w:space="0" w:color="auto"/>
              <w:left w:val="single" w:sz="4" w:space="0" w:color="auto"/>
              <w:bottom w:val="single" w:sz="4" w:space="0" w:color="auto"/>
              <w:right w:val="single" w:sz="4" w:space="0" w:color="auto"/>
            </w:tcBorders>
            <w:vAlign w:val="center"/>
          </w:tcPr>
          <w:p w:rsidR="00D03067" w:rsidRDefault="00D03067">
            <w:pPr>
              <w:spacing w:line="25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80,4</w:t>
            </w:r>
          </w:p>
        </w:tc>
      </w:tr>
      <w:tr w:rsidR="00D03067" w:rsidTr="00D03067">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2</w:t>
            </w:r>
          </w:p>
        </w:tc>
        <w:tc>
          <w:tcPr>
            <w:tcW w:w="34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108"/>
              <w:rPr>
                <w:lang w:eastAsia="en-US"/>
              </w:rPr>
            </w:pPr>
            <w:r>
              <w:rPr>
                <w:lang w:eastAsia="en-US"/>
              </w:rPr>
              <w:t>Фосфоритная-Тим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1970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75,9</w:t>
            </w:r>
          </w:p>
        </w:tc>
      </w:tr>
      <w:tr w:rsidR="00D03067" w:rsidTr="00D03067">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w:t>
            </w:r>
          </w:p>
        </w:tc>
        <w:tc>
          <w:tcPr>
            <w:tcW w:w="34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108"/>
              <w:rPr>
                <w:lang w:eastAsia="en-US"/>
              </w:rPr>
            </w:pPr>
            <w:r>
              <w:rPr>
                <w:lang w:eastAsia="en-US"/>
              </w:rPr>
              <w:t>Басово-Фосфоритная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1982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44</w:t>
            </w:r>
          </w:p>
        </w:tc>
      </w:tr>
      <w:tr w:rsidR="00D03067" w:rsidTr="00D03067">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4</w:t>
            </w:r>
          </w:p>
        </w:tc>
        <w:tc>
          <w:tcPr>
            <w:tcW w:w="34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108"/>
              <w:rPr>
                <w:lang w:eastAsia="en-US"/>
              </w:rPr>
            </w:pPr>
            <w:r>
              <w:rPr>
                <w:lang w:eastAsia="en-US"/>
              </w:rPr>
              <w:t>Фосфоритная-Садовая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1968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4,2</w:t>
            </w: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36,1</w:t>
            </w:r>
          </w:p>
        </w:tc>
      </w:tr>
      <w:tr w:rsidR="00D03067" w:rsidTr="00D03067">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5</w:t>
            </w:r>
          </w:p>
        </w:tc>
        <w:tc>
          <w:tcPr>
            <w:tcW w:w="340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38" w:right="-108"/>
              <w:rPr>
                <w:lang w:eastAsia="en-US"/>
              </w:rPr>
            </w:pPr>
            <w:r>
              <w:rPr>
                <w:lang w:eastAsia="en-US"/>
              </w:rPr>
              <w:t>Фосфоритная-Садовая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108" w:right="-108"/>
              <w:jc w:val="center"/>
              <w:rPr>
                <w:lang w:eastAsia="en-US"/>
              </w:rPr>
            </w:pPr>
            <w:r>
              <w:rPr>
                <w:lang w:eastAsia="en-US"/>
              </w:rPr>
              <w:t>1968,83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4,2</w:t>
            </w:r>
          </w:p>
        </w:tc>
        <w:tc>
          <w:tcPr>
            <w:tcW w:w="1275" w:type="dxa"/>
            <w:tcBorders>
              <w:top w:val="single" w:sz="4" w:space="0" w:color="auto"/>
              <w:left w:val="single" w:sz="4" w:space="0" w:color="auto"/>
              <w:bottom w:val="single" w:sz="4" w:space="0" w:color="auto"/>
              <w:right w:val="single" w:sz="4" w:space="0" w:color="auto"/>
            </w:tcBorders>
            <w:vAlign w:val="center"/>
          </w:tcPr>
          <w:p w:rsidR="00D03067" w:rsidRDefault="00D03067">
            <w:pPr>
              <w:spacing w:line="25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jc w:val="center"/>
              <w:rPr>
                <w:lang w:eastAsia="en-US"/>
              </w:rPr>
            </w:pPr>
            <w:r>
              <w:rPr>
                <w:lang w:eastAsia="en-US"/>
              </w:rPr>
              <w:t>40,5</w:t>
            </w:r>
          </w:p>
        </w:tc>
      </w:tr>
    </w:tbl>
    <w:p w:rsidR="00D03067" w:rsidRDefault="00D03067" w:rsidP="00D03067"/>
    <w:p w:rsidR="00D03067" w:rsidRDefault="00D03067" w:rsidP="00D03067">
      <w:pPr>
        <w:pStyle w:val="20"/>
      </w:pPr>
      <w:r>
        <w:lastRenderedPageBreak/>
        <w:t>Программа инвестиционных проектов развития системы электроснабжения</w:t>
      </w:r>
    </w:p>
    <w:p w:rsidR="00D03067" w:rsidRDefault="00D03067" w:rsidP="00D03067">
      <w:pPr>
        <w:pStyle w:val="20"/>
      </w:pPr>
      <w:r>
        <w:t xml:space="preserve">муниципального образования 2018 – 2024 годы </w:t>
      </w:r>
    </w:p>
    <w:p w:rsidR="00D03067" w:rsidRDefault="00D03067" w:rsidP="00D03067">
      <w:pPr>
        <w:pStyle w:val="20"/>
        <w:ind w:left="12744" w:firstLine="708"/>
        <w:rPr>
          <w:b w:val="0"/>
          <w:sz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2833"/>
        <w:gridCol w:w="1701"/>
        <w:gridCol w:w="1406"/>
        <w:gridCol w:w="2520"/>
        <w:gridCol w:w="2198"/>
      </w:tblGrid>
      <w:tr w:rsidR="00D03067" w:rsidTr="00D03067">
        <w:trPr>
          <w:cantSplit/>
          <w:trHeight w:val="915"/>
        </w:trPr>
        <w:tc>
          <w:tcPr>
            <w:tcW w:w="540" w:type="dxa"/>
            <w:tcBorders>
              <w:top w:val="single" w:sz="24" w:space="0" w:color="auto"/>
              <w:left w:val="single" w:sz="24" w:space="0" w:color="auto"/>
              <w:bottom w:val="single" w:sz="18" w:space="0" w:color="auto"/>
              <w:right w:val="single" w:sz="18" w:space="0" w:color="auto"/>
            </w:tcBorders>
            <w:vAlign w:val="center"/>
            <w:hideMark/>
          </w:tcPr>
          <w:p w:rsidR="00D03067" w:rsidRDefault="00D03067">
            <w:pPr>
              <w:spacing w:line="256" w:lineRule="auto"/>
              <w:jc w:val="center"/>
              <w:rPr>
                <w:b/>
                <w:lang w:eastAsia="en-US"/>
              </w:rPr>
            </w:pPr>
            <w:r>
              <w:rPr>
                <w:b/>
                <w:lang w:eastAsia="en-US"/>
              </w:rPr>
              <w:t>№</w:t>
            </w:r>
          </w:p>
          <w:p w:rsidR="00D03067" w:rsidRDefault="00D03067">
            <w:pPr>
              <w:spacing w:line="256" w:lineRule="auto"/>
              <w:jc w:val="center"/>
              <w:rPr>
                <w:b/>
                <w:lang w:eastAsia="en-US"/>
              </w:rPr>
            </w:pPr>
            <w:r>
              <w:rPr>
                <w:b/>
                <w:lang w:eastAsia="en-US"/>
              </w:rPr>
              <w:t>п/п</w:t>
            </w:r>
          </w:p>
        </w:tc>
        <w:tc>
          <w:tcPr>
            <w:tcW w:w="3600" w:type="dxa"/>
            <w:tcBorders>
              <w:top w:val="single" w:sz="24" w:space="0" w:color="auto"/>
              <w:left w:val="nil"/>
              <w:bottom w:val="single" w:sz="18" w:space="0" w:color="auto"/>
              <w:right w:val="single" w:sz="18" w:space="0" w:color="auto"/>
            </w:tcBorders>
            <w:vAlign w:val="center"/>
            <w:hideMark/>
          </w:tcPr>
          <w:p w:rsidR="00D03067" w:rsidRDefault="00D03067">
            <w:pPr>
              <w:spacing w:line="256" w:lineRule="auto"/>
              <w:jc w:val="center"/>
              <w:rPr>
                <w:b/>
                <w:lang w:eastAsia="en-US"/>
              </w:rPr>
            </w:pPr>
            <w:r>
              <w:rPr>
                <w:b/>
                <w:lang w:eastAsia="en-US"/>
              </w:rPr>
              <w:t>Описание и цель проекта</w:t>
            </w:r>
          </w:p>
        </w:tc>
        <w:tc>
          <w:tcPr>
            <w:tcW w:w="2833" w:type="dxa"/>
            <w:tcBorders>
              <w:top w:val="single" w:sz="24" w:space="0" w:color="auto"/>
              <w:left w:val="nil"/>
              <w:bottom w:val="single" w:sz="18" w:space="0" w:color="auto"/>
              <w:right w:val="single" w:sz="18" w:space="0" w:color="auto"/>
            </w:tcBorders>
            <w:vAlign w:val="center"/>
            <w:hideMark/>
          </w:tcPr>
          <w:p w:rsidR="00D03067" w:rsidRDefault="00D03067">
            <w:pPr>
              <w:spacing w:line="256" w:lineRule="auto"/>
              <w:ind w:right="119"/>
              <w:jc w:val="center"/>
              <w:rPr>
                <w:b/>
                <w:lang w:eastAsia="en-US"/>
              </w:rPr>
            </w:pPr>
            <w:r>
              <w:rPr>
                <w:b/>
                <w:lang w:eastAsia="en-US"/>
              </w:rPr>
              <w:t>Технические параметры проекта</w:t>
            </w:r>
          </w:p>
        </w:tc>
        <w:tc>
          <w:tcPr>
            <w:tcW w:w="1701" w:type="dxa"/>
            <w:tcBorders>
              <w:top w:val="single" w:sz="24" w:space="0" w:color="auto"/>
              <w:left w:val="nil"/>
              <w:bottom w:val="single" w:sz="18" w:space="0" w:color="auto"/>
              <w:right w:val="single" w:sz="18" w:space="0" w:color="auto"/>
            </w:tcBorders>
            <w:vAlign w:val="center"/>
            <w:hideMark/>
          </w:tcPr>
          <w:p w:rsidR="00D03067" w:rsidRDefault="00D03067">
            <w:pPr>
              <w:spacing w:line="256" w:lineRule="auto"/>
              <w:ind w:left="-108" w:right="-108"/>
              <w:jc w:val="center"/>
              <w:rPr>
                <w:b/>
                <w:lang w:eastAsia="en-US"/>
              </w:rPr>
            </w:pPr>
            <w:r>
              <w:rPr>
                <w:b/>
                <w:lang w:eastAsia="en-US"/>
              </w:rPr>
              <w:t>Затраты на реализацию</w:t>
            </w:r>
          </w:p>
          <w:p w:rsidR="00D03067" w:rsidRDefault="00D03067">
            <w:pPr>
              <w:spacing w:line="256" w:lineRule="auto"/>
              <w:ind w:left="-108" w:right="-108"/>
              <w:jc w:val="center"/>
              <w:rPr>
                <w:b/>
                <w:lang w:eastAsia="en-US"/>
              </w:rPr>
            </w:pPr>
            <w:r>
              <w:rPr>
                <w:b/>
                <w:lang w:eastAsia="en-US"/>
              </w:rPr>
              <w:t>проекта</w:t>
            </w:r>
          </w:p>
          <w:p w:rsidR="00D03067" w:rsidRDefault="00D03067">
            <w:pPr>
              <w:spacing w:line="256" w:lineRule="auto"/>
              <w:ind w:left="-108" w:right="-108"/>
              <w:jc w:val="center"/>
              <w:rPr>
                <w:b/>
                <w:lang w:eastAsia="en-US"/>
              </w:rPr>
            </w:pPr>
            <w:r>
              <w:rPr>
                <w:b/>
                <w:lang w:eastAsia="en-US"/>
              </w:rPr>
              <w:t>(млн. руб.)</w:t>
            </w:r>
          </w:p>
        </w:tc>
        <w:tc>
          <w:tcPr>
            <w:tcW w:w="1406" w:type="dxa"/>
            <w:tcBorders>
              <w:top w:val="single" w:sz="24" w:space="0" w:color="auto"/>
              <w:left w:val="nil"/>
              <w:bottom w:val="single" w:sz="18" w:space="0" w:color="auto"/>
              <w:right w:val="single" w:sz="18" w:space="0" w:color="auto"/>
            </w:tcBorders>
            <w:vAlign w:val="center"/>
            <w:hideMark/>
          </w:tcPr>
          <w:p w:rsidR="00D03067" w:rsidRDefault="00D03067">
            <w:pPr>
              <w:spacing w:line="256" w:lineRule="auto"/>
              <w:ind w:left="-108" w:right="-108"/>
              <w:jc w:val="center"/>
              <w:rPr>
                <w:b/>
                <w:lang w:eastAsia="en-US"/>
              </w:rPr>
            </w:pPr>
            <w:r>
              <w:rPr>
                <w:b/>
                <w:lang w:eastAsia="en-US"/>
              </w:rPr>
              <w:t>Срок</w:t>
            </w:r>
          </w:p>
          <w:p w:rsidR="00D03067" w:rsidRDefault="00D03067">
            <w:pPr>
              <w:spacing w:line="256" w:lineRule="auto"/>
              <w:ind w:left="-108" w:right="-108"/>
              <w:jc w:val="center"/>
              <w:rPr>
                <w:b/>
                <w:lang w:eastAsia="en-US"/>
              </w:rPr>
            </w:pPr>
            <w:r>
              <w:rPr>
                <w:b/>
                <w:lang w:eastAsia="en-US"/>
              </w:rPr>
              <w:t>реализации проекта</w:t>
            </w:r>
          </w:p>
        </w:tc>
        <w:tc>
          <w:tcPr>
            <w:tcW w:w="2520" w:type="dxa"/>
            <w:tcBorders>
              <w:top w:val="single" w:sz="24" w:space="0" w:color="auto"/>
              <w:left w:val="nil"/>
              <w:bottom w:val="single" w:sz="18" w:space="0" w:color="auto"/>
              <w:right w:val="single" w:sz="18" w:space="0" w:color="auto"/>
            </w:tcBorders>
            <w:vAlign w:val="center"/>
            <w:hideMark/>
          </w:tcPr>
          <w:p w:rsidR="00D03067" w:rsidRDefault="00D03067">
            <w:pPr>
              <w:spacing w:line="256" w:lineRule="auto"/>
              <w:jc w:val="center"/>
              <w:rPr>
                <w:b/>
                <w:lang w:eastAsia="en-US"/>
              </w:rPr>
            </w:pPr>
            <w:r>
              <w:rPr>
                <w:b/>
                <w:lang w:eastAsia="en-US"/>
              </w:rPr>
              <w:t>Ожидаемый эффект от реализации проекта</w:t>
            </w:r>
          </w:p>
        </w:tc>
        <w:tc>
          <w:tcPr>
            <w:tcW w:w="2198" w:type="dxa"/>
            <w:tcBorders>
              <w:top w:val="single" w:sz="24" w:space="0" w:color="auto"/>
              <w:left w:val="nil"/>
              <w:bottom w:val="single" w:sz="18" w:space="0" w:color="auto"/>
              <w:right w:val="single" w:sz="24" w:space="0" w:color="auto"/>
            </w:tcBorders>
            <w:vAlign w:val="center"/>
            <w:hideMark/>
          </w:tcPr>
          <w:p w:rsidR="00D03067" w:rsidRDefault="00D03067">
            <w:pPr>
              <w:spacing w:line="256" w:lineRule="auto"/>
              <w:jc w:val="center"/>
              <w:rPr>
                <w:b/>
                <w:lang w:eastAsia="en-US"/>
              </w:rPr>
            </w:pPr>
            <w:r>
              <w:rPr>
                <w:b/>
                <w:lang w:eastAsia="en-US"/>
              </w:rPr>
              <w:t>Предполагаемый источник финансирования</w:t>
            </w:r>
          </w:p>
        </w:tc>
      </w:tr>
      <w:tr w:rsidR="00D03067" w:rsidTr="00D03067">
        <w:trPr>
          <w:trHeight w:val="141"/>
        </w:trPr>
        <w:tc>
          <w:tcPr>
            <w:tcW w:w="540" w:type="dxa"/>
            <w:tcBorders>
              <w:top w:val="single" w:sz="18" w:space="0" w:color="auto"/>
              <w:left w:val="single" w:sz="24" w:space="0" w:color="auto"/>
              <w:bottom w:val="single" w:sz="18" w:space="0" w:color="auto"/>
              <w:right w:val="single" w:sz="18" w:space="0" w:color="auto"/>
            </w:tcBorders>
            <w:hideMark/>
          </w:tcPr>
          <w:p w:rsidR="00D03067" w:rsidRDefault="00D03067">
            <w:pPr>
              <w:spacing w:line="256" w:lineRule="auto"/>
              <w:jc w:val="center"/>
              <w:rPr>
                <w:b/>
                <w:sz w:val="22"/>
                <w:lang w:eastAsia="en-US"/>
              </w:rPr>
            </w:pPr>
            <w:r>
              <w:rPr>
                <w:b/>
                <w:sz w:val="22"/>
                <w:lang w:eastAsia="en-US"/>
              </w:rPr>
              <w:t>1</w:t>
            </w:r>
          </w:p>
        </w:tc>
        <w:tc>
          <w:tcPr>
            <w:tcW w:w="3600"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sz w:val="22"/>
                <w:lang w:eastAsia="en-US"/>
              </w:rPr>
            </w:pPr>
            <w:r>
              <w:rPr>
                <w:b/>
                <w:sz w:val="22"/>
                <w:lang w:eastAsia="en-US"/>
              </w:rPr>
              <w:t>2</w:t>
            </w:r>
          </w:p>
        </w:tc>
        <w:tc>
          <w:tcPr>
            <w:tcW w:w="2833"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sz w:val="22"/>
                <w:lang w:eastAsia="en-US"/>
              </w:rPr>
            </w:pPr>
            <w:r>
              <w:rPr>
                <w:b/>
                <w:sz w:val="22"/>
                <w:lang w:eastAsia="en-US"/>
              </w:rPr>
              <w:t>3</w:t>
            </w:r>
          </w:p>
        </w:tc>
        <w:tc>
          <w:tcPr>
            <w:tcW w:w="1701"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sz w:val="22"/>
                <w:lang w:eastAsia="en-US"/>
              </w:rPr>
            </w:pPr>
            <w:r>
              <w:rPr>
                <w:b/>
                <w:sz w:val="22"/>
                <w:lang w:eastAsia="en-US"/>
              </w:rPr>
              <w:t>4</w:t>
            </w:r>
          </w:p>
        </w:tc>
        <w:tc>
          <w:tcPr>
            <w:tcW w:w="1406"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sz w:val="22"/>
                <w:lang w:eastAsia="en-US"/>
              </w:rPr>
            </w:pPr>
            <w:r>
              <w:rPr>
                <w:b/>
                <w:sz w:val="22"/>
                <w:lang w:eastAsia="en-US"/>
              </w:rPr>
              <w:t>5</w:t>
            </w:r>
          </w:p>
        </w:tc>
        <w:tc>
          <w:tcPr>
            <w:tcW w:w="2520"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sz w:val="22"/>
                <w:lang w:eastAsia="en-US"/>
              </w:rPr>
            </w:pPr>
            <w:r>
              <w:rPr>
                <w:b/>
                <w:sz w:val="22"/>
                <w:lang w:eastAsia="en-US"/>
              </w:rPr>
              <w:t>6</w:t>
            </w:r>
          </w:p>
        </w:tc>
        <w:tc>
          <w:tcPr>
            <w:tcW w:w="2198" w:type="dxa"/>
            <w:tcBorders>
              <w:top w:val="single" w:sz="18" w:space="0" w:color="auto"/>
              <w:left w:val="nil"/>
              <w:bottom w:val="single" w:sz="18" w:space="0" w:color="auto"/>
              <w:right w:val="single" w:sz="24" w:space="0" w:color="auto"/>
            </w:tcBorders>
            <w:hideMark/>
          </w:tcPr>
          <w:p w:rsidR="00D03067" w:rsidRDefault="00D03067">
            <w:pPr>
              <w:spacing w:line="256" w:lineRule="auto"/>
              <w:jc w:val="center"/>
              <w:rPr>
                <w:b/>
                <w:sz w:val="22"/>
                <w:lang w:eastAsia="en-US"/>
              </w:rPr>
            </w:pPr>
            <w:r>
              <w:rPr>
                <w:b/>
                <w:sz w:val="22"/>
                <w:lang w:eastAsia="en-US"/>
              </w:rPr>
              <w:t>7</w:t>
            </w:r>
          </w:p>
        </w:tc>
      </w:tr>
      <w:tr w:rsidR="00D03067" w:rsidTr="00D03067">
        <w:trPr>
          <w:cantSplit/>
          <w:trHeight w:val="213"/>
        </w:trPr>
        <w:tc>
          <w:tcPr>
            <w:tcW w:w="540" w:type="dxa"/>
            <w:vMerge w:val="restart"/>
            <w:tcBorders>
              <w:top w:val="single" w:sz="18" w:space="0" w:color="auto"/>
              <w:left w:val="single" w:sz="24" w:space="0" w:color="auto"/>
              <w:bottom w:val="single" w:sz="4" w:space="0" w:color="auto"/>
              <w:right w:val="single" w:sz="18" w:space="0" w:color="auto"/>
            </w:tcBorders>
            <w:vAlign w:val="center"/>
          </w:tcPr>
          <w:p w:rsidR="00D03067" w:rsidRDefault="00D03067">
            <w:pPr>
              <w:spacing w:line="256" w:lineRule="auto"/>
              <w:jc w:val="center"/>
              <w:rPr>
                <w:lang w:eastAsia="en-US"/>
              </w:rPr>
            </w:pPr>
            <w:r>
              <w:rPr>
                <w:lang w:eastAsia="en-US"/>
              </w:rPr>
              <w:t>1</w:t>
            </w:r>
          </w:p>
          <w:p w:rsidR="00D03067" w:rsidRDefault="00D03067">
            <w:pPr>
              <w:spacing w:line="256" w:lineRule="auto"/>
              <w:jc w:val="center"/>
              <w:rPr>
                <w:lang w:eastAsia="en-US"/>
              </w:rPr>
            </w:pPr>
          </w:p>
          <w:p w:rsidR="00D03067" w:rsidRDefault="00D03067">
            <w:pPr>
              <w:spacing w:line="256" w:lineRule="auto"/>
              <w:jc w:val="center"/>
              <w:rPr>
                <w:lang w:eastAsia="en-US"/>
              </w:rPr>
            </w:pPr>
          </w:p>
        </w:tc>
        <w:tc>
          <w:tcPr>
            <w:tcW w:w="3600" w:type="dxa"/>
            <w:vMerge w:val="restart"/>
            <w:tcBorders>
              <w:top w:val="single" w:sz="18" w:space="0" w:color="auto"/>
              <w:left w:val="nil"/>
              <w:bottom w:val="single" w:sz="4" w:space="0" w:color="auto"/>
              <w:right w:val="single" w:sz="18" w:space="0" w:color="auto"/>
            </w:tcBorders>
            <w:hideMark/>
          </w:tcPr>
          <w:p w:rsidR="00D03067" w:rsidRDefault="00D03067">
            <w:pPr>
              <w:spacing w:line="256" w:lineRule="auto"/>
              <w:rPr>
                <w:lang w:eastAsia="en-US"/>
              </w:rPr>
            </w:pPr>
            <w:r>
              <w:rPr>
                <w:lang w:eastAsia="en-US"/>
              </w:rPr>
              <w:t xml:space="preserve">Электроснабжение индивидуальных жилых домов  </w:t>
            </w:r>
          </w:p>
        </w:tc>
        <w:tc>
          <w:tcPr>
            <w:tcW w:w="2833" w:type="dxa"/>
            <w:tcBorders>
              <w:top w:val="single" w:sz="18" w:space="0" w:color="auto"/>
              <w:left w:val="nil"/>
              <w:bottom w:val="single" w:sz="4" w:space="0" w:color="auto"/>
              <w:right w:val="single" w:sz="18" w:space="0" w:color="auto"/>
            </w:tcBorders>
            <w:hideMark/>
          </w:tcPr>
          <w:p w:rsidR="00D03067" w:rsidRDefault="00D03067">
            <w:pPr>
              <w:spacing w:line="256" w:lineRule="auto"/>
              <w:ind w:right="-108"/>
              <w:rPr>
                <w:lang w:eastAsia="en-US"/>
              </w:rPr>
            </w:pPr>
            <w:r>
              <w:rPr>
                <w:lang w:eastAsia="en-US"/>
              </w:rPr>
              <w:t xml:space="preserve">ВЛ-0,4 кВ – </w:t>
            </w:r>
            <w:smartTag w:uri="urn:schemas-microsoft-com:office:smarttags" w:element="metricconverter">
              <w:smartTagPr>
                <w:attr w:name="ProductID" w:val="1,5 км"/>
              </w:smartTagPr>
              <w:r>
                <w:rPr>
                  <w:lang w:eastAsia="en-US"/>
                </w:rPr>
                <w:t>1,5 км</w:t>
              </w:r>
            </w:smartTag>
          </w:p>
        </w:tc>
        <w:tc>
          <w:tcPr>
            <w:tcW w:w="1701" w:type="dxa"/>
            <w:tcBorders>
              <w:top w:val="single" w:sz="18" w:space="0" w:color="auto"/>
              <w:left w:val="nil"/>
              <w:bottom w:val="single" w:sz="4" w:space="0" w:color="auto"/>
              <w:right w:val="single" w:sz="18" w:space="0" w:color="auto"/>
            </w:tcBorders>
            <w:hideMark/>
          </w:tcPr>
          <w:p w:rsidR="00D03067" w:rsidRDefault="00D03067">
            <w:pPr>
              <w:spacing w:line="256" w:lineRule="auto"/>
              <w:jc w:val="center"/>
              <w:rPr>
                <w:lang w:eastAsia="en-US"/>
              </w:rPr>
            </w:pPr>
            <w:r>
              <w:rPr>
                <w:lang w:eastAsia="en-US"/>
              </w:rPr>
              <w:t>1,5</w:t>
            </w:r>
          </w:p>
        </w:tc>
        <w:tc>
          <w:tcPr>
            <w:tcW w:w="1406" w:type="dxa"/>
            <w:tcBorders>
              <w:top w:val="single" w:sz="18" w:space="0" w:color="auto"/>
              <w:left w:val="nil"/>
              <w:bottom w:val="single" w:sz="4" w:space="0" w:color="auto"/>
              <w:right w:val="single" w:sz="18" w:space="0" w:color="auto"/>
            </w:tcBorders>
            <w:hideMark/>
          </w:tcPr>
          <w:p w:rsidR="00D03067" w:rsidRDefault="00D03067">
            <w:pPr>
              <w:spacing w:line="256" w:lineRule="auto"/>
              <w:rPr>
                <w:lang w:eastAsia="en-US"/>
              </w:rPr>
            </w:pPr>
            <w:r>
              <w:rPr>
                <w:lang w:eastAsia="en-US"/>
              </w:rPr>
              <w:t>2018-24</w:t>
            </w:r>
          </w:p>
        </w:tc>
        <w:tc>
          <w:tcPr>
            <w:tcW w:w="2520" w:type="dxa"/>
            <w:vMerge w:val="restart"/>
            <w:tcBorders>
              <w:top w:val="single" w:sz="18" w:space="0" w:color="auto"/>
              <w:left w:val="nil"/>
              <w:bottom w:val="single" w:sz="4" w:space="0" w:color="auto"/>
              <w:right w:val="single" w:sz="18" w:space="0" w:color="auto"/>
            </w:tcBorders>
            <w:hideMark/>
          </w:tcPr>
          <w:p w:rsidR="00D03067" w:rsidRDefault="00D03067">
            <w:pPr>
              <w:spacing w:line="256" w:lineRule="auto"/>
              <w:rPr>
                <w:lang w:eastAsia="en-US"/>
              </w:rPr>
            </w:pPr>
            <w:r>
              <w:rPr>
                <w:lang w:eastAsia="en-US"/>
              </w:rPr>
              <w:t>Обеспечение электроэнергией домов</w:t>
            </w:r>
          </w:p>
        </w:tc>
        <w:tc>
          <w:tcPr>
            <w:tcW w:w="2198" w:type="dxa"/>
            <w:vMerge w:val="restart"/>
            <w:tcBorders>
              <w:top w:val="single" w:sz="18" w:space="0" w:color="auto"/>
              <w:left w:val="nil"/>
              <w:bottom w:val="single" w:sz="4" w:space="0" w:color="auto"/>
              <w:right w:val="single" w:sz="24" w:space="0" w:color="auto"/>
            </w:tcBorders>
            <w:hideMark/>
          </w:tcPr>
          <w:p w:rsidR="00D03067" w:rsidRDefault="00D03067">
            <w:pPr>
              <w:spacing w:line="256" w:lineRule="auto"/>
              <w:rPr>
                <w:lang w:eastAsia="en-US"/>
              </w:rPr>
            </w:pPr>
            <w:r>
              <w:rPr>
                <w:lang w:eastAsia="en-US"/>
              </w:rPr>
              <w:t>Средства инвестора-застройщика и бюджетные средства</w:t>
            </w:r>
          </w:p>
        </w:tc>
      </w:tr>
      <w:tr w:rsidR="00D03067" w:rsidTr="00D03067">
        <w:trPr>
          <w:cantSplit/>
          <w:trHeight w:val="200"/>
        </w:trPr>
        <w:tc>
          <w:tcPr>
            <w:tcW w:w="540" w:type="dxa"/>
            <w:vMerge/>
            <w:tcBorders>
              <w:top w:val="single" w:sz="18" w:space="0" w:color="auto"/>
              <w:left w:val="single" w:sz="24" w:space="0" w:color="auto"/>
              <w:bottom w:val="single" w:sz="4" w:space="0" w:color="auto"/>
              <w:right w:val="single" w:sz="18" w:space="0" w:color="auto"/>
            </w:tcBorders>
            <w:vAlign w:val="center"/>
            <w:hideMark/>
          </w:tcPr>
          <w:p w:rsidR="00D03067" w:rsidRDefault="00D03067">
            <w:pPr>
              <w:spacing w:line="256" w:lineRule="auto"/>
              <w:rPr>
                <w:lang w:eastAsia="en-US"/>
              </w:rPr>
            </w:pPr>
          </w:p>
        </w:tc>
        <w:tc>
          <w:tcPr>
            <w:tcW w:w="3600" w:type="dxa"/>
            <w:vMerge/>
            <w:tcBorders>
              <w:top w:val="single" w:sz="18" w:space="0" w:color="auto"/>
              <w:left w:val="nil"/>
              <w:bottom w:val="single" w:sz="4" w:space="0" w:color="auto"/>
              <w:right w:val="single" w:sz="18" w:space="0" w:color="auto"/>
            </w:tcBorders>
            <w:vAlign w:val="center"/>
            <w:hideMark/>
          </w:tcPr>
          <w:p w:rsidR="00D03067" w:rsidRDefault="00D03067">
            <w:pPr>
              <w:spacing w:line="256" w:lineRule="auto"/>
              <w:rPr>
                <w:lang w:eastAsia="en-US"/>
              </w:rPr>
            </w:pPr>
          </w:p>
        </w:tc>
        <w:tc>
          <w:tcPr>
            <w:tcW w:w="2833" w:type="dxa"/>
            <w:tcBorders>
              <w:top w:val="single" w:sz="4" w:space="0" w:color="auto"/>
              <w:left w:val="nil"/>
              <w:bottom w:val="single" w:sz="4" w:space="0" w:color="auto"/>
              <w:right w:val="single" w:sz="18" w:space="0" w:color="auto"/>
            </w:tcBorders>
            <w:hideMark/>
          </w:tcPr>
          <w:p w:rsidR="00D03067" w:rsidRDefault="00D03067">
            <w:pPr>
              <w:spacing w:line="256" w:lineRule="auto"/>
              <w:ind w:right="-108"/>
              <w:rPr>
                <w:lang w:eastAsia="en-US"/>
              </w:rPr>
            </w:pPr>
            <w:r>
              <w:rPr>
                <w:lang w:eastAsia="en-US"/>
              </w:rPr>
              <w:t>Уличное освещение-</w:t>
            </w:r>
            <w:smartTag w:uri="urn:schemas-microsoft-com:office:smarttags" w:element="metricconverter">
              <w:smartTagPr>
                <w:attr w:name="ProductID" w:val="1,5 км"/>
              </w:smartTagPr>
              <w:r>
                <w:rPr>
                  <w:lang w:eastAsia="en-US"/>
                </w:rPr>
                <w:t>1,5 км</w:t>
              </w:r>
            </w:smartTag>
          </w:p>
        </w:tc>
        <w:tc>
          <w:tcPr>
            <w:tcW w:w="1701" w:type="dxa"/>
            <w:tcBorders>
              <w:top w:val="single" w:sz="4" w:space="0" w:color="auto"/>
              <w:left w:val="nil"/>
              <w:bottom w:val="single" w:sz="4" w:space="0" w:color="auto"/>
              <w:right w:val="single" w:sz="18" w:space="0" w:color="auto"/>
            </w:tcBorders>
            <w:hideMark/>
          </w:tcPr>
          <w:p w:rsidR="00D03067" w:rsidRDefault="00D03067">
            <w:pPr>
              <w:spacing w:line="256" w:lineRule="auto"/>
              <w:jc w:val="center"/>
              <w:rPr>
                <w:lang w:eastAsia="en-US"/>
              </w:rPr>
            </w:pPr>
            <w:r>
              <w:rPr>
                <w:lang w:eastAsia="en-US"/>
              </w:rPr>
              <w:t>0,75</w:t>
            </w:r>
          </w:p>
        </w:tc>
        <w:tc>
          <w:tcPr>
            <w:tcW w:w="1406" w:type="dxa"/>
            <w:tcBorders>
              <w:top w:val="single" w:sz="4" w:space="0" w:color="auto"/>
              <w:left w:val="nil"/>
              <w:bottom w:val="single" w:sz="4" w:space="0" w:color="auto"/>
              <w:right w:val="single" w:sz="18" w:space="0" w:color="auto"/>
            </w:tcBorders>
            <w:hideMark/>
          </w:tcPr>
          <w:p w:rsidR="00D03067" w:rsidRDefault="00D03067">
            <w:pPr>
              <w:spacing w:line="256" w:lineRule="auto"/>
              <w:rPr>
                <w:lang w:eastAsia="en-US"/>
              </w:rPr>
            </w:pPr>
            <w:r>
              <w:rPr>
                <w:lang w:eastAsia="en-US"/>
              </w:rPr>
              <w:t>2018-24</w:t>
            </w:r>
          </w:p>
        </w:tc>
        <w:tc>
          <w:tcPr>
            <w:tcW w:w="2520" w:type="dxa"/>
            <w:vMerge/>
            <w:tcBorders>
              <w:top w:val="single" w:sz="18" w:space="0" w:color="auto"/>
              <w:left w:val="nil"/>
              <w:bottom w:val="single" w:sz="4" w:space="0" w:color="auto"/>
              <w:right w:val="single" w:sz="18" w:space="0" w:color="auto"/>
            </w:tcBorders>
            <w:vAlign w:val="center"/>
            <w:hideMark/>
          </w:tcPr>
          <w:p w:rsidR="00D03067" w:rsidRDefault="00D03067">
            <w:pPr>
              <w:spacing w:line="256" w:lineRule="auto"/>
              <w:rPr>
                <w:lang w:eastAsia="en-US"/>
              </w:rPr>
            </w:pPr>
          </w:p>
        </w:tc>
        <w:tc>
          <w:tcPr>
            <w:tcW w:w="2198" w:type="dxa"/>
            <w:vMerge/>
            <w:tcBorders>
              <w:top w:val="single" w:sz="18" w:space="0" w:color="auto"/>
              <w:left w:val="nil"/>
              <w:bottom w:val="single" w:sz="4" w:space="0" w:color="auto"/>
              <w:right w:val="single" w:sz="24" w:space="0" w:color="auto"/>
            </w:tcBorders>
            <w:vAlign w:val="center"/>
            <w:hideMark/>
          </w:tcPr>
          <w:p w:rsidR="00D03067" w:rsidRDefault="00D03067">
            <w:pPr>
              <w:spacing w:line="256" w:lineRule="auto"/>
              <w:rPr>
                <w:lang w:eastAsia="en-US"/>
              </w:rPr>
            </w:pPr>
          </w:p>
        </w:tc>
      </w:tr>
      <w:tr w:rsidR="00D03067" w:rsidTr="00D03067">
        <w:trPr>
          <w:trHeight w:val="449"/>
        </w:trPr>
        <w:tc>
          <w:tcPr>
            <w:tcW w:w="540" w:type="dxa"/>
            <w:tcBorders>
              <w:top w:val="single" w:sz="2" w:space="0" w:color="auto"/>
              <w:left w:val="single" w:sz="24" w:space="0" w:color="auto"/>
              <w:bottom w:val="single" w:sz="4" w:space="0" w:color="auto"/>
              <w:right w:val="single" w:sz="18" w:space="0" w:color="auto"/>
            </w:tcBorders>
            <w:hideMark/>
          </w:tcPr>
          <w:p w:rsidR="00D03067" w:rsidRDefault="00D03067">
            <w:pPr>
              <w:spacing w:line="256" w:lineRule="auto"/>
              <w:jc w:val="center"/>
              <w:rPr>
                <w:lang w:eastAsia="en-US"/>
              </w:rPr>
            </w:pPr>
            <w:r>
              <w:rPr>
                <w:lang w:eastAsia="en-US"/>
              </w:rPr>
              <w:t>2</w:t>
            </w:r>
          </w:p>
        </w:tc>
        <w:tc>
          <w:tcPr>
            <w:tcW w:w="3600" w:type="dxa"/>
            <w:tcBorders>
              <w:top w:val="single" w:sz="2" w:space="0" w:color="auto"/>
              <w:left w:val="nil"/>
              <w:bottom w:val="single" w:sz="4" w:space="0" w:color="auto"/>
              <w:right w:val="single" w:sz="18" w:space="0" w:color="auto"/>
            </w:tcBorders>
            <w:hideMark/>
          </w:tcPr>
          <w:p w:rsidR="00D03067" w:rsidRDefault="00D03067">
            <w:pPr>
              <w:pStyle w:val="a7"/>
              <w:tabs>
                <w:tab w:val="left" w:pos="708"/>
              </w:tabs>
              <w:spacing w:line="256" w:lineRule="auto"/>
              <w:rPr>
                <w:sz w:val="24"/>
                <w:szCs w:val="24"/>
                <w:lang w:eastAsia="en-US"/>
              </w:rPr>
            </w:pPr>
            <w:r>
              <w:rPr>
                <w:sz w:val="24"/>
                <w:szCs w:val="24"/>
                <w:lang w:eastAsia="en-US"/>
              </w:rPr>
              <w:t>Выборочная реконструкция сетей уличного освещения в населенных пунктах поселения</w:t>
            </w:r>
          </w:p>
        </w:tc>
        <w:tc>
          <w:tcPr>
            <w:tcW w:w="2833" w:type="dxa"/>
            <w:tcBorders>
              <w:top w:val="single" w:sz="2" w:space="0" w:color="auto"/>
              <w:left w:val="nil"/>
              <w:bottom w:val="single" w:sz="4" w:space="0" w:color="auto"/>
              <w:right w:val="single" w:sz="18" w:space="0" w:color="auto"/>
            </w:tcBorders>
            <w:hideMark/>
          </w:tcPr>
          <w:p w:rsidR="00D03067" w:rsidRDefault="00D03067">
            <w:pPr>
              <w:spacing w:line="256" w:lineRule="auto"/>
              <w:rPr>
                <w:lang w:eastAsia="en-US"/>
              </w:rPr>
            </w:pPr>
            <w:r>
              <w:rPr>
                <w:lang w:eastAsia="en-US"/>
              </w:rPr>
              <w:t>Уличное освещение-</w:t>
            </w:r>
            <w:smartTag w:uri="urn:schemas-microsoft-com:office:smarttags" w:element="metricconverter">
              <w:smartTagPr>
                <w:attr w:name="ProductID" w:val="3 км"/>
              </w:smartTagPr>
              <w:r>
                <w:rPr>
                  <w:lang w:eastAsia="en-US"/>
                </w:rPr>
                <w:t>3 км</w:t>
              </w:r>
            </w:smartTag>
          </w:p>
        </w:tc>
        <w:tc>
          <w:tcPr>
            <w:tcW w:w="1701" w:type="dxa"/>
            <w:tcBorders>
              <w:top w:val="single" w:sz="2" w:space="0" w:color="auto"/>
              <w:left w:val="nil"/>
              <w:bottom w:val="single" w:sz="4" w:space="0" w:color="auto"/>
              <w:right w:val="single" w:sz="18" w:space="0" w:color="auto"/>
            </w:tcBorders>
            <w:hideMark/>
          </w:tcPr>
          <w:p w:rsidR="00D03067" w:rsidRDefault="00D03067">
            <w:pPr>
              <w:spacing w:line="256" w:lineRule="auto"/>
              <w:jc w:val="center"/>
              <w:rPr>
                <w:lang w:eastAsia="en-US"/>
              </w:rPr>
            </w:pPr>
            <w:r>
              <w:rPr>
                <w:lang w:eastAsia="en-US"/>
              </w:rPr>
              <w:t>1,5</w:t>
            </w:r>
          </w:p>
        </w:tc>
        <w:tc>
          <w:tcPr>
            <w:tcW w:w="1406" w:type="dxa"/>
            <w:tcBorders>
              <w:top w:val="single" w:sz="2" w:space="0" w:color="auto"/>
              <w:left w:val="nil"/>
              <w:bottom w:val="single" w:sz="4" w:space="0" w:color="auto"/>
              <w:right w:val="single" w:sz="18" w:space="0" w:color="auto"/>
            </w:tcBorders>
            <w:hideMark/>
          </w:tcPr>
          <w:p w:rsidR="00D03067" w:rsidRDefault="00D03067">
            <w:pPr>
              <w:spacing w:line="256" w:lineRule="auto"/>
              <w:rPr>
                <w:lang w:eastAsia="en-US"/>
              </w:rPr>
            </w:pPr>
            <w:r>
              <w:rPr>
                <w:lang w:eastAsia="en-US"/>
              </w:rPr>
              <w:t>2018-24</w:t>
            </w:r>
          </w:p>
        </w:tc>
        <w:tc>
          <w:tcPr>
            <w:tcW w:w="2520" w:type="dxa"/>
            <w:tcBorders>
              <w:top w:val="single" w:sz="2" w:space="0" w:color="auto"/>
              <w:left w:val="nil"/>
              <w:bottom w:val="single" w:sz="4" w:space="0" w:color="auto"/>
              <w:right w:val="single" w:sz="18" w:space="0" w:color="auto"/>
            </w:tcBorders>
            <w:hideMark/>
          </w:tcPr>
          <w:p w:rsidR="00D03067" w:rsidRDefault="00D03067">
            <w:pPr>
              <w:spacing w:line="256" w:lineRule="auto"/>
              <w:rPr>
                <w:lang w:eastAsia="en-US"/>
              </w:rPr>
            </w:pPr>
            <w:r>
              <w:rPr>
                <w:lang w:eastAsia="en-US"/>
              </w:rPr>
              <w:t>Улучшение качества освещения, снижение бюджетных расходов на электроэнергию</w:t>
            </w:r>
          </w:p>
        </w:tc>
        <w:tc>
          <w:tcPr>
            <w:tcW w:w="2198" w:type="dxa"/>
            <w:tcBorders>
              <w:top w:val="single" w:sz="2" w:space="0" w:color="auto"/>
              <w:left w:val="nil"/>
              <w:bottom w:val="single" w:sz="4" w:space="0" w:color="auto"/>
              <w:right w:val="single" w:sz="24" w:space="0" w:color="auto"/>
            </w:tcBorders>
            <w:hideMark/>
          </w:tcPr>
          <w:p w:rsidR="00D03067" w:rsidRDefault="00D03067">
            <w:pPr>
              <w:spacing w:line="256" w:lineRule="auto"/>
              <w:rPr>
                <w:lang w:eastAsia="en-US"/>
              </w:rPr>
            </w:pPr>
            <w:r>
              <w:rPr>
                <w:lang w:eastAsia="en-US"/>
              </w:rPr>
              <w:t>Средства инвестора-застройщика и бюджетные средства</w:t>
            </w:r>
          </w:p>
        </w:tc>
      </w:tr>
      <w:tr w:rsidR="00D03067" w:rsidTr="00D03067">
        <w:trPr>
          <w:trHeight w:val="224"/>
        </w:trPr>
        <w:tc>
          <w:tcPr>
            <w:tcW w:w="540" w:type="dxa"/>
            <w:tcBorders>
              <w:top w:val="single" w:sz="18" w:space="0" w:color="auto"/>
              <w:left w:val="single" w:sz="24" w:space="0" w:color="auto"/>
              <w:bottom w:val="single" w:sz="24" w:space="0" w:color="auto"/>
              <w:right w:val="single" w:sz="18" w:space="0" w:color="auto"/>
            </w:tcBorders>
          </w:tcPr>
          <w:p w:rsidR="00D03067" w:rsidRDefault="00D03067">
            <w:pPr>
              <w:spacing w:line="256" w:lineRule="auto"/>
              <w:rPr>
                <w:b/>
                <w:lang w:eastAsia="en-US"/>
              </w:rPr>
            </w:pPr>
          </w:p>
        </w:tc>
        <w:tc>
          <w:tcPr>
            <w:tcW w:w="3600" w:type="dxa"/>
            <w:tcBorders>
              <w:top w:val="single" w:sz="18" w:space="0" w:color="auto"/>
              <w:left w:val="nil"/>
              <w:bottom w:val="single" w:sz="24" w:space="0" w:color="auto"/>
              <w:right w:val="single" w:sz="18" w:space="0" w:color="auto"/>
            </w:tcBorders>
            <w:hideMark/>
          </w:tcPr>
          <w:p w:rsidR="00D03067" w:rsidRDefault="00D03067">
            <w:pPr>
              <w:spacing w:line="256" w:lineRule="auto"/>
              <w:rPr>
                <w:b/>
                <w:lang w:eastAsia="en-US"/>
              </w:rPr>
            </w:pPr>
            <w:r>
              <w:rPr>
                <w:b/>
                <w:lang w:eastAsia="en-US"/>
              </w:rPr>
              <w:t>Итого</w:t>
            </w:r>
          </w:p>
        </w:tc>
        <w:tc>
          <w:tcPr>
            <w:tcW w:w="2833" w:type="dxa"/>
            <w:tcBorders>
              <w:top w:val="single" w:sz="18" w:space="0" w:color="auto"/>
              <w:left w:val="nil"/>
              <w:bottom w:val="single" w:sz="24" w:space="0" w:color="auto"/>
              <w:right w:val="single" w:sz="18" w:space="0" w:color="auto"/>
            </w:tcBorders>
          </w:tcPr>
          <w:p w:rsidR="00D03067" w:rsidRDefault="00D03067">
            <w:pPr>
              <w:spacing w:line="256" w:lineRule="auto"/>
              <w:rPr>
                <w:b/>
                <w:lang w:eastAsia="en-US"/>
              </w:rPr>
            </w:pPr>
          </w:p>
        </w:tc>
        <w:tc>
          <w:tcPr>
            <w:tcW w:w="1701" w:type="dxa"/>
            <w:tcBorders>
              <w:top w:val="single" w:sz="18" w:space="0" w:color="auto"/>
              <w:left w:val="nil"/>
              <w:bottom w:val="single" w:sz="24" w:space="0" w:color="auto"/>
              <w:right w:val="single" w:sz="18" w:space="0" w:color="auto"/>
            </w:tcBorders>
            <w:hideMark/>
          </w:tcPr>
          <w:p w:rsidR="00D03067" w:rsidRDefault="00D03067">
            <w:pPr>
              <w:spacing w:line="256" w:lineRule="auto"/>
              <w:jc w:val="center"/>
              <w:rPr>
                <w:b/>
                <w:lang w:eastAsia="en-US"/>
              </w:rPr>
            </w:pPr>
            <w:r>
              <w:rPr>
                <w:b/>
                <w:lang w:eastAsia="en-US"/>
              </w:rPr>
              <w:t>3,75</w:t>
            </w:r>
          </w:p>
        </w:tc>
        <w:tc>
          <w:tcPr>
            <w:tcW w:w="1406" w:type="dxa"/>
            <w:tcBorders>
              <w:top w:val="single" w:sz="18" w:space="0" w:color="auto"/>
              <w:left w:val="nil"/>
              <w:bottom w:val="single" w:sz="24" w:space="0" w:color="auto"/>
              <w:right w:val="single" w:sz="18" w:space="0" w:color="auto"/>
            </w:tcBorders>
          </w:tcPr>
          <w:p w:rsidR="00D03067" w:rsidRDefault="00D03067">
            <w:pPr>
              <w:spacing w:line="256" w:lineRule="auto"/>
              <w:rPr>
                <w:b/>
                <w:lang w:eastAsia="en-US"/>
              </w:rPr>
            </w:pPr>
          </w:p>
        </w:tc>
        <w:tc>
          <w:tcPr>
            <w:tcW w:w="2520" w:type="dxa"/>
            <w:tcBorders>
              <w:top w:val="single" w:sz="18" w:space="0" w:color="auto"/>
              <w:left w:val="nil"/>
              <w:bottom w:val="single" w:sz="24" w:space="0" w:color="auto"/>
              <w:right w:val="single" w:sz="18" w:space="0" w:color="auto"/>
            </w:tcBorders>
          </w:tcPr>
          <w:p w:rsidR="00D03067" w:rsidRDefault="00D03067">
            <w:pPr>
              <w:spacing w:line="256" w:lineRule="auto"/>
              <w:rPr>
                <w:b/>
                <w:lang w:eastAsia="en-US"/>
              </w:rPr>
            </w:pPr>
          </w:p>
        </w:tc>
        <w:tc>
          <w:tcPr>
            <w:tcW w:w="2198" w:type="dxa"/>
            <w:tcBorders>
              <w:top w:val="single" w:sz="18" w:space="0" w:color="auto"/>
              <w:left w:val="nil"/>
              <w:bottom w:val="single" w:sz="24" w:space="0" w:color="auto"/>
              <w:right w:val="single" w:sz="24" w:space="0" w:color="auto"/>
            </w:tcBorders>
          </w:tcPr>
          <w:p w:rsidR="00D03067" w:rsidRDefault="00D03067">
            <w:pPr>
              <w:spacing w:line="256" w:lineRule="auto"/>
              <w:rPr>
                <w:b/>
                <w:lang w:eastAsia="en-US"/>
              </w:rPr>
            </w:pPr>
          </w:p>
        </w:tc>
      </w:tr>
    </w:tbl>
    <w:p w:rsidR="00D03067" w:rsidRDefault="00D03067" w:rsidP="00D03067">
      <w:pPr>
        <w:sectPr w:rsidR="00D03067">
          <w:pgSz w:w="16840" w:h="11907" w:orient="landscape"/>
          <w:pgMar w:top="1260" w:right="902" w:bottom="851" w:left="539" w:header="720" w:footer="266" w:gutter="0"/>
          <w:cols w:space="720"/>
        </w:sectPr>
      </w:pPr>
    </w:p>
    <w:p w:rsidR="00D03067" w:rsidRDefault="00D03067" w:rsidP="00D03067">
      <w:pPr>
        <w:jc w:val="both"/>
      </w:pPr>
    </w:p>
    <w:p w:rsidR="00D03067" w:rsidRDefault="00D03067" w:rsidP="00D03067">
      <w:pPr>
        <w:ind w:firstLine="708"/>
        <w:jc w:val="both"/>
      </w:pPr>
      <w:r>
        <w:t>3.3. Прогноз развития схемы газоснабжения в муниципального образования.</w:t>
      </w:r>
    </w:p>
    <w:p w:rsidR="00D03067" w:rsidRDefault="00D03067" w:rsidP="00D03067">
      <w:pPr>
        <w:ind w:firstLine="708"/>
        <w:jc w:val="both"/>
      </w:pPr>
    </w:p>
    <w:p w:rsidR="00D03067" w:rsidRDefault="00D03067" w:rsidP="00D03067">
      <w:pPr>
        <w:ind w:firstLine="708"/>
        <w:jc w:val="both"/>
      </w:pPr>
      <w:r>
        <w:t xml:space="preserve">3.3.1.  Текущее состояние системы газоснабжения </w:t>
      </w:r>
    </w:p>
    <w:p w:rsidR="00D03067" w:rsidRDefault="00D03067" w:rsidP="00D03067">
      <w:pPr>
        <w:ind w:firstLine="708"/>
        <w:jc w:val="both"/>
      </w:pPr>
      <w:r>
        <w:t>Уровень обеспеченности сетевым газоснабжением в целом по поселению составляет 46%.</w:t>
      </w:r>
    </w:p>
    <w:p w:rsidR="00D03067" w:rsidRDefault="00D03067" w:rsidP="00D03067">
      <w:pPr>
        <w:ind w:firstLine="708"/>
        <w:jc w:val="both"/>
      </w:pPr>
      <w:r>
        <w:t>Строительство сетей газоснабжения в населенных пунктах осуществлялось в 2001-2014 годах.</w:t>
      </w:r>
    </w:p>
    <w:p w:rsidR="00D03067" w:rsidRDefault="00D03067" w:rsidP="00D03067">
      <w:pPr>
        <w:ind w:firstLine="708"/>
        <w:jc w:val="both"/>
      </w:pPr>
      <w:r>
        <w:t>3.3.2  Перспективы развития схемы газоснабжения в муниципальном образовании период 2018-2024 годов</w:t>
      </w:r>
    </w:p>
    <w:p w:rsidR="00D03067" w:rsidRDefault="00D03067" w:rsidP="00D03067">
      <w:pPr>
        <w:ind w:firstLine="708"/>
        <w:jc w:val="both"/>
      </w:pPr>
      <w:r>
        <w:t xml:space="preserve">Развитие схемы газоснабжения муниципального образования планируется осуществлять с целью подключения к сетевому газу в период 2018-2024 годов объектов жилья и социальной сферы, для чего намечены следующие мероприятия. </w:t>
      </w:r>
    </w:p>
    <w:p w:rsidR="00D03067" w:rsidRDefault="00D03067" w:rsidP="00D03067">
      <w:pPr>
        <w:ind w:firstLine="708"/>
        <w:jc w:val="both"/>
      </w:pPr>
      <w:r>
        <w:t xml:space="preserve">В населенных пунктах расположенных на территории муниципального образования в период 2018-2024 годов предполагается  подключить к сетевому газоснабжению в общей сложности около 12 домовладений существующего индивидуального жилья. Для осуществления данной задачи в период 2018-2024 годов планируется построить более </w:t>
      </w:r>
      <w:smartTag w:uri="urn:schemas-microsoft-com:office:smarttags" w:element="metricconverter">
        <w:smartTagPr>
          <w:attr w:name="ProductID" w:val="5,544 км"/>
        </w:smartTagPr>
        <w:r>
          <w:t>5,544 км</w:t>
        </w:r>
      </w:smartTag>
      <w:r>
        <w:t xml:space="preserve">  распределительных газопроводов. </w:t>
      </w:r>
    </w:p>
    <w:p w:rsidR="00D03067" w:rsidRDefault="00D03067" w:rsidP="00D03067">
      <w:pPr>
        <w:pStyle w:val="3"/>
      </w:pPr>
    </w:p>
    <w:p w:rsidR="00D03067" w:rsidRDefault="00D03067" w:rsidP="00D03067">
      <w:pPr>
        <w:rPr>
          <w:b/>
          <w:sz w:val="28"/>
        </w:rPr>
        <w:sectPr w:rsidR="00D03067">
          <w:pgSz w:w="11907" w:h="16840"/>
          <w:pgMar w:top="720" w:right="1134" w:bottom="720" w:left="1418" w:header="720" w:footer="720" w:gutter="0"/>
          <w:cols w:space="720"/>
        </w:sectPr>
      </w:pPr>
    </w:p>
    <w:p w:rsidR="00D03067" w:rsidRDefault="00D03067" w:rsidP="00D03067">
      <w:pPr>
        <w:pStyle w:val="3"/>
        <w:rPr>
          <w:szCs w:val="28"/>
        </w:rPr>
      </w:pPr>
    </w:p>
    <w:p w:rsidR="00D03067" w:rsidRDefault="00D03067" w:rsidP="00D03067">
      <w:pPr>
        <w:pStyle w:val="3"/>
        <w:rPr>
          <w:szCs w:val="28"/>
        </w:rPr>
      </w:pPr>
      <w:r>
        <w:rPr>
          <w:szCs w:val="28"/>
        </w:rPr>
        <w:t>Характеристика действующей системы газоснабжения</w:t>
      </w:r>
    </w:p>
    <w:p w:rsidR="00D03067" w:rsidRDefault="00D03067" w:rsidP="00D03067">
      <w:pPr>
        <w:pStyle w:val="3"/>
        <w:rPr>
          <w:szCs w:val="28"/>
        </w:rPr>
      </w:pPr>
      <w:r>
        <w:rPr>
          <w:szCs w:val="28"/>
        </w:rPr>
        <w:t>в сельских поселениях Муниципального района по состоянию на 01.01.2015г.</w:t>
      </w:r>
    </w:p>
    <w:p w:rsidR="00D03067" w:rsidRDefault="00D03067" w:rsidP="00D03067">
      <w:pPr>
        <w:jc w:val="cente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835"/>
        <w:gridCol w:w="1134"/>
        <w:gridCol w:w="992"/>
        <w:gridCol w:w="709"/>
        <w:gridCol w:w="992"/>
        <w:gridCol w:w="1276"/>
        <w:gridCol w:w="992"/>
        <w:gridCol w:w="992"/>
        <w:gridCol w:w="1418"/>
        <w:gridCol w:w="1314"/>
        <w:gridCol w:w="1800"/>
      </w:tblGrid>
      <w:tr w:rsidR="00D03067" w:rsidTr="00D03067">
        <w:trPr>
          <w:cantSplit/>
          <w:trHeight w:val="203"/>
        </w:trPr>
        <w:tc>
          <w:tcPr>
            <w:tcW w:w="606" w:type="dxa"/>
            <w:vMerge w:val="restart"/>
            <w:tcBorders>
              <w:top w:val="single" w:sz="24" w:space="0" w:color="auto"/>
              <w:left w:val="single" w:sz="24" w:space="0" w:color="auto"/>
              <w:bottom w:val="single" w:sz="18" w:space="0" w:color="auto"/>
              <w:right w:val="single" w:sz="18" w:space="0" w:color="auto"/>
            </w:tcBorders>
            <w:hideMark/>
          </w:tcPr>
          <w:p w:rsidR="00D03067" w:rsidRDefault="00D03067">
            <w:pPr>
              <w:spacing w:line="256" w:lineRule="auto"/>
              <w:jc w:val="center"/>
              <w:rPr>
                <w:b/>
                <w:sz w:val="20"/>
                <w:szCs w:val="20"/>
                <w:lang w:eastAsia="en-US"/>
              </w:rPr>
            </w:pPr>
            <w:r>
              <w:rPr>
                <w:b/>
                <w:sz w:val="20"/>
                <w:szCs w:val="20"/>
                <w:lang w:eastAsia="en-US"/>
              </w:rPr>
              <w:t>№ п/п</w:t>
            </w:r>
          </w:p>
        </w:tc>
        <w:tc>
          <w:tcPr>
            <w:tcW w:w="2835" w:type="dxa"/>
            <w:vMerge w:val="restart"/>
            <w:tcBorders>
              <w:top w:val="single" w:sz="24" w:space="0" w:color="auto"/>
              <w:left w:val="nil"/>
              <w:bottom w:val="single" w:sz="18" w:space="0" w:color="auto"/>
              <w:right w:val="single" w:sz="18" w:space="0" w:color="auto"/>
            </w:tcBorders>
          </w:tcPr>
          <w:p w:rsidR="00D03067" w:rsidRDefault="00D03067">
            <w:pPr>
              <w:spacing w:line="256" w:lineRule="auto"/>
              <w:jc w:val="center"/>
              <w:rPr>
                <w:b/>
                <w:caps/>
                <w:sz w:val="20"/>
                <w:szCs w:val="20"/>
                <w:lang w:eastAsia="en-US"/>
              </w:rPr>
            </w:pPr>
          </w:p>
          <w:p w:rsidR="00D03067" w:rsidRDefault="00D03067">
            <w:pPr>
              <w:spacing w:line="256" w:lineRule="auto"/>
              <w:jc w:val="center"/>
              <w:rPr>
                <w:b/>
                <w:sz w:val="20"/>
                <w:szCs w:val="20"/>
                <w:vertAlign w:val="superscript"/>
                <w:lang w:eastAsia="en-US"/>
              </w:rPr>
            </w:pPr>
            <w:r>
              <w:rPr>
                <w:b/>
                <w:caps/>
                <w:sz w:val="20"/>
                <w:szCs w:val="20"/>
                <w:lang w:eastAsia="en-US"/>
              </w:rPr>
              <w:t>Н</w:t>
            </w:r>
            <w:r>
              <w:rPr>
                <w:b/>
                <w:sz w:val="20"/>
                <w:szCs w:val="20"/>
                <w:lang w:eastAsia="en-US"/>
              </w:rPr>
              <w:t>аименование сельских поселений Муниципального района</w:t>
            </w:r>
          </w:p>
        </w:tc>
        <w:tc>
          <w:tcPr>
            <w:tcW w:w="2835" w:type="dxa"/>
            <w:gridSpan w:val="3"/>
            <w:tcBorders>
              <w:top w:val="single" w:sz="24" w:space="0" w:color="auto"/>
              <w:left w:val="nil"/>
              <w:bottom w:val="single" w:sz="4" w:space="0" w:color="auto"/>
              <w:right w:val="single" w:sz="18" w:space="0" w:color="auto"/>
            </w:tcBorders>
            <w:hideMark/>
          </w:tcPr>
          <w:p w:rsidR="00D03067" w:rsidRDefault="00D03067">
            <w:pPr>
              <w:spacing w:line="256" w:lineRule="auto"/>
              <w:ind w:left="-108" w:right="-108"/>
              <w:jc w:val="center"/>
              <w:rPr>
                <w:b/>
                <w:sz w:val="20"/>
                <w:szCs w:val="20"/>
                <w:lang w:eastAsia="en-US"/>
              </w:rPr>
            </w:pPr>
            <w:r>
              <w:rPr>
                <w:b/>
                <w:sz w:val="20"/>
                <w:szCs w:val="20"/>
                <w:lang w:eastAsia="en-US"/>
              </w:rPr>
              <w:t xml:space="preserve">Межпоселковые </w:t>
            </w:r>
          </w:p>
          <w:p w:rsidR="00D03067" w:rsidRDefault="00D03067">
            <w:pPr>
              <w:spacing w:line="256" w:lineRule="auto"/>
              <w:ind w:left="-108" w:right="-108"/>
              <w:jc w:val="center"/>
              <w:rPr>
                <w:b/>
                <w:sz w:val="20"/>
                <w:szCs w:val="20"/>
                <w:lang w:eastAsia="en-US"/>
              </w:rPr>
            </w:pPr>
            <w:r>
              <w:rPr>
                <w:b/>
                <w:sz w:val="20"/>
                <w:szCs w:val="20"/>
                <w:lang w:eastAsia="en-US"/>
              </w:rPr>
              <w:t>газопроводы  (км)</w:t>
            </w:r>
          </w:p>
        </w:tc>
        <w:tc>
          <w:tcPr>
            <w:tcW w:w="3260" w:type="dxa"/>
            <w:gridSpan w:val="3"/>
            <w:tcBorders>
              <w:top w:val="single" w:sz="24" w:space="0" w:color="auto"/>
              <w:left w:val="nil"/>
              <w:bottom w:val="single" w:sz="4" w:space="0" w:color="auto"/>
              <w:right w:val="single" w:sz="18" w:space="0" w:color="auto"/>
            </w:tcBorders>
            <w:hideMark/>
          </w:tcPr>
          <w:p w:rsidR="00D03067" w:rsidRDefault="00D03067">
            <w:pPr>
              <w:spacing w:line="256" w:lineRule="auto"/>
              <w:jc w:val="center"/>
              <w:rPr>
                <w:b/>
                <w:sz w:val="20"/>
                <w:szCs w:val="20"/>
                <w:lang w:eastAsia="en-US"/>
              </w:rPr>
            </w:pPr>
            <w:r>
              <w:rPr>
                <w:b/>
                <w:sz w:val="20"/>
                <w:szCs w:val="20"/>
                <w:lang w:eastAsia="en-US"/>
              </w:rPr>
              <w:t>Распределительные газопроводы (км)</w:t>
            </w:r>
          </w:p>
        </w:tc>
        <w:tc>
          <w:tcPr>
            <w:tcW w:w="2410" w:type="dxa"/>
            <w:gridSpan w:val="2"/>
            <w:tcBorders>
              <w:top w:val="single" w:sz="24" w:space="0" w:color="auto"/>
              <w:left w:val="nil"/>
              <w:bottom w:val="single" w:sz="4" w:space="0" w:color="auto"/>
              <w:right w:val="single" w:sz="18" w:space="0" w:color="auto"/>
            </w:tcBorders>
            <w:hideMark/>
          </w:tcPr>
          <w:p w:rsidR="00D03067" w:rsidRDefault="00D03067">
            <w:pPr>
              <w:spacing w:line="256" w:lineRule="auto"/>
              <w:ind w:right="-108"/>
              <w:jc w:val="center"/>
              <w:rPr>
                <w:b/>
                <w:sz w:val="20"/>
                <w:szCs w:val="20"/>
                <w:lang w:eastAsia="en-US"/>
              </w:rPr>
            </w:pPr>
            <w:r>
              <w:rPr>
                <w:b/>
                <w:sz w:val="20"/>
                <w:szCs w:val="20"/>
                <w:lang w:eastAsia="en-US"/>
              </w:rPr>
              <w:t xml:space="preserve">Кол-во домов (квартир), подключенных </w:t>
            </w:r>
          </w:p>
          <w:p w:rsidR="00D03067" w:rsidRDefault="00D03067">
            <w:pPr>
              <w:spacing w:line="256" w:lineRule="auto"/>
              <w:ind w:right="-108"/>
              <w:jc w:val="center"/>
              <w:rPr>
                <w:b/>
                <w:sz w:val="20"/>
                <w:szCs w:val="20"/>
                <w:lang w:eastAsia="en-US"/>
              </w:rPr>
            </w:pPr>
            <w:r>
              <w:rPr>
                <w:b/>
                <w:sz w:val="20"/>
                <w:szCs w:val="20"/>
                <w:lang w:eastAsia="en-US"/>
              </w:rPr>
              <w:t>к сетевому газоснабжению</w:t>
            </w:r>
          </w:p>
        </w:tc>
        <w:tc>
          <w:tcPr>
            <w:tcW w:w="3114" w:type="dxa"/>
            <w:gridSpan w:val="2"/>
            <w:tcBorders>
              <w:top w:val="single" w:sz="24" w:space="0" w:color="auto"/>
              <w:left w:val="nil"/>
              <w:bottom w:val="single" w:sz="4" w:space="0" w:color="auto"/>
              <w:right w:val="single" w:sz="24" w:space="0" w:color="auto"/>
            </w:tcBorders>
            <w:hideMark/>
          </w:tcPr>
          <w:p w:rsidR="00D03067" w:rsidRDefault="00D03067">
            <w:pPr>
              <w:spacing w:line="256" w:lineRule="auto"/>
              <w:ind w:right="-108"/>
              <w:jc w:val="center"/>
              <w:rPr>
                <w:b/>
                <w:sz w:val="20"/>
                <w:szCs w:val="20"/>
                <w:lang w:eastAsia="en-US"/>
              </w:rPr>
            </w:pPr>
            <w:r>
              <w:rPr>
                <w:b/>
                <w:sz w:val="20"/>
                <w:szCs w:val="20"/>
                <w:lang w:eastAsia="en-US"/>
              </w:rPr>
              <w:t xml:space="preserve">Кол-во объектов социальной сферы, подключенных </w:t>
            </w:r>
          </w:p>
          <w:p w:rsidR="00D03067" w:rsidRDefault="00D03067">
            <w:pPr>
              <w:spacing w:line="256" w:lineRule="auto"/>
              <w:ind w:right="-108"/>
              <w:jc w:val="center"/>
              <w:rPr>
                <w:b/>
                <w:sz w:val="20"/>
                <w:szCs w:val="20"/>
                <w:lang w:eastAsia="en-US"/>
              </w:rPr>
            </w:pPr>
            <w:r>
              <w:rPr>
                <w:b/>
                <w:sz w:val="20"/>
                <w:szCs w:val="20"/>
                <w:lang w:eastAsia="en-US"/>
              </w:rPr>
              <w:t>к сетевому газоснабжению</w:t>
            </w:r>
          </w:p>
        </w:tc>
      </w:tr>
      <w:tr w:rsidR="00D03067" w:rsidTr="00D03067">
        <w:trPr>
          <w:cantSplit/>
          <w:trHeight w:val="395"/>
        </w:trPr>
        <w:tc>
          <w:tcPr>
            <w:tcW w:w="606" w:type="dxa"/>
            <w:vMerge/>
            <w:tcBorders>
              <w:top w:val="single" w:sz="24" w:space="0" w:color="auto"/>
              <w:left w:val="single" w:sz="24" w:space="0" w:color="auto"/>
              <w:bottom w:val="single" w:sz="18" w:space="0" w:color="auto"/>
              <w:right w:val="single" w:sz="18" w:space="0" w:color="auto"/>
            </w:tcBorders>
            <w:vAlign w:val="center"/>
            <w:hideMark/>
          </w:tcPr>
          <w:p w:rsidR="00D03067" w:rsidRDefault="00D03067">
            <w:pPr>
              <w:spacing w:line="256" w:lineRule="auto"/>
              <w:rPr>
                <w:b/>
                <w:sz w:val="20"/>
                <w:szCs w:val="20"/>
                <w:lang w:eastAsia="en-US"/>
              </w:rPr>
            </w:pPr>
          </w:p>
        </w:tc>
        <w:tc>
          <w:tcPr>
            <w:tcW w:w="2835" w:type="dxa"/>
            <w:vMerge/>
            <w:tcBorders>
              <w:top w:val="single" w:sz="24" w:space="0" w:color="auto"/>
              <w:left w:val="nil"/>
              <w:bottom w:val="single" w:sz="18" w:space="0" w:color="auto"/>
              <w:right w:val="single" w:sz="18" w:space="0" w:color="auto"/>
            </w:tcBorders>
            <w:vAlign w:val="center"/>
            <w:hideMark/>
          </w:tcPr>
          <w:p w:rsidR="00D03067" w:rsidRDefault="00D03067">
            <w:pPr>
              <w:spacing w:line="256" w:lineRule="auto"/>
              <w:rPr>
                <w:b/>
                <w:sz w:val="20"/>
                <w:szCs w:val="20"/>
                <w:vertAlign w:val="superscript"/>
                <w:lang w:eastAsia="en-US"/>
              </w:rPr>
            </w:pPr>
          </w:p>
        </w:tc>
        <w:tc>
          <w:tcPr>
            <w:tcW w:w="1134" w:type="dxa"/>
            <w:tcBorders>
              <w:top w:val="single" w:sz="4" w:space="0" w:color="auto"/>
              <w:left w:val="nil"/>
              <w:bottom w:val="single" w:sz="18" w:space="0" w:color="auto"/>
              <w:right w:val="single" w:sz="2" w:space="0" w:color="auto"/>
            </w:tcBorders>
            <w:hideMark/>
          </w:tcPr>
          <w:p w:rsidR="00D03067" w:rsidRDefault="00D03067">
            <w:pPr>
              <w:spacing w:line="256" w:lineRule="auto"/>
              <w:ind w:left="-108" w:right="-108"/>
              <w:jc w:val="center"/>
              <w:rPr>
                <w:b/>
                <w:sz w:val="20"/>
                <w:szCs w:val="20"/>
                <w:lang w:eastAsia="en-US"/>
              </w:rPr>
            </w:pPr>
            <w:r>
              <w:rPr>
                <w:b/>
                <w:sz w:val="20"/>
                <w:szCs w:val="20"/>
                <w:lang w:eastAsia="en-US"/>
              </w:rPr>
              <w:t>Кол-во</w:t>
            </w:r>
          </w:p>
        </w:tc>
        <w:tc>
          <w:tcPr>
            <w:tcW w:w="992" w:type="dxa"/>
            <w:tcBorders>
              <w:top w:val="single" w:sz="4" w:space="0" w:color="auto"/>
              <w:left w:val="single" w:sz="2" w:space="0" w:color="auto"/>
              <w:bottom w:val="single" w:sz="18" w:space="0" w:color="auto"/>
              <w:right w:val="single" w:sz="4" w:space="0" w:color="auto"/>
            </w:tcBorders>
            <w:hideMark/>
          </w:tcPr>
          <w:p w:rsidR="00D03067" w:rsidRDefault="00D03067">
            <w:pPr>
              <w:spacing w:line="256" w:lineRule="auto"/>
              <w:ind w:left="-108" w:right="-108"/>
              <w:jc w:val="center"/>
              <w:rPr>
                <w:b/>
                <w:sz w:val="20"/>
                <w:szCs w:val="20"/>
                <w:lang w:eastAsia="en-US"/>
              </w:rPr>
            </w:pPr>
            <w:r>
              <w:rPr>
                <w:b/>
                <w:sz w:val="20"/>
                <w:szCs w:val="20"/>
                <w:lang w:eastAsia="en-US"/>
              </w:rPr>
              <w:t xml:space="preserve">Год </w:t>
            </w:r>
          </w:p>
          <w:p w:rsidR="00D03067" w:rsidRDefault="00D03067">
            <w:pPr>
              <w:spacing w:line="256" w:lineRule="auto"/>
              <w:ind w:left="-108" w:right="-108"/>
              <w:jc w:val="center"/>
              <w:rPr>
                <w:b/>
                <w:sz w:val="20"/>
                <w:szCs w:val="20"/>
                <w:lang w:eastAsia="en-US"/>
              </w:rPr>
            </w:pPr>
            <w:r>
              <w:rPr>
                <w:b/>
                <w:sz w:val="20"/>
                <w:szCs w:val="20"/>
                <w:lang w:eastAsia="en-US"/>
              </w:rPr>
              <w:t>ввода</w:t>
            </w:r>
          </w:p>
        </w:tc>
        <w:tc>
          <w:tcPr>
            <w:tcW w:w="709" w:type="dxa"/>
            <w:tcBorders>
              <w:top w:val="single" w:sz="4" w:space="0" w:color="auto"/>
              <w:left w:val="nil"/>
              <w:bottom w:val="single" w:sz="18" w:space="0" w:color="auto"/>
              <w:right w:val="single" w:sz="18" w:space="0" w:color="auto"/>
            </w:tcBorders>
            <w:hideMark/>
          </w:tcPr>
          <w:p w:rsidR="00D03067" w:rsidRDefault="00D03067">
            <w:pPr>
              <w:spacing w:line="256" w:lineRule="auto"/>
              <w:ind w:left="-108" w:right="-108"/>
              <w:jc w:val="center"/>
              <w:rPr>
                <w:b/>
                <w:sz w:val="20"/>
                <w:szCs w:val="20"/>
                <w:lang w:eastAsia="en-US"/>
              </w:rPr>
            </w:pPr>
            <w:r>
              <w:rPr>
                <w:b/>
                <w:sz w:val="20"/>
                <w:szCs w:val="20"/>
                <w:lang w:eastAsia="en-US"/>
              </w:rPr>
              <w:t>Прим.</w:t>
            </w:r>
          </w:p>
        </w:tc>
        <w:tc>
          <w:tcPr>
            <w:tcW w:w="992" w:type="dxa"/>
            <w:tcBorders>
              <w:top w:val="single" w:sz="4" w:space="0" w:color="auto"/>
              <w:left w:val="nil"/>
              <w:bottom w:val="single" w:sz="18" w:space="0" w:color="auto"/>
              <w:right w:val="single" w:sz="4" w:space="0" w:color="auto"/>
            </w:tcBorders>
            <w:hideMark/>
          </w:tcPr>
          <w:p w:rsidR="00D03067" w:rsidRDefault="00D03067">
            <w:pPr>
              <w:spacing w:line="256" w:lineRule="auto"/>
              <w:ind w:left="-108" w:right="-108"/>
              <w:jc w:val="center"/>
              <w:rPr>
                <w:b/>
                <w:sz w:val="20"/>
                <w:szCs w:val="20"/>
                <w:lang w:eastAsia="en-US"/>
              </w:rPr>
            </w:pPr>
            <w:r>
              <w:rPr>
                <w:b/>
                <w:sz w:val="20"/>
                <w:szCs w:val="20"/>
                <w:lang w:eastAsia="en-US"/>
              </w:rPr>
              <w:t>Кол-во</w:t>
            </w:r>
          </w:p>
        </w:tc>
        <w:tc>
          <w:tcPr>
            <w:tcW w:w="1276" w:type="dxa"/>
            <w:tcBorders>
              <w:top w:val="single" w:sz="4" w:space="0" w:color="auto"/>
              <w:left w:val="nil"/>
              <w:bottom w:val="single" w:sz="18" w:space="0" w:color="auto"/>
              <w:right w:val="single" w:sz="4" w:space="0" w:color="auto"/>
            </w:tcBorders>
            <w:hideMark/>
          </w:tcPr>
          <w:p w:rsidR="00D03067" w:rsidRDefault="00D03067">
            <w:pPr>
              <w:spacing w:line="256" w:lineRule="auto"/>
              <w:ind w:left="-108" w:right="-108"/>
              <w:jc w:val="center"/>
              <w:rPr>
                <w:b/>
                <w:sz w:val="20"/>
                <w:szCs w:val="20"/>
                <w:lang w:eastAsia="en-US"/>
              </w:rPr>
            </w:pPr>
            <w:r>
              <w:rPr>
                <w:b/>
                <w:sz w:val="20"/>
                <w:szCs w:val="20"/>
                <w:lang w:eastAsia="en-US"/>
              </w:rPr>
              <w:t xml:space="preserve">Год </w:t>
            </w:r>
          </w:p>
          <w:p w:rsidR="00D03067" w:rsidRDefault="00D03067">
            <w:pPr>
              <w:spacing w:line="256" w:lineRule="auto"/>
              <w:ind w:left="-108" w:right="-108"/>
              <w:jc w:val="center"/>
              <w:rPr>
                <w:b/>
                <w:sz w:val="20"/>
                <w:szCs w:val="20"/>
                <w:lang w:eastAsia="en-US"/>
              </w:rPr>
            </w:pPr>
            <w:r>
              <w:rPr>
                <w:b/>
                <w:sz w:val="20"/>
                <w:szCs w:val="20"/>
                <w:lang w:eastAsia="en-US"/>
              </w:rPr>
              <w:t>ввода</w:t>
            </w:r>
          </w:p>
        </w:tc>
        <w:tc>
          <w:tcPr>
            <w:tcW w:w="992" w:type="dxa"/>
            <w:tcBorders>
              <w:top w:val="single" w:sz="4" w:space="0" w:color="auto"/>
              <w:left w:val="nil"/>
              <w:bottom w:val="single" w:sz="18" w:space="0" w:color="auto"/>
              <w:right w:val="single" w:sz="18" w:space="0" w:color="auto"/>
            </w:tcBorders>
            <w:hideMark/>
          </w:tcPr>
          <w:p w:rsidR="00D03067" w:rsidRDefault="00D03067">
            <w:pPr>
              <w:spacing w:line="256" w:lineRule="auto"/>
              <w:ind w:left="-108" w:right="-108"/>
              <w:jc w:val="center"/>
              <w:rPr>
                <w:b/>
                <w:sz w:val="20"/>
                <w:szCs w:val="20"/>
                <w:lang w:eastAsia="en-US"/>
              </w:rPr>
            </w:pPr>
            <w:r>
              <w:rPr>
                <w:b/>
                <w:sz w:val="20"/>
                <w:szCs w:val="20"/>
                <w:lang w:eastAsia="en-US"/>
              </w:rPr>
              <w:t>Прим.</w:t>
            </w:r>
          </w:p>
        </w:tc>
        <w:tc>
          <w:tcPr>
            <w:tcW w:w="992" w:type="dxa"/>
            <w:tcBorders>
              <w:top w:val="single" w:sz="4" w:space="0" w:color="auto"/>
              <w:left w:val="nil"/>
              <w:bottom w:val="single" w:sz="18" w:space="0" w:color="auto"/>
              <w:right w:val="single" w:sz="2" w:space="0" w:color="auto"/>
            </w:tcBorders>
            <w:hideMark/>
          </w:tcPr>
          <w:p w:rsidR="00D03067" w:rsidRDefault="00D03067">
            <w:pPr>
              <w:spacing w:line="256" w:lineRule="auto"/>
              <w:ind w:left="-108" w:right="-108"/>
              <w:jc w:val="center"/>
              <w:rPr>
                <w:b/>
                <w:sz w:val="20"/>
                <w:szCs w:val="20"/>
                <w:lang w:eastAsia="en-US"/>
              </w:rPr>
            </w:pPr>
            <w:r>
              <w:rPr>
                <w:b/>
                <w:sz w:val="20"/>
                <w:szCs w:val="20"/>
                <w:lang w:eastAsia="en-US"/>
              </w:rPr>
              <w:t xml:space="preserve">Кол-во </w:t>
            </w:r>
          </w:p>
          <w:p w:rsidR="00D03067" w:rsidRDefault="00D03067">
            <w:pPr>
              <w:spacing w:line="256" w:lineRule="auto"/>
              <w:ind w:left="-108" w:right="-108"/>
              <w:jc w:val="center"/>
              <w:rPr>
                <w:b/>
                <w:sz w:val="20"/>
                <w:szCs w:val="20"/>
                <w:lang w:eastAsia="en-US"/>
              </w:rPr>
            </w:pPr>
            <w:r>
              <w:rPr>
                <w:b/>
                <w:sz w:val="20"/>
                <w:szCs w:val="20"/>
                <w:lang w:eastAsia="en-US"/>
              </w:rPr>
              <w:t>(ед)</w:t>
            </w:r>
          </w:p>
        </w:tc>
        <w:tc>
          <w:tcPr>
            <w:tcW w:w="1418" w:type="dxa"/>
            <w:tcBorders>
              <w:top w:val="single" w:sz="4" w:space="0" w:color="auto"/>
              <w:left w:val="single" w:sz="2" w:space="0" w:color="auto"/>
              <w:bottom w:val="single" w:sz="18" w:space="0" w:color="auto"/>
              <w:right w:val="single" w:sz="18" w:space="0" w:color="auto"/>
            </w:tcBorders>
            <w:hideMark/>
          </w:tcPr>
          <w:p w:rsidR="00D03067" w:rsidRDefault="00D03067">
            <w:pPr>
              <w:spacing w:line="256" w:lineRule="auto"/>
              <w:ind w:left="-108" w:right="-108"/>
              <w:jc w:val="center"/>
              <w:rPr>
                <w:b/>
                <w:sz w:val="20"/>
                <w:szCs w:val="20"/>
                <w:lang w:eastAsia="en-US"/>
              </w:rPr>
            </w:pPr>
            <w:r>
              <w:rPr>
                <w:b/>
                <w:sz w:val="20"/>
                <w:szCs w:val="20"/>
                <w:lang w:eastAsia="en-US"/>
              </w:rPr>
              <w:t>Прим.</w:t>
            </w:r>
          </w:p>
        </w:tc>
        <w:tc>
          <w:tcPr>
            <w:tcW w:w="1314" w:type="dxa"/>
            <w:tcBorders>
              <w:top w:val="single" w:sz="4" w:space="0" w:color="auto"/>
              <w:left w:val="nil"/>
              <w:bottom w:val="single" w:sz="18" w:space="0" w:color="auto"/>
              <w:right w:val="single" w:sz="4" w:space="0" w:color="auto"/>
            </w:tcBorders>
            <w:hideMark/>
          </w:tcPr>
          <w:p w:rsidR="00D03067" w:rsidRDefault="00D03067">
            <w:pPr>
              <w:spacing w:line="256" w:lineRule="auto"/>
              <w:ind w:left="-108" w:right="-108"/>
              <w:jc w:val="center"/>
              <w:rPr>
                <w:b/>
                <w:sz w:val="20"/>
                <w:szCs w:val="20"/>
                <w:lang w:eastAsia="en-US"/>
              </w:rPr>
            </w:pPr>
            <w:r>
              <w:rPr>
                <w:b/>
                <w:sz w:val="20"/>
                <w:szCs w:val="20"/>
                <w:lang w:eastAsia="en-US"/>
              </w:rPr>
              <w:t xml:space="preserve">Кол-во </w:t>
            </w:r>
          </w:p>
          <w:p w:rsidR="00D03067" w:rsidRDefault="00D03067">
            <w:pPr>
              <w:spacing w:line="256" w:lineRule="auto"/>
              <w:ind w:left="-108" w:right="-108"/>
              <w:jc w:val="center"/>
              <w:rPr>
                <w:b/>
                <w:sz w:val="20"/>
                <w:szCs w:val="20"/>
                <w:lang w:eastAsia="en-US"/>
              </w:rPr>
            </w:pPr>
            <w:r>
              <w:rPr>
                <w:b/>
                <w:sz w:val="20"/>
                <w:szCs w:val="20"/>
                <w:lang w:eastAsia="en-US"/>
              </w:rPr>
              <w:t>(ед)</w:t>
            </w:r>
          </w:p>
        </w:tc>
        <w:tc>
          <w:tcPr>
            <w:tcW w:w="1800" w:type="dxa"/>
            <w:tcBorders>
              <w:top w:val="single" w:sz="4" w:space="0" w:color="auto"/>
              <w:left w:val="single" w:sz="4" w:space="0" w:color="auto"/>
              <w:bottom w:val="single" w:sz="18" w:space="0" w:color="auto"/>
              <w:right w:val="single" w:sz="24" w:space="0" w:color="auto"/>
            </w:tcBorders>
            <w:hideMark/>
          </w:tcPr>
          <w:p w:rsidR="00D03067" w:rsidRDefault="00D03067">
            <w:pPr>
              <w:spacing w:line="256" w:lineRule="auto"/>
              <w:ind w:left="-108" w:right="-108"/>
              <w:jc w:val="center"/>
              <w:rPr>
                <w:b/>
                <w:sz w:val="20"/>
                <w:szCs w:val="20"/>
                <w:lang w:eastAsia="en-US"/>
              </w:rPr>
            </w:pPr>
            <w:r>
              <w:rPr>
                <w:b/>
                <w:sz w:val="20"/>
                <w:szCs w:val="20"/>
                <w:lang w:eastAsia="en-US"/>
              </w:rPr>
              <w:t>Прим.</w:t>
            </w:r>
          </w:p>
        </w:tc>
      </w:tr>
      <w:tr w:rsidR="00D03067" w:rsidTr="00D03067">
        <w:trPr>
          <w:cantSplit/>
          <w:trHeight w:val="193"/>
        </w:trPr>
        <w:tc>
          <w:tcPr>
            <w:tcW w:w="606" w:type="dxa"/>
            <w:tcBorders>
              <w:top w:val="single" w:sz="18" w:space="0" w:color="auto"/>
              <w:left w:val="single" w:sz="24" w:space="0" w:color="auto"/>
              <w:bottom w:val="single" w:sz="18" w:space="0" w:color="auto"/>
              <w:right w:val="single" w:sz="18" w:space="0" w:color="auto"/>
            </w:tcBorders>
            <w:hideMark/>
          </w:tcPr>
          <w:p w:rsidR="00D03067" w:rsidRDefault="00D03067">
            <w:pPr>
              <w:spacing w:line="256" w:lineRule="auto"/>
              <w:jc w:val="center"/>
              <w:rPr>
                <w:b/>
                <w:sz w:val="16"/>
                <w:szCs w:val="16"/>
                <w:lang w:eastAsia="en-US"/>
              </w:rPr>
            </w:pPr>
            <w:r>
              <w:rPr>
                <w:b/>
                <w:sz w:val="16"/>
                <w:szCs w:val="16"/>
                <w:lang w:eastAsia="en-US"/>
              </w:rPr>
              <w:t>1</w:t>
            </w:r>
          </w:p>
        </w:tc>
        <w:tc>
          <w:tcPr>
            <w:tcW w:w="2835" w:type="dxa"/>
            <w:tcBorders>
              <w:top w:val="single" w:sz="18" w:space="0" w:color="auto"/>
              <w:left w:val="nil"/>
              <w:bottom w:val="single" w:sz="18" w:space="0" w:color="auto"/>
              <w:right w:val="single" w:sz="18" w:space="0" w:color="auto"/>
            </w:tcBorders>
            <w:hideMark/>
          </w:tcPr>
          <w:p w:rsidR="00D03067" w:rsidRDefault="00D03067">
            <w:pPr>
              <w:pStyle w:val="a5"/>
              <w:tabs>
                <w:tab w:val="left" w:pos="708"/>
              </w:tabs>
              <w:spacing w:line="256" w:lineRule="auto"/>
              <w:jc w:val="center"/>
              <w:rPr>
                <w:b/>
                <w:sz w:val="16"/>
                <w:szCs w:val="16"/>
                <w:lang w:eastAsia="en-US"/>
              </w:rPr>
            </w:pPr>
            <w:r>
              <w:rPr>
                <w:b/>
                <w:sz w:val="16"/>
                <w:szCs w:val="16"/>
                <w:lang w:eastAsia="en-US"/>
              </w:rPr>
              <w:t>2</w:t>
            </w:r>
          </w:p>
        </w:tc>
        <w:tc>
          <w:tcPr>
            <w:tcW w:w="1134" w:type="dxa"/>
            <w:tcBorders>
              <w:top w:val="single" w:sz="18" w:space="0" w:color="auto"/>
              <w:left w:val="nil"/>
              <w:bottom w:val="single" w:sz="18" w:space="0" w:color="auto"/>
              <w:right w:val="single" w:sz="2" w:space="0" w:color="auto"/>
            </w:tcBorders>
          </w:tcPr>
          <w:p w:rsidR="00D03067" w:rsidRDefault="00D03067">
            <w:pPr>
              <w:spacing w:line="256" w:lineRule="auto"/>
              <w:ind w:left="-108" w:right="-108"/>
              <w:jc w:val="center"/>
              <w:rPr>
                <w:b/>
                <w:sz w:val="16"/>
                <w:szCs w:val="16"/>
                <w:lang w:eastAsia="en-US"/>
              </w:rPr>
            </w:pPr>
          </w:p>
        </w:tc>
        <w:tc>
          <w:tcPr>
            <w:tcW w:w="992" w:type="dxa"/>
            <w:tcBorders>
              <w:top w:val="single" w:sz="18" w:space="0" w:color="auto"/>
              <w:left w:val="single" w:sz="2" w:space="0" w:color="auto"/>
              <w:bottom w:val="single" w:sz="18" w:space="0" w:color="auto"/>
              <w:right w:val="single" w:sz="4" w:space="0" w:color="auto"/>
            </w:tcBorders>
          </w:tcPr>
          <w:p w:rsidR="00D03067" w:rsidRDefault="00D03067">
            <w:pPr>
              <w:spacing w:line="256" w:lineRule="auto"/>
              <w:ind w:left="-108" w:right="-108"/>
              <w:jc w:val="center"/>
              <w:rPr>
                <w:b/>
                <w:sz w:val="16"/>
                <w:szCs w:val="16"/>
                <w:lang w:eastAsia="en-US"/>
              </w:rPr>
            </w:pPr>
          </w:p>
        </w:tc>
        <w:tc>
          <w:tcPr>
            <w:tcW w:w="709" w:type="dxa"/>
            <w:tcBorders>
              <w:top w:val="single" w:sz="18" w:space="0" w:color="auto"/>
              <w:left w:val="nil"/>
              <w:bottom w:val="single" w:sz="18" w:space="0" w:color="auto"/>
              <w:right w:val="single" w:sz="18" w:space="0" w:color="auto"/>
            </w:tcBorders>
          </w:tcPr>
          <w:p w:rsidR="00D03067" w:rsidRDefault="00D03067">
            <w:pPr>
              <w:spacing w:line="256" w:lineRule="auto"/>
              <w:ind w:left="-108" w:right="-108"/>
              <w:jc w:val="center"/>
              <w:rPr>
                <w:b/>
                <w:sz w:val="16"/>
                <w:szCs w:val="16"/>
                <w:lang w:eastAsia="en-US"/>
              </w:rPr>
            </w:pPr>
          </w:p>
        </w:tc>
        <w:tc>
          <w:tcPr>
            <w:tcW w:w="992" w:type="dxa"/>
            <w:tcBorders>
              <w:top w:val="single" w:sz="18" w:space="0" w:color="auto"/>
              <w:left w:val="nil"/>
              <w:bottom w:val="single" w:sz="18" w:space="0" w:color="auto"/>
              <w:right w:val="single" w:sz="4" w:space="0" w:color="auto"/>
            </w:tcBorders>
          </w:tcPr>
          <w:p w:rsidR="00D03067" w:rsidRDefault="00D03067">
            <w:pPr>
              <w:spacing w:line="256" w:lineRule="auto"/>
              <w:ind w:left="-108" w:right="-108"/>
              <w:jc w:val="center"/>
              <w:rPr>
                <w:b/>
                <w:sz w:val="16"/>
                <w:szCs w:val="16"/>
                <w:lang w:eastAsia="en-US"/>
              </w:rPr>
            </w:pPr>
          </w:p>
        </w:tc>
        <w:tc>
          <w:tcPr>
            <w:tcW w:w="1276" w:type="dxa"/>
            <w:tcBorders>
              <w:top w:val="single" w:sz="18" w:space="0" w:color="auto"/>
              <w:left w:val="nil"/>
              <w:bottom w:val="single" w:sz="18" w:space="0" w:color="auto"/>
              <w:right w:val="single" w:sz="4" w:space="0" w:color="auto"/>
            </w:tcBorders>
          </w:tcPr>
          <w:p w:rsidR="00D03067" w:rsidRDefault="00D03067">
            <w:pPr>
              <w:spacing w:line="256" w:lineRule="auto"/>
              <w:ind w:left="-108" w:right="-108"/>
              <w:jc w:val="center"/>
              <w:rPr>
                <w:b/>
                <w:sz w:val="16"/>
                <w:szCs w:val="16"/>
                <w:lang w:eastAsia="en-US"/>
              </w:rPr>
            </w:pPr>
          </w:p>
        </w:tc>
        <w:tc>
          <w:tcPr>
            <w:tcW w:w="992" w:type="dxa"/>
            <w:tcBorders>
              <w:top w:val="single" w:sz="18" w:space="0" w:color="auto"/>
              <w:left w:val="nil"/>
              <w:bottom w:val="single" w:sz="18" w:space="0" w:color="auto"/>
              <w:right w:val="single" w:sz="18" w:space="0" w:color="auto"/>
            </w:tcBorders>
          </w:tcPr>
          <w:p w:rsidR="00D03067" w:rsidRDefault="00D03067">
            <w:pPr>
              <w:spacing w:line="256" w:lineRule="auto"/>
              <w:ind w:left="-108" w:right="-108"/>
              <w:jc w:val="center"/>
              <w:rPr>
                <w:b/>
                <w:sz w:val="16"/>
                <w:szCs w:val="16"/>
                <w:lang w:eastAsia="en-US"/>
              </w:rPr>
            </w:pPr>
          </w:p>
        </w:tc>
        <w:tc>
          <w:tcPr>
            <w:tcW w:w="992" w:type="dxa"/>
            <w:tcBorders>
              <w:top w:val="single" w:sz="18" w:space="0" w:color="auto"/>
              <w:left w:val="nil"/>
              <w:bottom w:val="single" w:sz="18" w:space="0" w:color="auto"/>
              <w:right w:val="single" w:sz="2" w:space="0" w:color="auto"/>
            </w:tcBorders>
          </w:tcPr>
          <w:p w:rsidR="00D03067" w:rsidRDefault="00D03067">
            <w:pPr>
              <w:spacing w:line="256" w:lineRule="auto"/>
              <w:jc w:val="center"/>
              <w:rPr>
                <w:b/>
                <w:sz w:val="16"/>
                <w:szCs w:val="16"/>
                <w:lang w:eastAsia="en-US"/>
              </w:rPr>
            </w:pPr>
          </w:p>
        </w:tc>
        <w:tc>
          <w:tcPr>
            <w:tcW w:w="1418" w:type="dxa"/>
            <w:tcBorders>
              <w:top w:val="single" w:sz="18" w:space="0" w:color="auto"/>
              <w:left w:val="single" w:sz="2" w:space="0" w:color="auto"/>
              <w:bottom w:val="single" w:sz="18" w:space="0" w:color="auto"/>
              <w:right w:val="single" w:sz="18" w:space="0" w:color="auto"/>
            </w:tcBorders>
          </w:tcPr>
          <w:p w:rsidR="00D03067" w:rsidRDefault="00D03067">
            <w:pPr>
              <w:spacing w:line="256" w:lineRule="auto"/>
              <w:jc w:val="center"/>
              <w:rPr>
                <w:b/>
                <w:sz w:val="16"/>
                <w:szCs w:val="16"/>
                <w:lang w:eastAsia="en-US"/>
              </w:rPr>
            </w:pPr>
          </w:p>
        </w:tc>
        <w:tc>
          <w:tcPr>
            <w:tcW w:w="1314" w:type="dxa"/>
            <w:tcBorders>
              <w:top w:val="single" w:sz="18" w:space="0" w:color="auto"/>
              <w:left w:val="nil"/>
              <w:bottom w:val="single" w:sz="18" w:space="0" w:color="auto"/>
              <w:right w:val="single" w:sz="4" w:space="0" w:color="auto"/>
            </w:tcBorders>
          </w:tcPr>
          <w:p w:rsidR="00D03067" w:rsidRDefault="00D03067">
            <w:pPr>
              <w:spacing w:line="256" w:lineRule="auto"/>
              <w:jc w:val="center"/>
              <w:rPr>
                <w:b/>
                <w:sz w:val="16"/>
                <w:szCs w:val="16"/>
                <w:lang w:eastAsia="en-US"/>
              </w:rPr>
            </w:pPr>
          </w:p>
        </w:tc>
        <w:tc>
          <w:tcPr>
            <w:tcW w:w="1800" w:type="dxa"/>
            <w:tcBorders>
              <w:top w:val="single" w:sz="18" w:space="0" w:color="auto"/>
              <w:left w:val="single" w:sz="4" w:space="0" w:color="auto"/>
              <w:bottom w:val="single" w:sz="18" w:space="0" w:color="auto"/>
              <w:right w:val="single" w:sz="24" w:space="0" w:color="auto"/>
            </w:tcBorders>
            <w:hideMark/>
          </w:tcPr>
          <w:p w:rsidR="00D03067" w:rsidRDefault="00D03067">
            <w:pPr>
              <w:spacing w:line="256" w:lineRule="auto"/>
              <w:jc w:val="center"/>
              <w:rPr>
                <w:b/>
                <w:sz w:val="16"/>
                <w:szCs w:val="16"/>
                <w:lang w:eastAsia="en-US"/>
              </w:rPr>
            </w:pPr>
            <w:r>
              <w:rPr>
                <w:b/>
                <w:sz w:val="16"/>
                <w:szCs w:val="16"/>
                <w:lang w:eastAsia="en-US"/>
              </w:rPr>
              <w:t>13</w:t>
            </w:r>
          </w:p>
        </w:tc>
      </w:tr>
      <w:tr w:rsidR="00D03067" w:rsidTr="00D03067">
        <w:trPr>
          <w:cantSplit/>
          <w:trHeight w:val="113"/>
        </w:trPr>
        <w:tc>
          <w:tcPr>
            <w:tcW w:w="606" w:type="dxa"/>
            <w:tcBorders>
              <w:top w:val="single" w:sz="2" w:space="0" w:color="auto"/>
              <w:left w:val="single" w:sz="24" w:space="0" w:color="auto"/>
              <w:bottom w:val="single" w:sz="2" w:space="0" w:color="auto"/>
              <w:right w:val="single" w:sz="18" w:space="0" w:color="auto"/>
            </w:tcBorders>
            <w:hideMark/>
          </w:tcPr>
          <w:p w:rsidR="00D03067" w:rsidRDefault="00D03067">
            <w:pPr>
              <w:spacing w:line="256" w:lineRule="auto"/>
              <w:jc w:val="center"/>
              <w:rPr>
                <w:sz w:val="18"/>
                <w:szCs w:val="18"/>
                <w:lang w:eastAsia="en-US"/>
              </w:rPr>
            </w:pPr>
            <w:r>
              <w:rPr>
                <w:sz w:val="18"/>
                <w:szCs w:val="18"/>
                <w:lang w:eastAsia="en-US"/>
              </w:rPr>
              <w:t>1</w:t>
            </w:r>
          </w:p>
        </w:tc>
        <w:tc>
          <w:tcPr>
            <w:tcW w:w="2835" w:type="dxa"/>
            <w:tcBorders>
              <w:top w:val="single" w:sz="2" w:space="0" w:color="auto"/>
              <w:left w:val="nil"/>
              <w:bottom w:val="single" w:sz="2" w:space="0" w:color="auto"/>
              <w:right w:val="single" w:sz="18" w:space="0" w:color="auto"/>
            </w:tcBorders>
            <w:vAlign w:val="center"/>
            <w:hideMark/>
          </w:tcPr>
          <w:p w:rsidR="00D03067" w:rsidRDefault="00D03067">
            <w:pPr>
              <w:snapToGrid w:val="0"/>
              <w:spacing w:line="256" w:lineRule="auto"/>
              <w:rPr>
                <w:position w:val="-4"/>
                <w:sz w:val="18"/>
                <w:szCs w:val="18"/>
                <w:lang w:eastAsia="en-US"/>
              </w:rPr>
            </w:pPr>
            <w:r>
              <w:rPr>
                <w:position w:val="-4"/>
                <w:sz w:val="18"/>
                <w:szCs w:val="18"/>
                <w:lang w:eastAsia="en-US"/>
              </w:rPr>
              <w:t>Крутовский сельсовет</w:t>
            </w:r>
          </w:p>
        </w:tc>
        <w:tc>
          <w:tcPr>
            <w:tcW w:w="1134"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5,419</w:t>
            </w:r>
          </w:p>
        </w:tc>
        <w:tc>
          <w:tcPr>
            <w:tcW w:w="992" w:type="dxa"/>
            <w:tcBorders>
              <w:top w:val="single" w:sz="2" w:space="0" w:color="auto"/>
              <w:left w:val="single" w:sz="2" w:space="0" w:color="auto"/>
              <w:bottom w:val="single" w:sz="2" w:space="0" w:color="auto"/>
              <w:right w:val="single" w:sz="4"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1991-2010</w:t>
            </w:r>
          </w:p>
        </w:tc>
        <w:tc>
          <w:tcPr>
            <w:tcW w:w="709" w:type="dxa"/>
            <w:tcBorders>
              <w:top w:val="single" w:sz="2" w:space="0" w:color="auto"/>
              <w:left w:val="nil"/>
              <w:bottom w:val="single" w:sz="2" w:space="0" w:color="auto"/>
              <w:right w:val="single" w:sz="18" w:space="0" w:color="auto"/>
            </w:tcBorders>
            <w:vAlign w:val="center"/>
          </w:tcPr>
          <w:p w:rsidR="00D03067" w:rsidRDefault="00D03067">
            <w:pPr>
              <w:spacing w:line="256" w:lineRule="auto"/>
              <w:ind w:left="-108" w:right="-108"/>
              <w:jc w:val="center"/>
              <w:rPr>
                <w:sz w:val="18"/>
                <w:szCs w:val="18"/>
                <w:lang w:eastAsia="en-US"/>
              </w:rPr>
            </w:pPr>
          </w:p>
        </w:tc>
        <w:tc>
          <w:tcPr>
            <w:tcW w:w="992" w:type="dxa"/>
            <w:tcBorders>
              <w:top w:val="single" w:sz="2" w:space="0" w:color="auto"/>
              <w:left w:val="nil"/>
              <w:bottom w:val="single" w:sz="2" w:space="0" w:color="auto"/>
              <w:right w:val="single" w:sz="4"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27,053</w:t>
            </w:r>
          </w:p>
        </w:tc>
        <w:tc>
          <w:tcPr>
            <w:tcW w:w="1276" w:type="dxa"/>
            <w:tcBorders>
              <w:top w:val="single" w:sz="2" w:space="0" w:color="auto"/>
              <w:left w:val="nil"/>
              <w:bottom w:val="single" w:sz="2" w:space="0" w:color="auto"/>
              <w:right w:val="single" w:sz="4"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1991-2010</w:t>
            </w:r>
          </w:p>
        </w:tc>
        <w:tc>
          <w:tcPr>
            <w:tcW w:w="992" w:type="dxa"/>
            <w:tcBorders>
              <w:top w:val="single" w:sz="2" w:space="0" w:color="auto"/>
              <w:left w:val="nil"/>
              <w:bottom w:val="single" w:sz="2" w:space="0" w:color="auto"/>
              <w:right w:val="single" w:sz="18" w:space="0" w:color="auto"/>
            </w:tcBorders>
            <w:vAlign w:val="center"/>
          </w:tcPr>
          <w:p w:rsidR="00D03067" w:rsidRDefault="00D03067">
            <w:pPr>
              <w:spacing w:line="256" w:lineRule="auto"/>
              <w:ind w:left="-108" w:right="-108"/>
              <w:jc w:val="center"/>
              <w:rPr>
                <w:sz w:val="18"/>
                <w:szCs w:val="18"/>
                <w:lang w:eastAsia="en-US"/>
              </w:rPr>
            </w:pPr>
          </w:p>
        </w:tc>
        <w:tc>
          <w:tcPr>
            <w:tcW w:w="99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sz w:val="18"/>
                <w:szCs w:val="18"/>
                <w:lang w:eastAsia="en-US"/>
              </w:rPr>
            </w:pPr>
            <w:r>
              <w:rPr>
                <w:sz w:val="18"/>
                <w:szCs w:val="18"/>
                <w:lang w:eastAsia="en-US"/>
              </w:rPr>
              <w:t>130</w:t>
            </w:r>
          </w:p>
        </w:tc>
        <w:tc>
          <w:tcPr>
            <w:tcW w:w="1418" w:type="dxa"/>
            <w:tcBorders>
              <w:top w:val="single" w:sz="2" w:space="0" w:color="auto"/>
              <w:left w:val="single" w:sz="2" w:space="0" w:color="auto"/>
              <w:bottom w:val="single" w:sz="2" w:space="0" w:color="auto"/>
              <w:right w:val="single" w:sz="18" w:space="0" w:color="auto"/>
            </w:tcBorders>
            <w:vAlign w:val="center"/>
          </w:tcPr>
          <w:p w:rsidR="00D03067" w:rsidRDefault="00D03067">
            <w:pPr>
              <w:spacing w:line="256" w:lineRule="auto"/>
              <w:jc w:val="center"/>
              <w:rPr>
                <w:sz w:val="18"/>
                <w:szCs w:val="18"/>
                <w:lang w:eastAsia="en-US"/>
              </w:rPr>
            </w:pPr>
          </w:p>
        </w:tc>
        <w:tc>
          <w:tcPr>
            <w:tcW w:w="1314" w:type="dxa"/>
            <w:tcBorders>
              <w:top w:val="single" w:sz="2" w:space="0" w:color="auto"/>
              <w:left w:val="nil"/>
              <w:bottom w:val="single" w:sz="2" w:space="0" w:color="auto"/>
              <w:right w:val="single" w:sz="4" w:space="0" w:color="auto"/>
            </w:tcBorders>
            <w:vAlign w:val="center"/>
            <w:hideMark/>
          </w:tcPr>
          <w:p w:rsidR="00D03067" w:rsidRDefault="00D03067">
            <w:pPr>
              <w:spacing w:line="256" w:lineRule="auto"/>
              <w:jc w:val="center"/>
              <w:rPr>
                <w:sz w:val="18"/>
                <w:szCs w:val="18"/>
                <w:lang w:eastAsia="en-US"/>
              </w:rPr>
            </w:pPr>
            <w:r>
              <w:rPr>
                <w:sz w:val="18"/>
                <w:szCs w:val="18"/>
                <w:lang w:eastAsia="en-US"/>
              </w:rPr>
              <w:t>5</w:t>
            </w:r>
          </w:p>
        </w:tc>
        <w:tc>
          <w:tcPr>
            <w:tcW w:w="1800" w:type="dxa"/>
            <w:tcBorders>
              <w:top w:val="single" w:sz="2" w:space="0" w:color="auto"/>
              <w:left w:val="single" w:sz="4" w:space="0" w:color="auto"/>
              <w:bottom w:val="single" w:sz="2" w:space="0" w:color="auto"/>
              <w:right w:val="single" w:sz="24" w:space="0" w:color="auto"/>
            </w:tcBorders>
            <w:vAlign w:val="center"/>
          </w:tcPr>
          <w:p w:rsidR="00D03067" w:rsidRDefault="00D03067">
            <w:pPr>
              <w:spacing w:line="256" w:lineRule="auto"/>
              <w:jc w:val="center"/>
              <w:rPr>
                <w:sz w:val="18"/>
                <w:szCs w:val="18"/>
                <w:lang w:eastAsia="en-US"/>
              </w:rPr>
            </w:pPr>
          </w:p>
        </w:tc>
      </w:tr>
      <w:tr w:rsidR="00D03067" w:rsidTr="00D03067">
        <w:trPr>
          <w:cantSplit/>
          <w:trHeight w:val="264"/>
        </w:trPr>
        <w:tc>
          <w:tcPr>
            <w:tcW w:w="606" w:type="dxa"/>
            <w:tcBorders>
              <w:top w:val="single" w:sz="18" w:space="0" w:color="auto"/>
              <w:left w:val="single" w:sz="24" w:space="0" w:color="auto"/>
              <w:bottom w:val="single" w:sz="24" w:space="0" w:color="auto"/>
              <w:right w:val="single" w:sz="18" w:space="0" w:color="auto"/>
            </w:tcBorders>
          </w:tcPr>
          <w:p w:rsidR="00D03067" w:rsidRDefault="00D03067">
            <w:pPr>
              <w:spacing w:line="256" w:lineRule="auto"/>
              <w:jc w:val="center"/>
              <w:rPr>
                <w:b/>
                <w:sz w:val="18"/>
                <w:szCs w:val="18"/>
                <w:lang w:eastAsia="en-US"/>
              </w:rPr>
            </w:pPr>
          </w:p>
        </w:tc>
        <w:tc>
          <w:tcPr>
            <w:tcW w:w="2835" w:type="dxa"/>
            <w:tcBorders>
              <w:top w:val="single" w:sz="18" w:space="0" w:color="auto"/>
              <w:left w:val="nil"/>
              <w:bottom w:val="single" w:sz="24" w:space="0" w:color="auto"/>
              <w:right w:val="single" w:sz="18" w:space="0" w:color="auto"/>
            </w:tcBorders>
            <w:hideMark/>
          </w:tcPr>
          <w:p w:rsidR="00D03067" w:rsidRDefault="00D03067">
            <w:pPr>
              <w:spacing w:line="256" w:lineRule="auto"/>
              <w:rPr>
                <w:b/>
                <w:sz w:val="20"/>
                <w:szCs w:val="20"/>
                <w:lang w:eastAsia="en-US"/>
              </w:rPr>
            </w:pPr>
            <w:r>
              <w:rPr>
                <w:b/>
                <w:sz w:val="20"/>
                <w:szCs w:val="20"/>
                <w:lang w:eastAsia="en-US"/>
              </w:rPr>
              <w:t>Итого по муниципальному образование</w:t>
            </w:r>
          </w:p>
        </w:tc>
        <w:tc>
          <w:tcPr>
            <w:tcW w:w="1134" w:type="dxa"/>
            <w:tcBorders>
              <w:top w:val="single" w:sz="18" w:space="0" w:color="auto"/>
              <w:left w:val="nil"/>
              <w:bottom w:val="single" w:sz="24" w:space="0" w:color="auto"/>
              <w:right w:val="single" w:sz="2"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5,419</w:t>
            </w:r>
          </w:p>
        </w:tc>
        <w:tc>
          <w:tcPr>
            <w:tcW w:w="992" w:type="dxa"/>
            <w:tcBorders>
              <w:top w:val="single" w:sz="18" w:space="0" w:color="auto"/>
              <w:left w:val="single" w:sz="2" w:space="0" w:color="auto"/>
              <w:bottom w:val="single" w:sz="24" w:space="0" w:color="auto"/>
              <w:right w:val="single" w:sz="4"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1991-2010</w:t>
            </w:r>
          </w:p>
        </w:tc>
        <w:tc>
          <w:tcPr>
            <w:tcW w:w="709" w:type="dxa"/>
            <w:tcBorders>
              <w:top w:val="single" w:sz="18" w:space="0" w:color="auto"/>
              <w:left w:val="nil"/>
              <w:bottom w:val="single" w:sz="24" w:space="0" w:color="auto"/>
              <w:right w:val="single" w:sz="18" w:space="0" w:color="auto"/>
            </w:tcBorders>
            <w:vAlign w:val="center"/>
          </w:tcPr>
          <w:p w:rsidR="00D03067" w:rsidRDefault="00D03067">
            <w:pPr>
              <w:spacing w:line="256" w:lineRule="auto"/>
              <w:ind w:left="-108" w:right="-108"/>
              <w:jc w:val="center"/>
              <w:rPr>
                <w:sz w:val="18"/>
                <w:szCs w:val="18"/>
                <w:lang w:eastAsia="en-US"/>
              </w:rPr>
            </w:pPr>
          </w:p>
        </w:tc>
        <w:tc>
          <w:tcPr>
            <w:tcW w:w="992" w:type="dxa"/>
            <w:tcBorders>
              <w:top w:val="single" w:sz="18" w:space="0" w:color="auto"/>
              <w:left w:val="nil"/>
              <w:bottom w:val="single" w:sz="24" w:space="0" w:color="auto"/>
              <w:right w:val="single" w:sz="4"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27,053</w:t>
            </w:r>
          </w:p>
        </w:tc>
        <w:tc>
          <w:tcPr>
            <w:tcW w:w="1276" w:type="dxa"/>
            <w:tcBorders>
              <w:top w:val="single" w:sz="18" w:space="0" w:color="auto"/>
              <w:left w:val="nil"/>
              <w:bottom w:val="single" w:sz="24" w:space="0" w:color="auto"/>
              <w:right w:val="single" w:sz="4"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1991-2010</w:t>
            </w:r>
          </w:p>
        </w:tc>
        <w:tc>
          <w:tcPr>
            <w:tcW w:w="992" w:type="dxa"/>
            <w:tcBorders>
              <w:top w:val="single" w:sz="18" w:space="0" w:color="auto"/>
              <w:left w:val="nil"/>
              <w:bottom w:val="single" w:sz="24" w:space="0" w:color="auto"/>
              <w:right w:val="single" w:sz="18" w:space="0" w:color="auto"/>
            </w:tcBorders>
            <w:vAlign w:val="center"/>
          </w:tcPr>
          <w:p w:rsidR="00D03067" w:rsidRDefault="00D03067">
            <w:pPr>
              <w:spacing w:line="256" w:lineRule="auto"/>
              <w:ind w:left="-108" w:right="-108"/>
              <w:jc w:val="center"/>
              <w:rPr>
                <w:sz w:val="18"/>
                <w:szCs w:val="18"/>
                <w:lang w:eastAsia="en-US"/>
              </w:rPr>
            </w:pPr>
          </w:p>
        </w:tc>
        <w:tc>
          <w:tcPr>
            <w:tcW w:w="992" w:type="dxa"/>
            <w:tcBorders>
              <w:top w:val="single" w:sz="18" w:space="0" w:color="auto"/>
              <w:left w:val="nil"/>
              <w:bottom w:val="single" w:sz="24" w:space="0" w:color="auto"/>
              <w:right w:val="single" w:sz="2" w:space="0" w:color="auto"/>
            </w:tcBorders>
            <w:vAlign w:val="center"/>
            <w:hideMark/>
          </w:tcPr>
          <w:p w:rsidR="00D03067" w:rsidRDefault="00D03067">
            <w:pPr>
              <w:spacing w:line="256" w:lineRule="auto"/>
              <w:jc w:val="center"/>
              <w:rPr>
                <w:sz w:val="18"/>
                <w:szCs w:val="18"/>
                <w:lang w:eastAsia="en-US"/>
              </w:rPr>
            </w:pPr>
            <w:r>
              <w:rPr>
                <w:sz w:val="18"/>
                <w:szCs w:val="18"/>
                <w:lang w:eastAsia="en-US"/>
              </w:rPr>
              <w:t>130</w:t>
            </w:r>
          </w:p>
        </w:tc>
        <w:tc>
          <w:tcPr>
            <w:tcW w:w="1418" w:type="dxa"/>
            <w:tcBorders>
              <w:top w:val="single" w:sz="18" w:space="0" w:color="auto"/>
              <w:left w:val="single" w:sz="2" w:space="0" w:color="auto"/>
              <w:bottom w:val="single" w:sz="24" w:space="0" w:color="auto"/>
              <w:right w:val="single" w:sz="18" w:space="0" w:color="auto"/>
            </w:tcBorders>
            <w:vAlign w:val="center"/>
          </w:tcPr>
          <w:p w:rsidR="00D03067" w:rsidRDefault="00D03067">
            <w:pPr>
              <w:spacing w:line="256" w:lineRule="auto"/>
              <w:jc w:val="center"/>
              <w:rPr>
                <w:sz w:val="18"/>
                <w:szCs w:val="18"/>
                <w:lang w:eastAsia="en-US"/>
              </w:rPr>
            </w:pPr>
          </w:p>
        </w:tc>
        <w:tc>
          <w:tcPr>
            <w:tcW w:w="1314" w:type="dxa"/>
            <w:tcBorders>
              <w:top w:val="single" w:sz="18" w:space="0" w:color="auto"/>
              <w:left w:val="nil"/>
              <w:bottom w:val="single" w:sz="24" w:space="0" w:color="auto"/>
              <w:right w:val="single" w:sz="4" w:space="0" w:color="auto"/>
            </w:tcBorders>
            <w:vAlign w:val="center"/>
            <w:hideMark/>
          </w:tcPr>
          <w:p w:rsidR="00D03067" w:rsidRDefault="00D03067">
            <w:pPr>
              <w:spacing w:line="256" w:lineRule="auto"/>
              <w:jc w:val="center"/>
              <w:rPr>
                <w:sz w:val="18"/>
                <w:szCs w:val="18"/>
                <w:lang w:eastAsia="en-US"/>
              </w:rPr>
            </w:pPr>
            <w:r>
              <w:rPr>
                <w:sz w:val="18"/>
                <w:szCs w:val="18"/>
                <w:lang w:eastAsia="en-US"/>
              </w:rPr>
              <w:t>5</w:t>
            </w:r>
          </w:p>
        </w:tc>
        <w:tc>
          <w:tcPr>
            <w:tcW w:w="1800" w:type="dxa"/>
            <w:tcBorders>
              <w:top w:val="single" w:sz="18" w:space="0" w:color="auto"/>
              <w:left w:val="single" w:sz="4" w:space="0" w:color="auto"/>
              <w:bottom w:val="single" w:sz="24" w:space="0" w:color="auto"/>
              <w:right w:val="single" w:sz="24" w:space="0" w:color="auto"/>
            </w:tcBorders>
            <w:vAlign w:val="center"/>
          </w:tcPr>
          <w:p w:rsidR="00D03067" w:rsidRDefault="00D03067">
            <w:pPr>
              <w:spacing w:line="256" w:lineRule="auto"/>
              <w:jc w:val="center"/>
              <w:rPr>
                <w:sz w:val="18"/>
                <w:szCs w:val="18"/>
                <w:lang w:eastAsia="en-US"/>
              </w:rPr>
            </w:pPr>
          </w:p>
        </w:tc>
      </w:tr>
    </w:tbl>
    <w:p w:rsidR="00D03067" w:rsidRDefault="00D03067" w:rsidP="00D03067"/>
    <w:p w:rsidR="00D03067" w:rsidRDefault="00D03067" w:rsidP="00D03067"/>
    <w:p w:rsidR="00D03067" w:rsidRDefault="00D03067" w:rsidP="00D03067"/>
    <w:p w:rsidR="00D03067" w:rsidRDefault="00D03067" w:rsidP="00D03067">
      <w:pPr>
        <w:pStyle w:val="3"/>
        <w:jc w:val="left"/>
      </w:pPr>
    </w:p>
    <w:p w:rsidR="00D03067" w:rsidRDefault="00D03067" w:rsidP="00D03067">
      <w:pPr>
        <w:jc w:val="center"/>
        <w:rPr>
          <w:b/>
          <w:sz w:val="28"/>
        </w:rPr>
      </w:pPr>
    </w:p>
    <w:p w:rsidR="00D03067" w:rsidRDefault="00D03067" w:rsidP="00D03067">
      <w:pPr>
        <w:jc w:val="center"/>
        <w:rPr>
          <w:b/>
          <w:sz w:val="28"/>
        </w:rPr>
      </w:pPr>
    </w:p>
    <w:p w:rsidR="00D03067" w:rsidRDefault="00D03067" w:rsidP="00D03067">
      <w:pPr>
        <w:rPr>
          <w:b/>
          <w:sz w:val="28"/>
        </w:rPr>
      </w:pPr>
    </w:p>
    <w:p w:rsidR="00D03067" w:rsidRDefault="00D03067" w:rsidP="00D03067">
      <w:pPr>
        <w:pStyle w:val="3"/>
      </w:pPr>
    </w:p>
    <w:p w:rsidR="00D03067" w:rsidRDefault="00D03067" w:rsidP="00D03067"/>
    <w:p w:rsidR="00D03067" w:rsidRDefault="00D03067" w:rsidP="00D03067"/>
    <w:p w:rsidR="00D03067" w:rsidRDefault="00D03067" w:rsidP="00D03067"/>
    <w:p w:rsidR="00D03067" w:rsidRDefault="00D03067" w:rsidP="00D03067"/>
    <w:p w:rsidR="00D03067" w:rsidRDefault="00D03067" w:rsidP="00D03067"/>
    <w:p w:rsidR="00D03067" w:rsidRDefault="00D03067" w:rsidP="00D03067"/>
    <w:p w:rsidR="00D03067" w:rsidRDefault="00D03067" w:rsidP="00D03067"/>
    <w:p w:rsidR="00D03067" w:rsidRDefault="00D03067" w:rsidP="00D03067"/>
    <w:p w:rsidR="00D03067" w:rsidRDefault="00D03067" w:rsidP="00D03067"/>
    <w:p w:rsidR="00D03067" w:rsidRDefault="00D03067" w:rsidP="00D03067"/>
    <w:p w:rsidR="00D03067" w:rsidRDefault="00D03067" w:rsidP="00D03067"/>
    <w:p w:rsidR="00D03067" w:rsidRDefault="00D03067" w:rsidP="00D03067">
      <w:pPr>
        <w:pStyle w:val="3"/>
      </w:pPr>
    </w:p>
    <w:p w:rsidR="00D03067" w:rsidRDefault="00D03067" w:rsidP="00D03067">
      <w:pPr>
        <w:pStyle w:val="3"/>
      </w:pPr>
    </w:p>
    <w:p w:rsidR="00D03067" w:rsidRDefault="00D03067" w:rsidP="00D03067">
      <w:pPr>
        <w:pStyle w:val="3"/>
      </w:pPr>
    </w:p>
    <w:p w:rsidR="00D03067" w:rsidRDefault="00D03067" w:rsidP="00D03067">
      <w:pPr>
        <w:pStyle w:val="3"/>
        <w:rPr>
          <w:sz w:val="24"/>
        </w:rPr>
      </w:pPr>
    </w:p>
    <w:p w:rsidR="00D03067" w:rsidRDefault="00D03067" w:rsidP="00D03067">
      <w:pPr>
        <w:pStyle w:val="3"/>
        <w:rPr>
          <w:sz w:val="24"/>
        </w:rPr>
      </w:pPr>
      <w:r>
        <w:rPr>
          <w:sz w:val="24"/>
        </w:rPr>
        <w:t>Прогноз подключения к сетевому газоснабжению существующих объектов жилищного фонда и социальной сферы</w:t>
      </w:r>
    </w:p>
    <w:p w:rsidR="00D03067" w:rsidRDefault="00D03067" w:rsidP="00D03067">
      <w:pPr>
        <w:jc w:val="center"/>
        <w:rPr>
          <w:b/>
        </w:rPr>
      </w:pPr>
      <w:r>
        <w:rPr>
          <w:b/>
        </w:rPr>
        <w:t>в муниципальном образовании в 2018-2024 годах</w:t>
      </w:r>
    </w:p>
    <w:p w:rsidR="00D03067" w:rsidRDefault="00D03067" w:rsidP="00D03067">
      <w:pPr>
        <w:ind w:left="12036"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057"/>
        <w:gridCol w:w="3285"/>
        <w:gridCol w:w="992"/>
        <w:gridCol w:w="743"/>
        <w:gridCol w:w="697"/>
        <w:gridCol w:w="720"/>
        <w:gridCol w:w="740"/>
        <w:gridCol w:w="780"/>
        <w:gridCol w:w="840"/>
        <w:gridCol w:w="720"/>
        <w:gridCol w:w="780"/>
        <w:gridCol w:w="780"/>
        <w:gridCol w:w="780"/>
      </w:tblGrid>
      <w:tr w:rsidR="00D03067" w:rsidTr="00D03067">
        <w:trPr>
          <w:cantSplit/>
          <w:trHeight w:val="280"/>
        </w:trPr>
        <w:tc>
          <w:tcPr>
            <w:tcW w:w="643" w:type="dxa"/>
            <w:vMerge w:val="restart"/>
            <w:tcBorders>
              <w:top w:val="single" w:sz="24" w:space="0" w:color="auto"/>
              <w:left w:val="single" w:sz="24" w:space="0" w:color="auto"/>
              <w:bottom w:val="single" w:sz="18" w:space="0" w:color="auto"/>
              <w:right w:val="single" w:sz="18" w:space="0" w:color="auto"/>
            </w:tcBorders>
            <w:vAlign w:val="center"/>
          </w:tcPr>
          <w:p w:rsidR="00D03067" w:rsidRDefault="00D03067">
            <w:pPr>
              <w:spacing w:line="256" w:lineRule="auto"/>
              <w:jc w:val="center"/>
              <w:rPr>
                <w:b/>
                <w:lang w:eastAsia="en-US"/>
              </w:rPr>
            </w:pPr>
            <w:r>
              <w:rPr>
                <w:b/>
                <w:lang w:eastAsia="en-US"/>
              </w:rPr>
              <w:t>№ п/п</w:t>
            </w:r>
          </w:p>
          <w:p w:rsidR="00D03067" w:rsidRDefault="00D03067">
            <w:pPr>
              <w:spacing w:line="256" w:lineRule="auto"/>
              <w:rPr>
                <w:b/>
                <w:lang w:eastAsia="en-US"/>
              </w:rPr>
            </w:pPr>
          </w:p>
        </w:tc>
        <w:tc>
          <w:tcPr>
            <w:tcW w:w="2057" w:type="dxa"/>
            <w:vMerge w:val="restart"/>
            <w:tcBorders>
              <w:top w:val="single" w:sz="24" w:space="0" w:color="auto"/>
              <w:left w:val="nil"/>
              <w:bottom w:val="single" w:sz="18" w:space="0" w:color="auto"/>
              <w:right w:val="single" w:sz="18" w:space="0" w:color="auto"/>
            </w:tcBorders>
            <w:vAlign w:val="center"/>
            <w:hideMark/>
          </w:tcPr>
          <w:p w:rsidR="00D03067" w:rsidRDefault="00D03067">
            <w:pPr>
              <w:spacing w:line="256" w:lineRule="auto"/>
              <w:jc w:val="center"/>
              <w:rPr>
                <w:b/>
                <w:lang w:eastAsia="en-US"/>
              </w:rPr>
            </w:pPr>
            <w:r>
              <w:rPr>
                <w:b/>
                <w:lang w:eastAsia="en-US"/>
              </w:rPr>
              <w:t>Наименование</w:t>
            </w:r>
          </w:p>
          <w:p w:rsidR="00D03067" w:rsidRDefault="00D03067">
            <w:pPr>
              <w:spacing w:line="256" w:lineRule="auto"/>
              <w:jc w:val="center"/>
              <w:rPr>
                <w:b/>
                <w:lang w:eastAsia="en-US"/>
              </w:rPr>
            </w:pPr>
            <w:r>
              <w:rPr>
                <w:b/>
                <w:lang w:eastAsia="en-US"/>
              </w:rPr>
              <w:t>МО н/п</w:t>
            </w:r>
          </w:p>
        </w:tc>
        <w:tc>
          <w:tcPr>
            <w:tcW w:w="3285" w:type="dxa"/>
            <w:vMerge w:val="restart"/>
            <w:tcBorders>
              <w:top w:val="single" w:sz="24" w:space="0" w:color="auto"/>
              <w:left w:val="nil"/>
              <w:bottom w:val="single" w:sz="18" w:space="0" w:color="auto"/>
              <w:right w:val="single" w:sz="18" w:space="0" w:color="auto"/>
            </w:tcBorders>
            <w:hideMark/>
          </w:tcPr>
          <w:p w:rsidR="00D03067" w:rsidRDefault="00D03067">
            <w:pPr>
              <w:spacing w:line="256" w:lineRule="auto"/>
              <w:jc w:val="center"/>
              <w:rPr>
                <w:b/>
                <w:lang w:eastAsia="en-US"/>
              </w:rPr>
            </w:pPr>
            <w:r>
              <w:rPr>
                <w:b/>
                <w:lang w:eastAsia="en-US"/>
              </w:rPr>
              <w:t>Наименование объектов, подключаемых к сетевому газоснабжению</w:t>
            </w:r>
          </w:p>
        </w:tc>
        <w:tc>
          <w:tcPr>
            <w:tcW w:w="8572" w:type="dxa"/>
            <w:gridSpan w:val="11"/>
            <w:tcBorders>
              <w:top w:val="single" w:sz="24" w:space="0" w:color="auto"/>
              <w:left w:val="nil"/>
              <w:bottom w:val="single" w:sz="18" w:space="0" w:color="auto"/>
              <w:right w:val="single" w:sz="24" w:space="0" w:color="auto"/>
            </w:tcBorders>
            <w:hideMark/>
          </w:tcPr>
          <w:p w:rsidR="00D03067" w:rsidRDefault="00D03067">
            <w:pPr>
              <w:spacing w:line="256" w:lineRule="auto"/>
              <w:jc w:val="center"/>
              <w:rPr>
                <w:b/>
                <w:lang w:eastAsia="en-US"/>
              </w:rPr>
            </w:pPr>
            <w:r>
              <w:rPr>
                <w:b/>
                <w:lang w:eastAsia="en-US"/>
              </w:rPr>
              <w:t>Количество</w:t>
            </w:r>
          </w:p>
        </w:tc>
      </w:tr>
      <w:tr w:rsidR="00D03067" w:rsidTr="00D03067">
        <w:trPr>
          <w:cantSplit/>
          <w:trHeight w:val="240"/>
        </w:trPr>
        <w:tc>
          <w:tcPr>
            <w:tcW w:w="643" w:type="dxa"/>
            <w:vMerge/>
            <w:tcBorders>
              <w:top w:val="single" w:sz="24" w:space="0" w:color="auto"/>
              <w:left w:val="single" w:sz="24" w:space="0" w:color="auto"/>
              <w:bottom w:val="single" w:sz="18" w:space="0" w:color="auto"/>
              <w:right w:val="single" w:sz="18" w:space="0" w:color="auto"/>
            </w:tcBorders>
            <w:vAlign w:val="center"/>
            <w:hideMark/>
          </w:tcPr>
          <w:p w:rsidR="00D03067" w:rsidRDefault="00D03067">
            <w:pPr>
              <w:spacing w:line="256" w:lineRule="auto"/>
              <w:rPr>
                <w:b/>
                <w:lang w:eastAsia="en-US"/>
              </w:rPr>
            </w:pPr>
          </w:p>
        </w:tc>
        <w:tc>
          <w:tcPr>
            <w:tcW w:w="2057" w:type="dxa"/>
            <w:vMerge/>
            <w:tcBorders>
              <w:top w:val="single" w:sz="24" w:space="0" w:color="auto"/>
              <w:left w:val="nil"/>
              <w:bottom w:val="single" w:sz="18" w:space="0" w:color="auto"/>
              <w:right w:val="single" w:sz="18" w:space="0" w:color="auto"/>
            </w:tcBorders>
            <w:vAlign w:val="center"/>
            <w:hideMark/>
          </w:tcPr>
          <w:p w:rsidR="00D03067" w:rsidRDefault="00D03067">
            <w:pPr>
              <w:spacing w:line="256" w:lineRule="auto"/>
              <w:rPr>
                <w:b/>
                <w:lang w:eastAsia="en-US"/>
              </w:rPr>
            </w:pPr>
          </w:p>
        </w:tc>
        <w:tc>
          <w:tcPr>
            <w:tcW w:w="3285" w:type="dxa"/>
            <w:vMerge/>
            <w:tcBorders>
              <w:top w:val="single" w:sz="24" w:space="0" w:color="auto"/>
              <w:left w:val="nil"/>
              <w:bottom w:val="single" w:sz="18" w:space="0" w:color="auto"/>
              <w:right w:val="single" w:sz="18" w:space="0" w:color="auto"/>
            </w:tcBorders>
            <w:vAlign w:val="center"/>
            <w:hideMark/>
          </w:tcPr>
          <w:p w:rsidR="00D03067" w:rsidRDefault="00D03067">
            <w:pPr>
              <w:spacing w:line="256" w:lineRule="auto"/>
              <w:rPr>
                <w:b/>
                <w:lang w:eastAsia="en-US"/>
              </w:rPr>
            </w:pPr>
          </w:p>
        </w:tc>
        <w:tc>
          <w:tcPr>
            <w:tcW w:w="992" w:type="dxa"/>
            <w:vMerge w:val="restart"/>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lang w:eastAsia="en-US"/>
              </w:rPr>
            </w:pPr>
            <w:r>
              <w:rPr>
                <w:b/>
                <w:lang w:eastAsia="en-US"/>
              </w:rPr>
              <w:t>Всего</w:t>
            </w:r>
          </w:p>
        </w:tc>
        <w:tc>
          <w:tcPr>
            <w:tcW w:w="7580" w:type="dxa"/>
            <w:gridSpan w:val="10"/>
            <w:tcBorders>
              <w:top w:val="single" w:sz="18" w:space="0" w:color="auto"/>
              <w:left w:val="nil"/>
              <w:bottom w:val="single" w:sz="4" w:space="0" w:color="auto"/>
              <w:right w:val="single" w:sz="24" w:space="0" w:color="auto"/>
            </w:tcBorders>
            <w:hideMark/>
          </w:tcPr>
          <w:p w:rsidR="00D03067" w:rsidRDefault="00D03067">
            <w:pPr>
              <w:spacing w:line="256" w:lineRule="auto"/>
              <w:jc w:val="center"/>
              <w:rPr>
                <w:b/>
                <w:lang w:eastAsia="en-US"/>
              </w:rPr>
            </w:pPr>
            <w:r>
              <w:rPr>
                <w:b/>
                <w:lang w:eastAsia="en-US"/>
              </w:rPr>
              <w:t>в том числе по годам</w:t>
            </w:r>
          </w:p>
        </w:tc>
      </w:tr>
      <w:tr w:rsidR="00D03067" w:rsidTr="00D03067">
        <w:trPr>
          <w:cantSplit/>
          <w:trHeight w:val="260"/>
        </w:trPr>
        <w:tc>
          <w:tcPr>
            <w:tcW w:w="643" w:type="dxa"/>
            <w:vMerge/>
            <w:tcBorders>
              <w:top w:val="single" w:sz="24" w:space="0" w:color="auto"/>
              <w:left w:val="single" w:sz="24" w:space="0" w:color="auto"/>
              <w:bottom w:val="single" w:sz="18" w:space="0" w:color="auto"/>
              <w:right w:val="single" w:sz="18" w:space="0" w:color="auto"/>
            </w:tcBorders>
            <w:vAlign w:val="center"/>
            <w:hideMark/>
          </w:tcPr>
          <w:p w:rsidR="00D03067" w:rsidRDefault="00D03067">
            <w:pPr>
              <w:spacing w:line="256" w:lineRule="auto"/>
              <w:rPr>
                <w:b/>
                <w:lang w:eastAsia="en-US"/>
              </w:rPr>
            </w:pPr>
          </w:p>
        </w:tc>
        <w:tc>
          <w:tcPr>
            <w:tcW w:w="2057" w:type="dxa"/>
            <w:vMerge/>
            <w:tcBorders>
              <w:top w:val="single" w:sz="24" w:space="0" w:color="auto"/>
              <w:left w:val="nil"/>
              <w:bottom w:val="single" w:sz="18" w:space="0" w:color="auto"/>
              <w:right w:val="single" w:sz="18" w:space="0" w:color="auto"/>
            </w:tcBorders>
            <w:vAlign w:val="center"/>
            <w:hideMark/>
          </w:tcPr>
          <w:p w:rsidR="00D03067" w:rsidRDefault="00D03067">
            <w:pPr>
              <w:spacing w:line="256" w:lineRule="auto"/>
              <w:rPr>
                <w:b/>
                <w:lang w:eastAsia="en-US"/>
              </w:rPr>
            </w:pPr>
          </w:p>
        </w:tc>
        <w:tc>
          <w:tcPr>
            <w:tcW w:w="3285" w:type="dxa"/>
            <w:vMerge/>
            <w:tcBorders>
              <w:top w:val="single" w:sz="24" w:space="0" w:color="auto"/>
              <w:left w:val="nil"/>
              <w:bottom w:val="single" w:sz="18" w:space="0" w:color="auto"/>
              <w:right w:val="single" w:sz="18" w:space="0" w:color="auto"/>
            </w:tcBorders>
            <w:vAlign w:val="center"/>
            <w:hideMark/>
          </w:tcPr>
          <w:p w:rsidR="00D03067" w:rsidRDefault="00D03067">
            <w:pPr>
              <w:spacing w:line="256" w:lineRule="auto"/>
              <w:rPr>
                <w:b/>
                <w:lang w:eastAsia="en-US"/>
              </w:rPr>
            </w:pPr>
          </w:p>
        </w:tc>
        <w:tc>
          <w:tcPr>
            <w:tcW w:w="8572" w:type="dxa"/>
            <w:vMerge/>
            <w:tcBorders>
              <w:top w:val="single" w:sz="18" w:space="0" w:color="auto"/>
              <w:left w:val="nil"/>
              <w:bottom w:val="single" w:sz="18" w:space="0" w:color="auto"/>
              <w:right w:val="single" w:sz="18" w:space="0" w:color="auto"/>
            </w:tcBorders>
            <w:vAlign w:val="center"/>
            <w:hideMark/>
          </w:tcPr>
          <w:p w:rsidR="00D03067" w:rsidRDefault="00D03067">
            <w:pPr>
              <w:spacing w:line="256" w:lineRule="auto"/>
              <w:rPr>
                <w:b/>
                <w:lang w:eastAsia="en-US"/>
              </w:rPr>
            </w:pPr>
          </w:p>
        </w:tc>
        <w:tc>
          <w:tcPr>
            <w:tcW w:w="743" w:type="dxa"/>
            <w:tcBorders>
              <w:top w:val="single" w:sz="4" w:space="0" w:color="auto"/>
              <w:left w:val="nil"/>
              <w:bottom w:val="single" w:sz="18" w:space="0" w:color="auto"/>
              <w:right w:val="single" w:sz="4" w:space="0" w:color="auto"/>
            </w:tcBorders>
            <w:hideMark/>
          </w:tcPr>
          <w:p w:rsidR="00D03067" w:rsidRDefault="00D03067">
            <w:pPr>
              <w:spacing w:line="256" w:lineRule="auto"/>
              <w:jc w:val="center"/>
              <w:rPr>
                <w:b/>
                <w:lang w:eastAsia="en-US"/>
              </w:rPr>
            </w:pPr>
            <w:r>
              <w:rPr>
                <w:b/>
                <w:lang w:eastAsia="en-US"/>
              </w:rPr>
              <w:t>2014</w:t>
            </w:r>
          </w:p>
        </w:tc>
        <w:tc>
          <w:tcPr>
            <w:tcW w:w="697" w:type="dxa"/>
            <w:tcBorders>
              <w:top w:val="single" w:sz="4" w:space="0" w:color="auto"/>
              <w:left w:val="nil"/>
              <w:bottom w:val="single" w:sz="18" w:space="0" w:color="auto"/>
              <w:right w:val="single" w:sz="4" w:space="0" w:color="auto"/>
            </w:tcBorders>
            <w:hideMark/>
          </w:tcPr>
          <w:p w:rsidR="00D03067" w:rsidRDefault="00D03067">
            <w:pPr>
              <w:spacing w:line="256" w:lineRule="auto"/>
              <w:jc w:val="center"/>
              <w:rPr>
                <w:b/>
                <w:lang w:eastAsia="en-US"/>
              </w:rPr>
            </w:pPr>
            <w:r>
              <w:rPr>
                <w:b/>
                <w:lang w:eastAsia="en-US"/>
              </w:rPr>
              <w:t>2015</w:t>
            </w:r>
          </w:p>
        </w:tc>
        <w:tc>
          <w:tcPr>
            <w:tcW w:w="720" w:type="dxa"/>
            <w:tcBorders>
              <w:top w:val="single" w:sz="4" w:space="0" w:color="auto"/>
              <w:left w:val="nil"/>
              <w:bottom w:val="single" w:sz="18" w:space="0" w:color="auto"/>
              <w:right w:val="single" w:sz="4" w:space="0" w:color="auto"/>
            </w:tcBorders>
            <w:hideMark/>
          </w:tcPr>
          <w:p w:rsidR="00D03067" w:rsidRDefault="00D03067">
            <w:pPr>
              <w:spacing w:line="256" w:lineRule="auto"/>
              <w:jc w:val="center"/>
              <w:rPr>
                <w:b/>
                <w:lang w:eastAsia="en-US"/>
              </w:rPr>
            </w:pPr>
            <w:r>
              <w:rPr>
                <w:b/>
                <w:lang w:eastAsia="en-US"/>
              </w:rPr>
              <w:t>2016</w:t>
            </w:r>
          </w:p>
        </w:tc>
        <w:tc>
          <w:tcPr>
            <w:tcW w:w="740" w:type="dxa"/>
            <w:tcBorders>
              <w:top w:val="single" w:sz="4" w:space="0" w:color="auto"/>
              <w:left w:val="nil"/>
              <w:bottom w:val="single" w:sz="18" w:space="0" w:color="auto"/>
              <w:right w:val="single" w:sz="4" w:space="0" w:color="auto"/>
            </w:tcBorders>
            <w:hideMark/>
          </w:tcPr>
          <w:p w:rsidR="00D03067" w:rsidRDefault="00D03067">
            <w:pPr>
              <w:spacing w:line="256" w:lineRule="auto"/>
              <w:jc w:val="center"/>
              <w:rPr>
                <w:b/>
                <w:lang w:eastAsia="en-US"/>
              </w:rPr>
            </w:pPr>
            <w:r>
              <w:rPr>
                <w:b/>
                <w:lang w:eastAsia="en-US"/>
              </w:rPr>
              <w:t>2017</w:t>
            </w:r>
          </w:p>
        </w:tc>
        <w:tc>
          <w:tcPr>
            <w:tcW w:w="780" w:type="dxa"/>
            <w:tcBorders>
              <w:top w:val="single" w:sz="4" w:space="0" w:color="auto"/>
              <w:left w:val="nil"/>
              <w:bottom w:val="single" w:sz="18" w:space="0" w:color="auto"/>
              <w:right w:val="single" w:sz="4" w:space="0" w:color="auto"/>
            </w:tcBorders>
            <w:hideMark/>
          </w:tcPr>
          <w:p w:rsidR="00D03067" w:rsidRDefault="00D03067">
            <w:pPr>
              <w:spacing w:line="256" w:lineRule="auto"/>
              <w:jc w:val="center"/>
              <w:rPr>
                <w:b/>
                <w:lang w:eastAsia="en-US"/>
              </w:rPr>
            </w:pPr>
            <w:r>
              <w:rPr>
                <w:b/>
                <w:lang w:eastAsia="en-US"/>
              </w:rPr>
              <w:t>2018</w:t>
            </w:r>
          </w:p>
        </w:tc>
        <w:tc>
          <w:tcPr>
            <w:tcW w:w="840" w:type="dxa"/>
            <w:tcBorders>
              <w:top w:val="single" w:sz="4" w:space="0" w:color="auto"/>
              <w:left w:val="nil"/>
              <w:bottom w:val="single" w:sz="18" w:space="0" w:color="auto"/>
              <w:right w:val="single" w:sz="4" w:space="0" w:color="auto"/>
            </w:tcBorders>
            <w:hideMark/>
          </w:tcPr>
          <w:p w:rsidR="00D03067" w:rsidRDefault="00D03067">
            <w:pPr>
              <w:spacing w:line="256" w:lineRule="auto"/>
              <w:jc w:val="center"/>
              <w:rPr>
                <w:b/>
                <w:lang w:eastAsia="en-US"/>
              </w:rPr>
            </w:pPr>
            <w:r>
              <w:rPr>
                <w:b/>
                <w:lang w:eastAsia="en-US"/>
              </w:rPr>
              <w:t>2019</w:t>
            </w:r>
          </w:p>
        </w:tc>
        <w:tc>
          <w:tcPr>
            <w:tcW w:w="720" w:type="dxa"/>
            <w:tcBorders>
              <w:top w:val="single" w:sz="4" w:space="0" w:color="auto"/>
              <w:left w:val="nil"/>
              <w:bottom w:val="single" w:sz="18" w:space="0" w:color="auto"/>
              <w:right w:val="single" w:sz="4" w:space="0" w:color="auto"/>
            </w:tcBorders>
            <w:hideMark/>
          </w:tcPr>
          <w:p w:rsidR="00D03067" w:rsidRDefault="00D03067">
            <w:pPr>
              <w:spacing w:line="256" w:lineRule="auto"/>
              <w:jc w:val="center"/>
              <w:rPr>
                <w:b/>
                <w:lang w:eastAsia="en-US"/>
              </w:rPr>
            </w:pPr>
            <w:r>
              <w:rPr>
                <w:b/>
                <w:lang w:eastAsia="en-US"/>
              </w:rPr>
              <w:t>2020</w:t>
            </w:r>
          </w:p>
        </w:tc>
        <w:tc>
          <w:tcPr>
            <w:tcW w:w="780" w:type="dxa"/>
            <w:tcBorders>
              <w:top w:val="single" w:sz="4" w:space="0" w:color="auto"/>
              <w:left w:val="nil"/>
              <w:bottom w:val="single" w:sz="18" w:space="0" w:color="auto"/>
              <w:right w:val="single" w:sz="4" w:space="0" w:color="auto"/>
            </w:tcBorders>
            <w:hideMark/>
          </w:tcPr>
          <w:p w:rsidR="00D03067" w:rsidRDefault="00D03067">
            <w:pPr>
              <w:spacing w:line="256" w:lineRule="auto"/>
              <w:jc w:val="center"/>
              <w:rPr>
                <w:b/>
                <w:lang w:eastAsia="en-US"/>
              </w:rPr>
            </w:pPr>
            <w:r>
              <w:rPr>
                <w:b/>
                <w:lang w:eastAsia="en-US"/>
              </w:rPr>
              <w:t>2021</w:t>
            </w:r>
          </w:p>
        </w:tc>
        <w:tc>
          <w:tcPr>
            <w:tcW w:w="780" w:type="dxa"/>
            <w:tcBorders>
              <w:top w:val="single" w:sz="4" w:space="0" w:color="auto"/>
              <w:left w:val="nil"/>
              <w:bottom w:val="single" w:sz="18" w:space="0" w:color="auto"/>
              <w:right w:val="single" w:sz="4" w:space="0" w:color="auto"/>
            </w:tcBorders>
            <w:hideMark/>
          </w:tcPr>
          <w:p w:rsidR="00D03067" w:rsidRDefault="00D03067">
            <w:pPr>
              <w:spacing w:line="256" w:lineRule="auto"/>
              <w:jc w:val="center"/>
              <w:rPr>
                <w:b/>
                <w:lang w:eastAsia="en-US"/>
              </w:rPr>
            </w:pPr>
            <w:r>
              <w:rPr>
                <w:b/>
                <w:lang w:eastAsia="en-US"/>
              </w:rPr>
              <w:t>2022</w:t>
            </w:r>
          </w:p>
        </w:tc>
        <w:tc>
          <w:tcPr>
            <w:tcW w:w="780" w:type="dxa"/>
            <w:tcBorders>
              <w:top w:val="single" w:sz="4" w:space="0" w:color="auto"/>
              <w:left w:val="single" w:sz="4" w:space="0" w:color="auto"/>
              <w:bottom w:val="single" w:sz="18" w:space="0" w:color="auto"/>
              <w:right w:val="single" w:sz="24" w:space="0" w:color="auto"/>
            </w:tcBorders>
            <w:hideMark/>
          </w:tcPr>
          <w:p w:rsidR="00D03067" w:rsidRDefault="00D03067">
            <w:pPr>
              <w:spacing w:line="256" w:lineRule="auto"/>
              <w:jc w:val="center"/>
              <w:rPr>
                <w:b/>
                <w:lang w:eastAsia="en-US"/>
              </w:rPr>
            </w:pPr>
            <w:r>
              <w:rPr>
                <w:b/>
                <w:lang w:eastAsia="en-US"/>
              </w:rPr>
              <w:t>2023</w:t>
            </w:r>
          </w:p>
        </w:tc>
      </w:tr>
      <w:tr w:rsidR="00D03067" w:rsidTr="00D03067">
        <w:trPr>
          <w:cantSplit/>
          <w:trHeight w:val="116"/>
        </w:trPr>
        <w:tc>
          <w:tcPr>
            <w:tcW w:w="643" w:type="dxa"/>
            <w:tcBorders>
              <w:top w:val="single" w:sz="18" w:space="0" w:color="auto"/>
              <w:left w:val="single" w:sz="24" w:space="0" w:color="auto"/>
              <w:bottom w:val="single" w:sz="4" w:space="0" w:color="auto"/>
              <w:right w:val="single" w:sz="18" w:space="0" w:color="auto"/>
            </w:tcBorders>
            <w:hideMark/>
          </w:tcPr>
          <w:p w:rsidR="00D03067" w:rsidRDefault="00D03067">
            <w:pPr>
              <w:spacing w:line="256" w:lineRule="auto"/>
              <w:jc w:val="both"/>
              <w:rPr>
                <w:lang w:eastAsia="en-US"/>
              </w:rPr>
            </w:pPr>
            <w:r>
              <w:rPr>
                <w:lang w:eastAsia="en-US"/>
              </w:rPr>
              <w:t>1.</w:t>
            </w:r>
          </w:p>
        </w:tc>
        <w:tc>
          <w:tcPr>
            <w:tcW w:w="2057" w:type="dxa"/>
            <w:tcBorders>
              <w:top w:val="single" w:sz="18" w:space="0" w:color="auto"/>
              <w:left w:val="nil"/>
              <w:bottom w:val="single" w:sz="4" w:space="0" w:color="auto"/>
              <w:right w:val="single" w:sz="18" w:space="0" w:color="auto"/>
            </w:tcBorders>
            <w:hideMark/>
          </w:tcPr>
          <w:p w:rsidR="00D03067" w:rsidRDefault="00D03067">
            <w:pPr>
              <w:spacing w:line="256" w:lineRule="auto"/>
              <w:rPr>
                <w:lang w:eastAsia="en-US"/>
              </w:rPr>
            </w:pPr>
            <w:r>
              <w:rPr>
                <w:lang w:eastAsia="en-US"/>
              </w:rPr>
              <w:t>д.Крутое</w:t>
            </w:r>
          </w:p>
        </w:tc>
        <w:tc>
          <w:tcPr>
            <w:tcW w:w="3285" w:type="dxa"/>
            <w:tcBorders>
              <w:top w:val="single" w:sz="18" w:space="0" w:color="auto"/>
              <w:left w:val="nil"/>
              <w:bottom w:val="single" w:sz="4" w:space="0" w:color="auto"/>
              <w:right w:val="single" w:sz="18" w:space="0" w:color="auto"/>
            </w:tcBorders>
            <w:vAlign w:val="center"/>
            <w:hideMark/>
          </w:tcPr>
          <w:p w:rsidR="00D03067" w:rsidRDefault="00D03067">
            <w:pPr>
              <w:spacing w:line="256" w:lineRule="auto"/>
              <w:jc w:val="center"/>
              <w:rPr>
                <w:sz w:val="22"/>
                <w:lang w:eastAsia="en-US"/>
              </w:rPr>
            </w:pPr>
            <w:r>
              <w:rPr>
                <w:sz w:val="22"/>
                <w:lang w:eastAsia="en-US"/>
              </w:rPr>
              <w:t>индивидуальные жилые дома</w:t>
            </w:r>
          </w:p>
        </w:tc>
        <w:tc>
          <w:tcPr>
            <w:tcW w:w="992" w:type="dxa"/>
            <w:tcBorders>
              <w:top w:val="single" w:sz="18" w:space="0" w:color="auto"/>
              <w:left w:val="nil"/>
              <w:bottom w:val="single" w:sz="4" w:space="0" w:color="auto"/>
              <w:right w:val="single" w:sz="18" w:space="0" w:color="auto"/>
            </w:tcBorders>
          </w:tcPr>
          <w:p w:rsidR="00D03067" w:rsidRDefault="00D03067">
            <w:pPr>
              <w:spacing w:line="256" w:lineRule="auto"/>
              <w:jc w:val="center"/>
              <w:rPr>
                <w:color w:val="000000"/>
                <w:lang w:eastAsia="en-US"/>
              </w:rPr>
            </w:pPr>
          </w:p>
        </w:tc>
        <w:tc>
          <w:tcPr>
            <w:tcW w:w="743" w:type="dxa"/>
            <w:tcBorders>
              <w:top w:val="single" w:sz="18"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697" w:type="dxa"/>
            <w:tcBorders>
              <w:top w:val="single" w:sz="18"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20" w:type="dxa"/>
            <w:tcBorders>
              <w:top w:val="single" w:sz="18"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40" w:type="dxa"/>
            <w:tcBorders>
              <w:top w:val="single" w:sz="18"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80" w:type="dxa"/>
            <w:tcBorders>
              <w:top w:val="single" w:sz="18"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840" w:type="dxa"/>
            <w:tcBorders>
              <w:top w:val="single" w:sz="18"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20" w:type="dxa"/>
            <w:tcBorders>
              <w:top w:val="single" w:sz="18"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18"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18"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18" w:space="0" w:color="auto"/>
              <w:left w:val="single" w:sz="4" w:space="0" w:color="auto"/>
              <w:bottom w:val="single" w:sz="4" w:space="0" w:color="auto"/>
              <w:right w:val="single" w:sz="24" w:space="0" w:color="auto"/>
            </w:tcBorders>
            <w:vAlign w:val="center"/>
          </w:tcPr>
          <w:p w:rsidR="00D03067" w:rsidRDefault="00D03067">
            <w:pPr>
              <w:overflowPunct w:val="0"/>
              <w:autoSpaceDE w:val="0"/>
              <w:autoSpaceDN w:val="0"/>
              <w:adjustRightInd w:val="0"/>
              <w:spacing w:line="256" w:lineRule="auto"/>
              <w:ind w:left="-57" w:right="-57"/>
              <w:jc w:val="center"/>
              <w:rPr>
                <w:lang w:eastAsia="en-US"/>
              </w:rPr>
            </w:pPr>
          </w:p>
        </w:tc>
      </w:tr>
      <w:tr w:rsidR="00D03067" w:rsidTr="00D03067">
        <w:trPr>
          <w:cantSplit/>
          <w:trHeight w:val="116"/>
        </w:trPr>
        <w:tc>
          <w:tcPr>
            <w:tcW w:w="643" w:type="dxa"/>
            <w:tcBorders>
              <w:top w:val="single" w:sz="4" w:space="0" w:color="auto"/>
              <w:left w:val="single" w:sz="24" w:space="0" w:color="auto"/>
              <w:bottom w:val="single" w:sz="4" w:space="0" w:color="auto"/>
              <w:right w:val="single" w:sz="18" w:space="0" w:color="auto"/>
            </w:tcBorders>
            <w:hideMark/>
          </w:tcPr>
          <w:p w:rsidR="00D03067" w:rsidRDefault="00D03067">
            <w:pPr>
              <w:spacing w:line="256" w:lineRule="auto"/>
              <w:jc w:val="both"/>
              <w:rPr>
                <w:lang w:eastAsia="en-US"/>
              </w:rPr>
            </w:pPr>
            <w:r>
              <w:rPr>
                <w:lang w:eastAsia="en-US"/>
              </w:rPr>
              <w:t>2.</w:t>
            </w:r>
          </w:p>
        </w:tc>
        <w:tc>
          <w:tcPr>
            <w:tcW w:w="2057" w:type="dxa"/>
            <w:tcBorders>
              <w:top w:val="single" w:sz="4" w:space="0" w:color="auto"/>
              <w:left w:val="nil"/>
              <w:bottom w:val="single" w:sz="4" w:space="0" w:color="auto"/>
              <w:right w:val="single" w:sz="18" w:space="0" w:color="auto"/>
            </w:tcBorders>
            <w:hideMark/>
          </w:tcPr>
          <w:p w:rsidR="00D03067" w:rsidRDefault="00D03067">
            <w:pPr>
              <w:spacing w:line="256" w:lineRule="auto"/>
              <w:rPr>
                <w:lang w:eastAsia="en-US"/>
              </w:rPr>
            </w:pPr>
            <w:r>
              <w:rPr>
                <w:lang w:eastAsia="en-US"/>
              </w:rPr>
              <w:t>д.Колодезки</w:t>
            </w:r>
          </w:p>
        </w:tc>
        <w:tc>
          <w:tcPr>
            <w:tcW w:w="3285" w:type="dxa"/>
            <w:tcBorders>
              <w:top w:val="single" w:sz="4" w:space="0" w:color="auto"/>
              <w:left w:val="nil"/>
              <w:bottom w:val="single" w:sz="4" w:space="0" w:color="auto"/>
              <w:right w:val="single" w:sz="18" w:space="0" w:color="auto"/>
            </w:tcBorders>
            <w:vAlign w:val="center"/>
            <w:hideMark/>
          </w:tcPr>
          <w:p w:rsidR="00D03067" w:rsidRDefault="00D03067">
            <w:pPr>
              <w:spacing w:line="256" w:lineRule="auto"/>
              <w:jc w:val="center"/>
              <w:rPr>
                <w:sz w:val="22"/>
                <w:lang w:eastAsia="en-US"/>
              </w:rPr>
            </w:pPr>
            <w:r>
              <w:rPr>
                <w:sz w:val="22"/>
                <w:lang w:eastAsia="en-US"/>
              </w:rPr>
              <w:t>индивидуальные жилые дома</w:t>
            </w:r>
          </w:p>
        </w:tc>
        <w:tc>
          <w:tcPr>
            <w:tcW w:w="992" w:type="dxa"/>
            <w:tcBorders>
              <w:top w:val="single" w:sz="4" w:space="0" w:color="auto"/>
              <w:left w:val="nil"/>
              <w:bottom w:val="single" w:sz="4" w:space="0" w:color="auto"/>
              <w:right w:val="single" w:sz="18" w:space="0" w:color="auto"/>
            </w:tcBorders>
          </w:tcPr>
          <w:p w:rsidR="00D03067" w:rsidRDefault="00D03067">
            <w:pPr>
              <w:spacing w:line="256" w:lineRule="auto"/>
              <w:jc w:val="center"/>
              <w:rPr>
                <w:color w:val="000000"/>
                <w:lang w:eastAsia="en-US"/>
              </w:rPr>
            </w:pPr>
          </w:p>
        </w:tc>
        <w:tc>
          <w:tcPr>
            <w:tcW w:w="743"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697"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20"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40"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8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84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2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4" w:space="0" w:color="auto"/>
              <w:left w:val="single" w:sz="4" w:space="0" w:color="auto"/>
              <w:bottom w:val="single" w:sz="4" w:space="0" w:color="auto"/>
              <w:right w:val="single" w:sz="24" w:space="0" w:color="auto"/>
            </w:tcBorders>
            <w:vAlign w:val="center"/>
          </w:tcPr>
          <w:p w:rsidR="00D03067" w:rsidRDefault="00D03067">
            <w:pPr>
              <w:overflowPunct w:val="0"/>
              <w:autoSpaceDE w:val="0"/>
              <w:autoSpaceDN w:val="0"/>
              <w:adjustRightInd w:val="0"/>
              <w:spacing w:line="256" w:lineRule="auto"/>
              <w:ind w:left="-57" w:right="-57"/>
              <w:jc w:val="center"/>
              <w:rPr>
                <w:lang w:eastAsia="en-US"/>
              </w:rPr>
            </w:pPr>
          </w:p>
        </w:tc>
      </w:tr>
      <w:tr w:rsidR="00D03067" w:rsidTr="00D03067">
        <w:trPr>
          <w:cantSplit/>
          <w:trHeight w:val="116"/>
        </w:trPr>
        <w:tc>
          <w:tcPr>
            <w:tcW w:w="643" w:type="dxa"/>
            <w:tcBorders>
              <w:top w:val="single" w:sz="4" w:space="0" w:color="auto"/>
              <w:left w:val="single" w:sz="24" w:space="0" w:color="auto"/>
              <w:bottom w:val="single" w:sz="4" w:space="0" w:color="auto"/>
              <w:right w:val="single" w:sz="18" w:space="0" w:color="auto"/>
            </w:tcBorders>
            <w:hideMark/>
          </w:tcPr>
          <w:p w:rsidR="00D03067" w:rsidRDefault="00D03067">
            <w:pPr>
              <w:spacing w:line="256" w:lineRule="auto"/>
              <w:jc w:val="both"/>
              <w:rPr>
                <w:lang w:eastAsia="en-US"/>
              </w:rPr>
            </w:pPr>
            <w:r>
              <w:rPr>
                <w:lang w:eastAsia="en-US"/>
              </w:rPr>
              <w:t>3.</w:t>
            </w:r>
          </w:p>
        </w:tc>
        <w:tc>
          <w:tcPr>
            <w:tcW w:w="2057" w:type="dxa"/>
            <w:tcBorders>
              <w:top w:val="single" w:sz="4" w:space="0" w:color="auto"/>
              <w:left w:val="nil"/>
              <w:bottom w:val="single" w:sz="4" w:space="0" w:color="auto"/>
              <w:right w:val="single" w:sz="18" w:space="0" w:color="auto"/>
            </w:tcBorders>
            <w:hideMark/>
          </w:tcPr>
          <w:p w:rsidR="00D03067" w:rsidRDefault="00D03067">
            <w:pPr>
              <w:spacing w:line="256" w:lineRule="auto"/>
              <w:rPr>
                <w:lang w:eastAsia="en-US"/>
              </w:rPr>
            </w:pPr>
            <w:r>
              <w:rPr>
                <w:lang w:eastAsia="en-US"/>
              </w:rPr>
              <w:t>д.Кунач</w:t>
            </w:r>
          </w:p>
        </w:tc>
        <w:tc>
          <w:tcPr>
            <w:tcW w:w="3285" w:type="dxa"/>
            <w:tcBorders>
              <w:top w:val="single" w:sz="4" w:space="0" w:color="auto"/>
              <w:left w:val="nil"/>
              <w:bottom w:val="single" w:sz="4" w:space="0" w:color="auto"/>
              <w:right w:val="single" w:sz="18" w:space="0" w:color="auto"/>
            </w:tcBorders>
            <w:vAlign w:val="center"/>
            <w:hideMark/>
          </w:tcPr>
          <w:p w:rsidR="00D03067" w:rsidRDefault="00D03067">
            <w:pPr>
              <w:spacing w:line="256" w:lineRule="auto"/>
              <w:jc w:val="center"/>
              <w:rPr>
                <w:sz w:val="22"/>
                <w:lang w:eastAsia="en-US"/>
              </w:rPr>
            </w:pPr>
            <w:r>
              <w:rPr>
                <w:sz w:val="22"/>
                <w:lang w:eastAsia="en-US"/>
              </w:rPr>
              <w:t>индивидуальные жилые дома</w:t>
            </w:r>
          </w:p>
        </w:tc>
        <w:tc>
          <w:tcPr>
            <w:tcW w:w="992" w:type="dxa"/>
            <w:tcBorders>
              <w:top w:val="single" w:sz="4" w:space="0" w:color="auto"/>
              <w:left w:val="nil"/>
              <w:bottom w:val="single" w:sz="4" w:space="0" w:color="auto"/>
              <w:right w:val="single" w:sz="18" w:space="0" w:color="auto"/>
            </w:tcBorders>
          </w:tcPr>
          <w:p w:rsidR="00D03067" w:rsidRDefault="00D03067">
            <w:pPr>
              <w:spacing w:line="256" w:lineRule="auto"/>
              <w:jc w:val="center"/>
              <w:rPr>
                <w:color w:val="000000"/>
                <w:lang w:eastAsia="en-US"/>
              </w:rPr>
            </w:pPr>
          </w:p>
        </w:tc>
        <w:tc>
          <w:tcPr>
            <w:tcW w:w="743"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697"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20"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40"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8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84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2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4" w:space="0" w:color="auto"/>
              <w:left w:val="single" w:sz="4" w:space="0" w:color="auto"/>
              <w:bottom w:val="single" w:sz="4" w:space="0" w:color="auto"/>
              <w:right w:val="single" w:sz="24" w:space="0" w:color="auto"/>
            </w:tcBorders>
            <w:vAlign w:val="center"/>
          </w:tcPr>
          <w:p w:rsidR="00D03067" w:rsidRDefault="00D03067">
            <w:pPr>
              <w:overflowPunct w:val="0"/>
              <w:autoSpaceDE w:val="0"/>
              <w:autoSpaceDN w:val="0"/>
              <w:adjustRightInd w:val="0"/>
              <w:spacing w:line="256" w:lineRule="auto"/>
              <w:ind w:left="-57" w:right="-57"/>
              <w:jc w:val="center"/>
              <w:rPr>
                <w:lang w:eastAsia="en-US"/>
              </w:rPr>
            </w:pPr>
          </w:p>
        </w:tc>
      </w:tr>
      <w:tr w:rsidR="00D03067" w:rsidTr="00D03067">
        <w:trPr>
          <w:cantSplit/>
          <w:trHeight w:val="116"/>
        </w:trPr>
        <w:tc>
          <w:tcPr>
            <w:tcW w:w="643" w:type="dxa"/>
            <w:tcBorders>
              <w:top w:val="single" w:sz="4" w:space="0" w:color="auto"/>
              <w:left w:val="single" w:sz="24" w:space="0" w:color="auto"/>
              <w:bottom w:val="single" w:sz="4" w:space="0" w:color="auto"/>
              <w:right w:val="single" w:sz="18" w:space="0" w:color="auto"/>
            </w:tcBorders>
            <w:hideMark/>
          </w:tcPr>
          <w:p w:rsidR="00D03067" w:rsidRDefault="00D03067">
            <w:pPr>
              <w:spacing w:line="256" w:lineRule="auto"/>
              <w:jc w:val="both"/>
              <w:rPr>
                <w:lang w:eastAsia="en-US"/>
              </w:rPr>
            </w:pPr>
            <w:r>
              <w:rPr>
                <w:lang w:eastAsia="en-US"/>
              </w:rPr>
              <w:t>4.</w:t>
            </w:r>
          </w:p>
        </w:tc>
        <w:tc>
          <w:tcPr>
            <w:tcW w:w="2057" w:type="dxa"/>
            <w:tcBorders>
              <w:top w:val="single" w:sz="4" w:space="0" w:color="auto"/>
              <w:left w:val="nil"/>
              <w:bottom w:val="single" w:sz="4" w:space="0" w:color="auto"/>
              <w:right w:val="single" w:sz="18" w:space="0" w:color="auto"/>
            </w:tcBorders>
            <w:hideMark/>
          </w:tcPr>
          <w:p w:rsidR="00D03067" w:rsidRDefault="00D03067">
            <w:pPr>
              <w:spacing w:line="256" w:lineRule="auto"/>
              <w:rPr>
                <w:lang w:eastAsia="en-US"/>
              </w:rPr>
            </w:pPr>
            <w:r>
              <w:rPr>
                <w:lang w:eastAsia="en-US"/>
              </w:rPr>
              <w:t>д.2-й Патепник</w:t>
            </w:r>
          </w:p>
        </w:tc>
        <w:tc>
          <w:tcPr>
            <w:tcW w:w="3285" w:type="dxa"/>
            <w:tcBorders>
              <w:top w:val="single" w:sz="4" w:space="0" w:color="auto"/>
              <w:left w:val="nil"/>
              <w:bottom w:val="single" w:sz="4" w:space="0" w:color="auto"/>
              <w:right w:val="single" w:sz="18" w:space="0" w:color="auto"/>
            </w:tcBorders>
            <w:vAlign w:val="center"/>
            <w:hideMark/>
          </w:tcPr>
          <w:p w:rsidR="00D03067" w:rsidRDefault="00D03067">
            <w:pPr>
              <w:spacing w:line="256" w:lineRule="auto"/>
              <w:jc w:val="center"/>
              <w:rPr>
                <w:sz w:val="22"/>
                <w:lang w:eastAsia="en-US"/>
              </w:rPr>
            </w:pPr>
            <w:r>
              <w:rPr>
                <w:sz w:val="22"/>
                <w:lang w:eastAsia="en-US"/>
              </w:rPr>
              <w:t>индивидуальные жилые дома</w:t>
            </w:r>
          </w:p>
        </w:tc>
        <w:tc>
          <w:tcPr>
            <w:tcW w:w="992" w:type="dxa"/>
            <w:tcBorders>
              <w:top w:val="single" w:sz="4" w:space="0" w:color="auto"/>
              <w:left w:val="nil"/>
              <w:bottom w:val="single" w:sz="4" w:space="0" w:color="auto"/>
              <w:right w:val="single" w:sz="18" w:space="0" w:color="auto"/>
            </w:tcBorders>
          </w:tcPr>
          <w:p w:rsidR="00D03067" w:rsidRDefault="00D03067">
            <w:pPr>
              <w:spacing w:line="256" w:lineRule="auto"/>
              <w:jc w:val="center"/>
              <w:rPr>
                <w:color w:val="000000"/>
                <w:lang w:eastAsia="en-US"/>
              </w:rPr>
            </w:pPr>
          </w:p>
        </w:tc>
        <w:tc>
          <w:tcPr>
            <w:tcW w:w="743"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697"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20"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40"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8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84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2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4" w:space="0" w:color="auto"/>
              <w:left w:val="single" w:sz="4" w:space="0" w:color="auto"/>
              <w:bottom w:val="single" w:sz="4" w:space="0" w:color="auto"/>
              <w:right w:val="single" w:sz="24" w:space="0" w:color="auto"/>
            </w:tcBorders>
            <w:vAlign w:val="center"/>
          </w:tcPr>
          <w:p w:rsidR="00D03067" w:rsidRDefault="00D03067">
            <w:pPr>
              <w:overflowPunct w:val="0"/>
              <w:autoSpaceDE w:val="0"/>
              <w:autoSpaceDN w:val="0"/>
              <w:adjustRightInd w:val="0"/>
              <w:spacing w:line="256" w:lineRule="auto"/>
              <w:ind w:left="-57" w:right="-57"/>
              <w:jc w:val="center"/>
              <w:rPr>
                <w:lang w:eastAsia="en-US"/>
              </w:rPr>
            </w:pPr>
          </w:p>
        </w:tc>
      </w:tr>
      <w:tr w:rsidR="00D03067" w:rsidTr="00D03067">
        <w:trPr>
          <w:cantSplit/>
          <w:trHeight w:val="116"/>
        </w:trPr>
        <w:tc>
          <w:tcPr>
            <w:tcW w:w="643" w:type="dxa"/>
            <w:tcBorders>
              <w:top w:val="single" w:sz="4" w:space="0" w:color="auto"/>
              <w:left w:val="single" w:sz="24" w:space="0" w:color="auto"/>
              <w:bottom w:val="single" w:sz="4" w:space="0" w:color="auto"/>
              <w:right w:val="single" w:sz="18" w:space="0" w:color="auto"/>
            </w:tcBorders>
            <w:hideMark/>
          </w:tcPr>
          <w:p w:rsidR="00D03067" w:rsidRDefault="00D03067">
            <w:pPr>
              <w:spacing w:line="256" w:lineRule="auto"/>
              <w:jc w:val="both"/>
              <w:rPr>
                <w:lang w:eastAsia="en-US"/>
              </w:rPr>
            </w:pPr>
            <w:r>
              <w:rPr>
                <w:lang w:eastAsia="en-US"/>
              </w:rPr>
              <w:t>5.</w:t>
            </w:r>
          </w:p>
        </w:tc>
        <w:tc>
          <w:tcPr>
            <w:tcW w:w="2057" w:type="dxa"/>
            <w:tcBorders>
              <w:top w:val="single" w:sz="4" w:space="0" w:color="auto"/>
              <w:left w:val="nil"/>
              <w:bottom w:val="single" w:sz="4" w:space="0" w:color="auto"/>
              <w:right w:val="single" w:sz="18" w:space="0" w:color="auto"/>
            </w:tcBorders>
            <w:hideMark/>
          </w:tcPr>
          <w:p w:rsidR="00D03067" w:rsidRDefault="00D03067">
            <w:pPr>
              <w:spacing w:line="256" w:lineRule="auto"/>
              <w:rPr>
                <w:lang w:eastAsia="en-US"/>
              </w:rPr>
            </w:pPr>
            <w:r>
              <w:rPr>
                <w:lang w:eastAsia="en-US"/>
              </w:rPr>
              <w:t>д.1-й Патепник</w:t>
            </w:r>
          </w:p>
        </w:tc>
        <w:tc>
          <w:tcPr>
            <w:tcW w:w="3285" w:type="dxa"/>
            <w:tcBorders>
              <w:top w:val="single" w:sz="4" w:space="0" w:color="auto"/>
              <w:left w:val="nil"/>
              <w:bottom w:val="single" w:sz="4" w:space="0" w:color="auto"/>
              <w:right w:val="single" w:sz="18" w:space="0" w:color="auto"/>
            </w:tcBorders>
            <w:vAlign w:val="center"/>
            <w:hideMark/>
          </w:tcPr>
          <w:p w:rsidR="00D03067" w:rsidRDefault="00D03067">
            <w:pPr>
              <w:spacing w:line="256" w:lineRule="auto"/>
              <w:jc w:val="center"/>
              <w:rPr>
                <w:sz w:val="22"/>
                <w:lang w:eastAsia="en-US"/>
              </w:rPr>
            </w:pPr>
            <w:r>
              <w:rPr>
                <w:sz w:val="22"/>
                <w:lang w:eastAsia="en-US"/>
              </w:rPr>
              <w:t>индивидуальные жилые дома</w:t>
            </w:r>
          </w:p>
        </w:tc>
        <w:tc>
          <w:tcPr>
            <w:tcW w:w="992" w:type="dxa"/>
            <w:tcBorders>
              <w:top w:val="single" w:sz="4" w:space="0" w:color="auto"/>
              <w:left w:val="nil"/>
              <w:bottom w:val="single" w:sz="4" w:space="0" w:color="auto"/>
              <w:right w:val="single" w:sz="18" w:space="0" w:color="auto"/>
            </w:tcBorders>
          </w:tcPr>
          <w:p w:rsidR="00D03067" w:rsidRDefault="00D03067">
            <w:pPr>
              <w:spacing w:line="256" w:lineRule="auto"/>
              <w:jc w:val="center"/>
              <w:rPr>
                <w:color w:val="000000"/>
                <w:lang w:eastAsia="en-US"/>
              </w:rPr>
            </w:pPr>
          </w:p>
        </w:tc>
        <w:tc>
          <w:tcPr>
            <w:tcW w:w="743"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697"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20"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40"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8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84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2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4" w:space="0" w:color="auto"/>
              <w:left w:val="single" w:sz="4" w:space="0" w:color="auto"/>
              <w:bottom w:val="single" w:sz="4" w:space="0" w:color="auto"/>
              <w:right w:val="single" w:sz="24" w:space="0" w:color="auto"/>
            </w:tcBorders>
            <w:vAlign w:val="center"/>
          </w:tcPr>
          <w:p w:rsidR="00D03067" w:rsidRDefault="00D03067">
            <w:pPr>
              <w:overflowPunct w:val="0"/>
              <w:autoSpaceDE w:val="0"/>
              <w:autoSpaceDN w:val="0"/>
              <w:adjustRightInd w:val="0"/>
              <w:spacing w:line="256" w:lineRule="auto"/>
              <w:ind w:left="-57" w:right="-57"/>
              <w:jc w:val="center"/>
              <w:rPr>
                <w:lang w:eastAsia="en-US"/>
              </w:rPr>
            </w:pPr>
          </w:p>
        </w:tc>
      </w:tr>
      <w:tr w:rsidR="00D03067" w:rsidTr="00D03067">
        <w:trPr>
          <w:cantSplit/>
          <w:trHeight w:val="116"/>
        </w:trPr>
        <w:tc>
          <w:tcPr>
            <w:tcW w:w="643" w:type="dxa"/>
            <w:tcBorders>
              <w:top w:val="single" w:sz="4" w:space="0" w:color="auto"/>
              <w:left w:val="single" w:sz="24" w:space="0" w:color="auto"/>
              <w:bottom w:val="single" w:sz="4" w:space="0" w:color="auto"/>
              <w:right w:val="single" w:sz="18" w:space="0" w:color="auto"/>
            </w:tcBorders>
            <w:hideMark/>
          </w:tcPr>
          <w:p w:rsidR="00D03067" w:rsidRDefault="00D03067">
            <w:pPr>
              <w:spacing w:line="256" w:lineRule="auto"/>
              <w:jc w:val="both"/>
              <w:rPr>
                <w:lang w:eastAsia="en-US"/>
              </w:rPr>
            </w:pPr>
            <w:r>
              <w:rPr>
                <w:lang w:eastAsia="en-US"/>
              </w:rPr>
              <w:t>6.</w:t>
            </w:r>
          </w:p>
        </w:tc>
        <w:tc>
          <w:tcPr>
            <w:tcW w:w="2057" w:type="dxa"/>
            <w:tcBorders>
              <w:top w:val="single" w:sz="4" w:space="0" w:color="auto"/>
              <w:left w:val="nil"/>
              <w:bottom w:val="single" w:sz="4" w:space="0" w:color="auto"/>
              <w:right w:val="single" w:sz="18" w:space="0" w:color="auto"/>
            </w:tcBorders>
            <w:hideMark/>
          </w:tcPr>
          <w:p w:rsidR="00D03067" w:rsidRDefault="00D03067">
            <w:pPr>
              <w:spacing w:line="256" w:lineRule="auto"/>
              <w:rPr>
                <w:lang w:eastAsia="en-US"/>
              </w:rPr>
            </w:pPr>
            <w:r>
              <w:rPr>
                <w:lang w:eastAsia="en-US"/>
              </w:rPr>
              <w:t>д.Карек</w:t>
            </w:r>
          </w:p>
        </w:tc>
        <w:tc>
          <w:tcPr>
            <w:tcW w:w="3285" w:type="dxa"/>
            <w:tcBorders>
              <w:top w:val="single" w:sz="4" w:space="0" w:color="auto"/>
              <w:left w:val="nil"/>
              <w:bottom w:val="single" w:sz="4" w:space="0" w:color="auto"/>
              <w:right w:val="single" w:sz="18" w:space="0" w:color="auto"/>
            </w:tcBorders>
            <w:vAlign w:val="center"/>
            <w:hideMark/>
          </w:tcPr>
          <w:p w:rsidR="00D03067" w:rsidRDefault="00D03067">
            <w:pPr>
              <w:spacing w:line="256" w:lineRule="auto"/>
              <w:jc w:val="center"/>
              <w:rPr>
                <w:sz w:val="22"/>
                <w:lang w:eastAsia="en-US"/>
              </w:rPr>
            </w:pPr>
            <w:r>
              <w:rPr>
                <w:sz w:val="22"/>
                <w:lang w:eastAsia="en-US"/>
              </w:rPr>
              <w:t>индивидуальные жилые дома</w:t>
            </w:r>
          </w:p>
        </w:tc>
        <w:tc>
          <w:tcPr>
            <w:tcW w:w="992" w:type="dxa"/>
            <w:tcBorders>
              <w:top w:val="single" w:sz="4" w:space="0" w:color="auto"/>
              <w:left w:val="nil"/>
              <w:bottom w:val="single" w:sz="4" w:space="0" w:color="auto"/>
              <w:right w:val="single" w:sz="18" w:space="0" w:color="auto"/>
            </w:tcBorders>
          </w:tcPr>
          <w:p w:rsidR="00D03067" w:rsidRDefault="00D03067">
            <w:pPr>
              <w:spacing w:line="256" w:lineRule="auto"/>
              <w:jc w:val="center"/>
              <w:rPr>
                <w:color w:val="000000"/>
                <w:lang w:eastAsia="en-US"/>
              </w:rPr>
            </w:pPr>
          </w:p>
        </w:tc>
        <w:tc>
          <w:tcPr>
            <w:tcW w:w="743"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697"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20"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40"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8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84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2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4" w:space="0" w:color="auto"/>
              <w:left w:val="single" w:sz="4" w:space="0" w:color="auto"/>
              <w:bottom w:val="single" w:sz="4" w:space="0" w:color="auto"/>
              <w:right w:val="single" w:sz="24" w:space="0" w:color="auto"/>
            </w:tcBorders>
            <w:vAlign w:val="center"/>
          </w:tcPr>
          <w:p w:rsidR="00D03067" w:rsidRDefault="00D03067">
            <w:pPr>
              <w:overflowPunct w:val="0"/>
              <w:autoSpaceDE w:val="0"/>
              <w:autoSpaceDN w:val="0"/>
              <w:adjustRightInd w:val="0"/>
              <w:spacing w:line="256" w:lineRule="auto"/>
              <w:ind w:left="-57" w:right="-57"/>
              <w:jc w:val="center"/>
              <w:rPr>
                <w:lang w:eastAsia="en-US"/>
              </w:rPr>
            </w:pPr>
          </w:p>
        </w:tc>
      </w:tr>
      <w:tr w:rsidR="00D03067" w:rsidTr="00D03067">
        <w:trPr>
          <w:cantSplit/>
          <w:trHeight w:val="116"/>
        </w:trPr>
        <w:tc>
          <w:tcPr>
            <w:tcW w:w="643" w:type="dxa"/>
            <w:tcBorders>
              <w:top w:val="single" w:sz="4" w:space="0" w:color="auto"/>
              <w:left w:val="single" w:sz="24" w:space="0" w:color="auto"/>
              <w:bottom w:val="single" w:sz="4" w:space="0" w:color="auto"/>
              <w:right w:val="single" w:sz="18" w:space="0" w:color="auto"/>
            </w:tcBorders>
            <w:hideMark/>
          </w:tcPr>
          <w:p w:rsidR="00D03067" w:rsidRDefault="00D03067">
            <w:pPr>
              <w:spacing w:line="256" w:lineRule="auto"/>
              <w:jc w:val="both"/>
              <w:rPr>
                <w:lang w:eastAsia="en-US"/>
              </w:rPr>
            </w:pPr>
            <w:r>
              <w:rPr>
                <w:lang w:eastAsia="en-US"/>
              </w:rPr>
              <w:t xml:space="preserve">7. </w:t>
            </w:r>
          </w:p>
        </w:tc>
        <w:tc>
          <w:tcPr>
            <w:tcW w:w="2057" w:type="dxa"/>
            <w:tcBorders>
              <w:top w:val="single" w:sz="4" w:space="0" w:color="auto"/>
              <w:left w:val="nil"/>
              <w:bottom w:val="single" w:sz="4" w:space="0" w:color="auto"/>
              <w:right w:val="single" w:sz="18" w:space="0" w:color="auto"/>
            </w:tcBorders>
            <w:hideMark/>
          </w:tcPr>
          <w:p w:rsidR="00D03067" w:rsidRDefault="00D03067">
            <w:pPr>
              <w:spacing w:line="256" w:lineRule="auto"/>
              <w:rPr>
                <w:lang w:eastAsia="en-US"/>
              </w:rPr>
            </w:pPr>
            <w:r>
              <w:rPr>
                <w:lang w:eastAsia="en-US"/>
              </w:rPr>
              <w:t>п.Калинина</w:t>
            </w:r>
          </w:p>
        </w:tc>
        <w:tc>
          <w:tcPr>
            <w:tcW w:w="3285" w:type="dxa"/>
            <w:tcBorders>
              <w:top w:val="single" w:sz="4" w:space="0" w:color="auto"/>
              <w:left w:val="nil"/>
              <w:bottom w:val="single" w:sz="4" w:space="0" w:color="auto"/>
              <w:right w:val="single" w:sz="18" w:space="0" w:color="auto"/>
            </w:tcBorders>
            <w:hideMark/>
          </w:tcPr>
          <w:p w:rsidR="00D03067" w:rsidRDefault="00D03067">
            <w:pPr>
              <w:spacing w:line="256" w:lineRule="auto"/>
              <w:rPr>
                <w:lang w:eastAsia="en-US"/>
              </w:rPr>
            </w:pPr>
            <w:r>
              <w:rPr>
                <w:lang w:eastAsia="en-US"/>
              </w:rPr>
              <w:t>индивидуальные жилые дома</w:t>
            </w:r>
          </w:p>
        </w:tc>
        <w:tc>
          <w:tcPr>
            <w:tcW w:w="992" w:type="dxa"/>
            <w:tcBorders>
              <w:top w:val="single" w:sz="4" w:space="0" w:color="auto"/>
              <w:left w:val="nil"/>
              <w:bottom w:val="single" w:sz="4" w:space="0" w:color="auto"/>
              <w:right w:val="single" w:sz="18" w:space="0" w:color="auto"/>
            </w:tcBorders>
          </w:tcPr>
          <w:p w:rsidR="00D03067" w:rsidRDefault="00D03067">
            <w:pPr>
              <w:spacing w:line="256" w:lineRule="auto"/>
              <w:jc w:val="center"/>
              <w:rPr>
                <w:color w:val="000000"/>
                <w:lang w:eastAsia="en-US"/>
              </w:rPr>
            </w:pPr>
          </w:p>
        </w:tc>
        <w:tc>
          <w:tcPr>
            <w:tcW w:w="743"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697"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20"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40"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8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84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2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4" w:space="0" w:color="auto"/>
              <w:left w:val="nil"/>
              <w:bottom w:val="single" w:sz="4" w:space="0" w:color="auto"/>
              <w:right w:val="single" w:sz="4" w:space="0" w:color="auto"/>
            </w:tcBorders>
            <w:vAlign w:val="center"/>
          </w:tcPr>
          <w:p w:rsidR="00D03067" w:rsidRDefault="00D03067">
            <w:pPr>
              <w:spacing w:line="256" w:lineRule="auto"/>
              <w:jc w:val="center"/>
              <w:rPr>
                <w:sz w:val="22"/>
                <w:lang w:eastAsia="en-US"/>
              </w:rPr>
            </w:pPr>
          </w:p>
        </w:tc>
        <w:tc>
          <w:tcPr>
            <w:tcW w:w="780" w:type="dxa"/>
            <w:tcBorders>
              <w:top w:val="single" w:sz="4" w:space="0" w:color="auto"/>
              <w:left w:val="single" w:sz="4" w:space="0" w:color="auto"/>
              <w:bottom w:val="single" w:sz="4" w:space="0" w:color="auto"/>
              <w:right w:val="single" w:sz="24" w:space="0" w:color="auto"/>
            </w:tcBorders>
            <w:vAlign w:val="center"/>
          </w:tcPr>
          <w:p w:rsidR="00D03067" w:rsidRDefault="00D03067">
            <w:pPr>
              <w:overflowPunct w:val="0"/>
              <w:autoSpaceDE w:val="0"/>
              <w:autoSpaceDN w:val="0"/>
              <w:adjustRightInd w:val="0"/>
              <w:spacing w:line="256" w:lineRule="auto"/>
              <w:ind w:left="-57" w:right="-57"/>
              <w:jc w:val="center"/>
              <w:rPr>
                <w:lang w:eastAsia="en-US"/>
              </w:rPr>
            </w:pPr>
          </w:p>
        </w:tc>
      </w:tr>
      <w:tr w:rsidR="00D03067" w:rsidTr="00D03067">
        <w:trPr>
          <w:cantSplit/>
          <w:trHeight w:val="109"/>
        </w:trPr>
        <w:tc>
          <w:tcPr>
            <w:tcW w:w="643" w:type="dxa"/>
            <w:tcBorders>
              <w:top w:val="single" w:sz="18" w:space="0" w:color="auto"/>
              <w:left w:val="single" w:sz="24" w:space="0" w:color="auto"/>
              <w:bottom w:val="single" w:sz="24" w:space="0" w:color="auto"/>
              <w:right w:val="single" w:sz="18" w:space="0" w:color="auto"/>
            </w:tcBorders>
          </w:tcPr>
          <w:p w:rsidR="00D03067" w:rsidRDefault="00D03067">
            <w:pPr>
              <w:spacing w:line="256" w:lineRule="auto"/>
              <w:jc w:val="center"/>
              <w:rPr>
                <w:b/>
                <w:lang w:eastAsia="en-US"/>
              </w:rPr>
            </w:pPr>
          </w:p>
        </w:tc>
        <w:tc>
          <w:tcPr>
            <w:tcW w:w="2057" w:type="dxa"/>
            <w:tcBorders>
              <w:top w:val="single" w:sz="18" w:space="0" w:color="auto"/>
              <w:left w:val="nil"/>
              <w:bottom w:val="single" w:sz="24" w:space="0" w:color="auto"/>
              <w:right w:val="single" w:sz="18" w:space="0" w:color="auto"/>
            </w:tcBorders>
            <w:hideMark/>
          </w:tcPr>
          <w:p w:rsidR="00D03067" w:rsidRDefault="00D03067">
            <w:pPr>
              <w:spacing w:line="256" w:lineRule="auto"/>
              <w:rPr>
                <w:b/>
                <w:snapToGrid w:val="0"/>
                <w:color w:val="000000"/>
                <w:lang w:eastAsia="en-US"/>
              </w:rPr>
            </w:pPr>
            <w:r>
              <w:rPr>
                <w:b/>
                <w:snapToGrid w:val="0"/>
                <w:color w:val="000000"/>
                <w:lang w:eastAsia="en-US"/>
              </w:rPr>
              <w:t>Итого по МО</w:t>
            </w:r>
          </w:p>
        </w:tc>
        <w:tc>
          <w:tcPr>
            <w:tcW w:w="3285" w:type="dxa"/>
            <w:tcBorders>
              <w:top w:val="single" w:sz="18" w:space="0" w:color="auto"/>
              <w:left w:val="nil"/>
              <w:bottom w:val="single" w:sz="24" w:space="0" w:color="auto"/>
              <w:right w:val="single" w:sz="18" w:space="0" w:color="auto"/>
            </w:tcBorders>
            <w:vAlign w:val="center"/>
          </w:tcPr>
          <w:p w:rsidR="00D03067" w:rsidRDefault="00D03067">
            <w:pPr>
              <w:spacing w:line="256" w:lineRule="auto"/>
              <w:jc w:val="center"/>
              <w:rPr>
                <w:sz w:val="22"/>
                <w:lang w:eastAsia="en-US"/>
              </w:rPr>
            </w:pPr>
          </w:p>
        </w:tc>
        <w:tc>
          <w:tcPr>
            <w:tcW w:w="992" w:type="dxa"/>
            <w:tcBorders>
              <w:top w:val="single" w:sz="18" w:space="0" w:color="auto"/>
              <w:left w:val="nil"/>
              <w:bottom w:val="single" w:sz="24" w:space="0" w:color="auto"/>
              <w:right w:val="single" w:sz="18" w:space="0" w:color="auto"/>
            </w:tcBorders>
            <w:vAlign w:val="center"/>
          </w:tcPr>
          <w:p w:rsidR="00D03067" w:rsidRDefault="00D03067">
            <w:pPr>
              <w:spacing w:line="256" w:lineRule="auto"/>
              <w:jc w:val="center"/>
              <w:rPr>
                <w:b/>
                <w:sz w:val="22"/>
                <w:lang w:eastAsia="en-US"/>
              </w:rPr>
            </w:pPr>
          </w:p>
        </w:tc>
        <w:tc>
          <w:tcPr>
            <w:tcW w:w="743" w:type="dxa"/>
            <w:tcBorders>
              <w:top w:val="single" w:sz="18" w:space="0" w:color="auto"/>
              <w:left w:val="nil"/>
              <w:bottom w:val="single" w:sz="2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697" w:type="dxa"/>
            <w:tcBorders>
              <w:top w:val="single" w:sz="18" w:space="0" w:color="auto"/>
              <w:left w:val="nil"/>
              <w:bottom w:val="single" w:sz="2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20" w:type="dxa"/>
            <w:tcBorders>
              <w:top w:val="single" w:sz="18" w:space="0" w:color="auto"/>
              <w:left w:val="nil"/>
              <w:bottom w:val="single" w:sz="2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40" w:type="dxa"/>
            <w:tcBorders>
              <w:top w:val="single" w:sz="18" w:space="0" w:color="auto"/>
              <w:left w:val="nil"/>
              <w:bottom w:val="single" w:sz="24"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80" w:type="dxa"/>
            <w:tcBorders>
              <w:top w:val="single" w:sz="18" w:space="0" w:color="auto"/>
              <w:left w:val="nil"/>
              <w:bottom w:val="single" w:sz="24" w:space="0" w:color="auto"/>
              <w:right w:val="single" w:sz="4" w:space="0" w:color="auto"/>
            </w:tcBorders>
            <w:vAlign w:val="center"/>
          </w:tcPr>
          <w:p w:rsidR="00D03067" w:rsidRDefault="00D03067">
            <w:pPr>
              <w:spacing w:line="256" w:lineRule="auto"/>
              <w:jc w:val="center"/>
              <w:rPr>
                <w:b/>
                <w:sz w:val="22"/>
                <w:lang w:eastAsia="en-US"/>
              </w:rPr>
            </w:pPr>
          </w:p>
        </w:tc>
        <w:tc>
          <w:tcPr>
            <w:tcW w:w="840" w:type="dxa"/>
            <w:tcBorders>
              <w:top w:val="single" w:sz="18" w:space="0" w:color="auto"/>
              <w:left w:val="nil"/>
              <w:bottom w:val="single" w:sz="24" w:space="0" w:color="auto"/>
              <w:right w:val="single" w:sz="4" w:space="0" w:color="auto"/>
            </w:tcBorders>
            <w:vAlign w:val="center"/>
          </w:tcPr>
          <w:p w:rsidR="00D03067" w:rsidRDefault="00D03067">
            <w:pPr>
              <w:spacing w:line="256" w:lineRule="auto"/>
              <w:jc w:val="center"/>
              <w:rPr>
                <w:b/>
                <w:sz w:val="22"/>
                <w:lang w:eastAsia="en-US"/>
              </w:rPr>
            </w:pPr>
          </w:p>
        </w:tc>
        <w:tc>
          <w:tcPr>
            <w:tcW w:w="720" w:type="dxa"/>
            <w:tcBorders>
              <w:top w:val="single" w:sz="18" w:space="0" w:color="auto"/>
              <w:left w:val="nil"/>
              <w:bottom w:val="single" w:sz="24" w:space="0" w:color="auto"/>
              <w:right w:val="single" w:sz="4" w:space="0" w:color="auto"/>
            </w:tcBorders>
            <w:vAlign w:val="center"/>
          </w:tcPr>
          <w:p w:rsidR="00D03067" w:rsidRDefault="00D03067">
            <w:pPr>
              <w:spacing w:line="256" w:lineRule="auto"/>
              <w:jc w:val="center"/>
              <w:rPr>
                <w:b/>
                <w:sz w:val="22"/>
                <w:lang w:eastAsia="en-US"/>
              </w:rPr>
            </w:pPr>
          </w:p>
        </w:tc>
        <w:tc>
          <w:tcPr>
            <w:tcW w:w="780" w:type="dxa"/>
            <w:tcBorders>
              <w:top w:val="single" w:sz="18" w:space="0" w:color="auto"/>
              <w:left w:val="nil"/>
              <w:bottom w:val="single" w:sz="24" w:space="0" w:color="auto"/>
              <w:right w:val="single" w:sz="4" w:space="0" w:color="auto"/>
            </w:tcBorders>
            <w:vAlign w:val="center"/>
          </w:tcPr>
          <w:p w:rsidR="00D03067" w:rsidRDefault="00D03067">
            <w:pPr>
              <w:spacing w:line="256" w:lineRule="auto"/>
              <w:jc w:val="center"/>
              <w:rPr>
                <w:b/>
                <w:sz w:val="22"/>
                <w:lang w:eastAsia="en-US"/>
              </w:rPr>
            </w:pPr>
          </w:p>
        </w:tc>
        <w:tc>
          <w:tcPr>
            <w:tcW w:w="780" w:type="dxa"/>
            <w:tcBorders>
              <w:top w:val="single" w:sz="18" w:space="0" w:color="auto"/>
              <w:left w:val="nil"/>
              <w:bottom w:val="single" w:sz="24" w:space="0" w:color="auto"/>
              <w:right w:val="single" w:sz="4" w:space="0" w:color="auto"/>
            </w:tcBorders>
            <w:vAlign w:val="center"/>
          </w:tcPr>
          <w:p w:rsidR="00D03067" w:rsidRDefault="00D03067">
            <w:pPr>
              <w:spacing w:line="256" w:lineRule="auto"/>
              <w:jc w:val="center"/>
              <w:rPr>
                <w:b/>
                <w:sz w:val="22"/>
                <w:lang w:eastAsia="en-US"/>
              </w:rPr>
            </w:pPr>
          </w:p>
        </w:tc>
        <w:tc>
          <w:tcPr>
            <w:tcW w:w="780" w:type="dxa"/>
            <w:tcBorders>
              <w:top w:val="single" w:sz="18" w:space="0" w:color="auto"/>
              <w:left w:val="single" w:sz="4" w:space="0" w:color="auto"/>
              <w:bottom w:val="single" w:sz="24" w:space="0" w:color="auto"/>
              <w:right w:val="single" w:sz="24" w:space="0" w:color="auto"/>
            </w:tcBorders>
            <w:vAlign w:val="center"/>
          </w:tcPr>
          <w:p w:rsidR="00D03067" w:rsidRDefault="00D03067">
            <w:pPr>
              <w:spacing w:line="256" w:lineRule="auto"/>
              <w:jc w:val="center"/>
              <w:rPr>
                <w:b/>
                <w:sz w:val="22"/>
                <w:lang w:eastAsia="en-US"/>
              </w:rPr>
            </w:pPr>
          </w:p>
        </w:tc>
      </w:tr>
    </w:tbl>
    <w:p w:rsidR="00D03067" w:rsidRDefault="00D03067" w:rsidP="00D03067"/>
    <w:p w:rsidR="00D03067" w:rsidRDefault="00D03067" w:rsidP="00D03067">
      <w:pPr>
        <w:pStyle w:val="20"/>
      </w:pPr>
      <w:r>
        <w:t>Программы инвестиционных проектов развития системы газоснабжения</w:t>
      </w:r>
    </w:p>
    <w:p w:rsidR="00D03067" w:rsidRDefault="00D03067" w:rsidP="00D03067">
      <w:pPr>
        <w:jc w:val="center"/>
        <w:rPr>
          <w:b/>
        </w:rPr>
      </w:pPr>
      <w:r>
        <w:rPr>
          <w:b/>
        </w:rPr>
        <w:t>в муниципальном образовании в 2018-2024 годах</w:t>
      </w:r>
    </w:p>
    <w:p w:rsidR="00D03067" w:rsidRDefault="00D03067" w:rsidP="00D03067">
      <w:pPr>
        <w:pStyle w:val="20"/>
        <w:jc w:val="right"/>
        <w:rPr>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D03067" w:rsidTr="00D03067">
        <w:trPr>
          <w:cantSplit/>
          <w:trHeight w:val="623"/>
        </w:trPr>
        <w:tc>
          <w:tcPr>
            <w:tcW w:w="682" w:type="dxa"/>
            <w:tcBorders>
              <w:top w:val="single" w:sz="24" w:space="0" w:color="auto"/>
              <w:left w:val="single" w:sz="24" w:space="0" w:color="auto"/>
              <w:bottom w:val="single" w:sz="18" w:space="0" w:color="auto"/>
              <w:right w:val="single" w:sz="18" w:space="0" w:color="auto"/>
            </w:tcBorders>
            <w:vAlign w:val="center"/>
          </w:tcPr>
          <w:p w:rsidR="00D03067" w:rsidRDefault="00D03067">
            <w:pPr>
              <w:spacing w:line="256" w:lineRule="auto"/>
              <w:ind w:left="-108" w:right="-146"/>
              <w:jc w:val="center"/>
              <w:rPr>
                <w:b/>
                <w:lang w:eastAsia="en-US"/>
              </w:rPr>
            </w:pPr>
            <w:r>
              <w:rPr>
                <w:b/>
                <w:lang w:eastAsia="en-US"/>
              </w:rPr>
              <w:t>№</w:t>
            </w:r>
          </w:p>
          <w:p w:rsidR="00D03067" w:rsidRDefault="00D03067">
            <w:pPr>
              <w:spacing w:line="256" w:lineRule="auto"/>
              <w:ind w:left="-108" w:right="-146"/>
              <w:jc w:val="center"/>
              <w:rPr>
                <w:b/>
                <w:lang w:eastAsia="en-US"/>
              </w:rPr>
            </w:pPr>
            <w:r>
              <w:rPr>
                <w:b/>
                <w:lang w:eastAsia="en-US"/>
              </w:rPr>
              <w:t>п/п</w:t>
            </w:r>
          </w:p>
          <w:p w:rsidR="00D03067" w:rsidRDefault="00D03067">
            <w:pPr>
              <w:spacing w:line="256" w:lineRule="auto"/>
              <w:ind w:right="-146"/>
              <w:rPr>
                <w:b/>
                <w:lang w:eastAsia="en-US"/>
              </w:rPr>
            </w:pPr>
          </w:p>
        </w:tc>
        <w:tc>
          <w:tcPr>
            <w:tcW w:w="3278" w:type="dxa"/>
            <w:tcBorders>
              <w:top w:val="single" w:sz="24" w:space="0" w:color="auto"/>
              <w:left w:val="nil"/>
              <w:bottom w:val="single" w:sz="18" w:space="0" w:color="auto"/>
              <w:right w:val="single" w:sz="18" w:space="0" w:color="auto"/>
            </w:tcBorders>
            <w:vAlign w:val="center"/>
          </w:tcPr>
          <w:p w:rsidR="00D03067" w:rsidRDefault="00D03067">
            <w:pPr>
              <w:spacing w:line="256" w:lineRule="auto"/>
              <w:ind w:left="-108" w:right="-146"/>
              <w:jc w:val="center"/>
              <w:rPr>
                <w:b/>
                <w:lang w:eastAsia="en-US"/>
              </w:rPr>
            </w:pPr>
            <w:r>
              <w:rPr>
                <w:b/>
                <w:lang w:eastAsia="en-US"/>
              </w:rPr>
              <w:t>Описание и цель проекта</w:t>
            </w:r>
          </w:p>
          <w:p w:rsidR="00D03067" w:rsidRDefault="00D03067">
            <w:pPr>
              <w:spacing w:line="256" w:lineRule="auto"/>
              <w:ind w:left="-108" w:right="-146"/>
              <w:jc w:val="center"/>
              <w:rPr>
                <w:b/>
                <w:lang w:eastAsia="en-US"/>
              </w:rPr>
            </w:pPr>
          </w:p>
          <w:p w:rsidR="00D03067" w:rsidRDefault="00D03067">
            <w:pPr>
              <w:spacing w:line="256" w:lineRule="auto"/>
              <w:ind w:right="-146"/>
              <w:rPr>
                <w:b/>
                <w:lang w:eastAsia="en-US"/>
              </w:rPr>
            </w:pPr>
          </w:p>
        </w:tc>
        <w:tc>
          <w:tcPr>
            <w:tcW w:w="5040" w:type="dxa"/>
            <w:tcBorders>
              <w:top w:val="single" w:sz="24" w:space="0" w:color="auto"/>
              <w:left w:val="nil"/>
              <w:bottom w:val="single" w:sz="18" w:space="0" w:color="auto"/>
              <w:right w:val="single" w:sz="18" w:space="0" w:color="auto"/>
            </w:tcBorders>
            <w:vAlign w:val="center"/>
          </w:tcPr>
          <w:p w:rsidR="00D03067" w:rsidRDefault="00D03067">
            <w:pPr>
              <w:spacing w:line="256" w:lineRule="auto"/>
              <w:ind w:left="-108" w:right="-146"/>
              <w:jc w:val="center"/>
              <w:rPr>
                <w:b/>
                <w:lang w:eastAsia="en-US"/>
              </w:rPr>
            </w:pPr>
            <w:r>
              <w:rPr>
                <w:b/>
                <w:lang w:eastAsia="en-US"/>
              </w:rPr>
              <w:t>Технические параметры проекта</w:t>
            </w:r>
          </w:p>
          <w:p w:rsidR="00D03067" w:rsidRDefault="00D03067">
            <w:pPr>
              <w:spacing w:line="256" w:lineRule="auto"/>
              <w:ind w:left="-108" w:right="-146"/>
              <w:jc w:val="center"/>
              <w:rPr>
                <w:b/>
                <w:lang w:eastAsia="en-US"/>
              </w:rPr>
            </w:pPr>
          </w:p>
          <w:p w:rsidR="00D03067" w:rsidRDefault="00D03067">
            <w:pPr>
              <w:spacing w:line="256" w:lineRule="auto"/>
              <w:ind w:right="-146"/>
              <w:rPr>
                <w:b/>
                <w:lang w:eastAsia="en-US"/>
              </w:rPr>
            </w:pPr>
          </w:p>
        </w:tc>
        <w:tc>
          <w:tcPr>
            <w:tcW w:w="1440" w:type="dxa"/>
            <w:tcBorders>
              <w:top w:val="single" w:sz="24" w:space="0" w:color="auto"/>
              <w:left w:val="nil"/>
              <w:bottom w:val="single" w:sz="18" w:space="0" w:color="auto"/>
              <w:right w:val="single" w:sz="18" w:space="0" w:color="auto"/>
            </w:tcBorders>
            <w:vAlign w:val="center"/>
            <w:hideMark/>
          </w:tcPr>
          <w:p w:rsidR="00D03067" w:rsidRDefault="00D03067">
            <w:pPr>
              <w:spacing w:line="256" w:lineRule="auto"/>
              <w:ind w:left="-108" w:right="-146"/>
              <w:jc w:val="center"/>
              <w:rPr>
                <w:b/>
                <w:lang w:eastAsia="en-US"/>
              </w:rPr>
            </w:pPr>
            <w:r>
              <w:rPr>
                <w:b/>
                <w:lang w:eastAsia="en-US"/>
              </w:rPr>
              <w:t>Ст-сть</w:t>
            </w:r>
          </w:p>
          <w:p w:rsidR="00D03067" w:rsidRDefault="00D03067">
            <w:pPr>
              <w:spacing w:line="256" w:lineRule="auto"/>
              <w:ind w:left="-108" w:right="-146"/>
              <w:jc w:val="center"/>
              <w:rPr>
                <w:b/>
                <w:lang w:eastAsia="en-US"/>
              </w:rPr>
            </w:pPr>
            <w:r>
              <w:rPr>
                <w:b/>
                <w:lang w:eastAsia="en-US"/>
              </w:rPr>
              <w:t>проекта</w:t>
            </w:r>
          </w:p>
          <w:p w:rsidR="00D03067" w:rsidRDefault="00D03067">
            <w:pPr>
              <w:spacing w:line="256" w:lineRule="auto"/>
              <w:ind w:left="-108" w:right="-146"/>
              <w:jc w:val="center"/>
              <w:rPr>
                <w:b/>
                <w:lang w:eastAsia="en-US"/>
              </w:rPr>
            </w:pPr>
            <w:r>
              <w:rPr>
                <w:b/>
                <w:lang w:eastAsia="en-US"/>
              </w:rPr>
              <w:t>(млн. руб.)</w:t>
            </w:r>
          </w:p>
        </w:tc>
        <w:tc>
          <w:tcPr>
            <w:tcW w:w="1260" w:type="dxa"/>
            <w:tcBorders>
              <w:top w:val="single" w:sz="24" w:space="0" w:color="auto"/>
              <w:left w:val="nil"/>
              <w:bottom w:val="single" w:sz="18" w:space="0" w:color="auto"/>
              <w:right w:val="single" w:sz="18" w:space="0" w:color="auto"/>
            </w:tcBorders>
            <w:vAlign w:val="center"/>
            <w:hideMark/>
          </w:tcPr>
          <w:p w:rsidR="00D03067" w:rsidRDefault="00D03067">
            <w:pPr>
              <w:spacing w:line="256" w:lineRule="auto"/>
              <w:ind w:left="-108" w:right="-146"/>
              <w:jc w:val="center"/>
              <w:rPr>
                <w:b/>
                <w:lang w:eastAsia="en-US"/>
              </w:rPr>
            </w:pPr>
            <w:r>
              <w:rPr>
                <w:b/>
                <w:lang w:eastAsia="en-US"/>
              </w:rPr>
              <w:t>Срок</w:t>
            </w:r>
          </w:p>
          <w:p w:rsidR="00D03067" w:rsidRDefault="00D03067">
            <w:pPr>
              <w:spacing w:line="256" w:lineRule="auto"/>
              <w:ind w:left="-108" w:right="-146"/>
              <w:jc w:val="center"/>
              <w:rPr>
                <w:b/>
                <w:lang w:eastAsia="en-US"/>
              </w:rPr>
            </w:pPr>
            <w:r>
              <w:rPr>
                <w:b/>
                <w:lang w:eastAsia="en-US"/>
              </w:rPr>
              <w:t>реализации проекта</w:t>
            </w:r>
          </w:p>
        </w:tc>
        <w:tc>
          <w:tcPr>
            <w:tcW w:w="1620" w:type="dxa"/>
            <w:tcBorders>
              <w:top w:val="single" w:sz="24" w:space="0" w:color="auto"/>
              <w:left w:val="nil"/>
              <w:bottom w:val="single" w:sz="18" w:space="0" w:color="auto"/>
              <w:right w:val="single" w:sz="18" w:space="0" w:color="auto"/>
            </w:tcBorders>
            <w:vAlign w:val="center"/>
            <w:hideMark/>
          </w:tcPr>
          <w:p w:rsidR="00D03067" w:rsidRDefault="00D03067">
            <w:pPr>
              <w:spacing w:line="256" w:lineRule="auto"/>
              <w:ind w:left="-108" w:right="-146"/>
              <w:jc w:val="center"/>
              <w:rPr>
                <w:b/>
                <w:lang w:eastAsia="en-US"/>
              </w:rPr>
            </w:pPr>
            <w:r>
              <w:rPr>
                <w:b/>
                <w:lang w:eastAsia="en-US"/>
              </w:rPr>
              <w:t>Эффект от реализации проекта</w:t>
            </w:r>
          </w:p>
        </w:tc>
        <w:tc>
          <w:tcPr>
            <w:tcW w:w="1980" w:type="dxa"/>
            <w:tcBorders>
              <w:top w:val="single" w:sz="24" w:space="0" w:color="auto"/>
              <w:left w:val="nil"/>
              <w:bottom w:val="single" w:sz="18" w:space="0" w:color="auto"/>
              <w:right w:val="single" w:sz="24" w:space="0" w:color="auto"/>
            </w:tcBorders>
            <w:vAlign w:val="center"/>
            <w:hideMark/>
          </w:tcPr>
          <w:p w:rsidR="00D03067" w:rsidRDefault="00D03067">
            <w:pPr>
              <w:spacing w:line="256" w:lineRule="auto"/>
              <w:ind w:left="-108" w:right="-146"/>
              <w:jc w:val="center"/>
              <w:rPr>
                <w:b/>
                <w:lang w:eastAsia="en-US"/>
              </w:rPr>
            </w:pPr>
            <w:r>
              <w:rPr>
                <w:b/>
                <w:lang w:eastAsia="en-US"/>
              </w:rPr>
              <w:t>Предполагаемый источник финансирования</w:t>
            </w:r>
          </w:p>
        </w:tc>
      </w:tr>
      <w:tr w:rsidR="00D03067" w:rsidTr="00D03067">
        <w:trPr>
          <w:cantSplit/>
          <w:trHeight w:val="169"/>
        </w:trPr>
        <w:tc>
          <w:tcPr>
            <w:tcW w:w="682" w:type="dxa"/>
            <w:tcBorders>
              <w:top w:val="single" w:sz="18" w:space="0" w:color="auto"/>
              <w:left w:val="single" w:sz="24" w:space="0" w:color="auto"/>
              <w:bottom w:val="single" w:sz="18" w:space="0" w:color="auto"/>
              <w:right w:val="single" w:sz="18" w:space="0" w:color="auto"/>
            </w:tcBorders>
            <w:hideMark/>
          </w:tcPr>
          <w:p w:rsidR="00D03067" w:rsidRDefault="00D03067">
            <w:pPr>
              <w:spacing w:line="256" w:lineRule="auto"/>
              <w:jc w:val="center"/>
              <w:rPr>
                <w:b/>
                <w:lang w:eastAsia="en-US"/>
              </w:rPr>
            </w:pPr>
            <w:r>
              <w:rPr>
                <w:b/>
                <w:lang w:eastAsia="en-US"/>
              </w:rPr>
              <w:t>1</w:t>
            </w:r>
          </w:p>
        </w:tc>
        <w:tc>
          <w:tcPr>
            <w:tcW w:w="3278"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lang w:eastAsia="en-US"/>
              </w:rPr>
            </w:pPr>
            <w:r>
              <w:rPr>
                <w:b/>
                <w:lang w:eastAsia="en-US"/>
              </w:rPr>
              <w:t>2</w:t>
            </w:r>
          </w:p>
        </w:tc>
        <w:tc>
          <w:tcPr>
            <w:tcW w:w="5040"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lang w:eastAsia="en-US"/>
              </w:rPr>
            </w:pPr>
            <w:r>
              <w:rPr>
                <w:b/>
                <w:lang w:eastAsia="en-US"/>
              </w:rPr>
              <w:t>3</w:t>
            </w:r>
          </w:p>
        </w:tc>
        <w:tc>
          <w:tcPr>
            <w:tcW w:w="1440"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lang w:eastAsia="en-US"/>
              </w:rPr>
            </w:pPr>
            <w:r>
              <w:rPr>
                <w:b/>
                <w:lang w:eastAsia="en-US"/>
              </w:rPr>
              <w:t>4</w:t>
            </w:r>
          </w:p>
        </w:tc>
        <w:tc>
          <w:tcPr>
            <w:tcW w:w="1260"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lang w:eastAsia="en-US"/>
              </w:rPr>
            </w:pPr>
            <w:r>
              <w:rPr>
                <w:b/>
                <w:lang w:eastAsia="en-US"/>
              </w:rPr>
              <w:t>5</w:t>
            </w:r>
          </w:p>
        </w:tc>
        <w:tc>
          <w:tcPr>
            <w:tcW w:w="1620"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lang w:eastAsia="en-US"/>
              </w:rPr>
            </w:pPr>
            <w:r>
              <w:rPr>
                <w:b/>
                <w:lang w:eastAsia="en-US"/>
              </w:rPr>
              <w:t>6</w:t>
            </w:r>
          </w:p>
        </w:tc>
        <w:tc>
          <w:tcPr>
            <w:tcW w:w="1980" w:type="dxa"/>
            <w:tcBorders>
              <w:top w:val="single" w:sz="18" w:space="0" w:color="auto"/>
              <w:left w:val="nil"/>
              <w:bottom w:val="single" w:sz="18" w:space="0" w:color="auto"/>
              <w:right w:val="single" w:sz="24" w:space="0" w:color="auto"/>
            </w:tcBorders>
            <w:hideMark/>
          </w:tcPr>
          <w:p w:rsidR="00D03067" w:rsidRDefault="00D03067">
            <w:pPr>
              <w:spacing w:line="256" w:lineRule="auto"/>
              <w:jc w:val="center"/>
              <w:rPr>
                <w:b/>
                <w:lang w:eastAsia="en-US"/>
              </w:rPr>
            </w:pPr>
            <w:r>
              <w:rPr>
                <w:b/>
                <w:lang w:eastAsia="en-US"/>
              </w:rPr>
              <w:t>7</w:t>
            </w:r>
          </w:p>
        </w:tc>
      </w:tr>
      <w:tr w:rsidR="00D03067" w:rsidTr="00D03067">
        <w:trPr>
          <w:cantSplit/>
          <w:trHeight w:val="240"/>
        </w:trPr>
        <w:tc>
          <w:tcPr>
            <w:tcW w:w="682" w:type="dxa"/>
            <w:vMerge w:val="restart"/>
            <w:tcBorders>
              <w:top w:val="single" w:sz="4" w:space="0" w:color="auto"/>
              <w:left w:val="single" w:sz="24" w:space="0" w:color="auto"/>
              <w:bottom w:val="single" w:sz="4" w:space="0" w:color="auto"/>
              <w:right w:val="single" w:sz="18" w:space="0" w:color="auto"/>
            </w:tcBorders>
          </w:tcPr>
          <w:p w:rsidR="00D03067" w:rsidRDefault="00D03067">
            <w:pPr>
              <w:spacing w:line="256" w:lineRule="auto"/>
              <w:jc w:val="center"/>
              <w:rPr>
                <w:lang w:eastAsia="en-US"/>
              </w:rPr>
            </w:pPr>
            <w:r>
              <w:rPr>
                <w:lang w:eastAsia="en-US"/>
              </w:rPr>
              <w:t>1</w:t>
            </w:r>
          </w:p>
          <w:p w:rsidR="00D03067" w:rsidRDefault="00D03067">
            <w:pPr>
              <w:spacing w:line="256" w:lineRule="auto"/>
              <w:jc w:val="center"/>
              <w:rPr>
                <w:lang w:eastAsia="en-US"/>
              </w:rPr>
            </w:pPr>
          </w:p>
          <w:p w:rsidR="00D03067" w:rsidRDefault="00D03067">
            <w:pPr>
              <w:spacing w:line="256" w:lineRule="auto"/>
              <w:jc w:val="center"/>
              <w:rPr>
                <w:lang w:eastAsia="en-US"/>
              </w:rPr>
            </w:pPr>
          </w:p>
          <w:p w:rsidR="00D03067" w:rsidRDefault="00D03067">
            <w:pPr>
              <w:spacing w:line="256" w:lineRule="auto"/>
              <w:jc w:val="center"/>
              <w:rPr>
                <w:lang w:eastAsia="en-US"/>
              </w:rPr>
            </w:pPr>
          </w:p>
          <w:p w:rsidR="00D03067" w:rsidRDefault="00D03067">
            <w:pPr>
              <w:spacing w:line="256" w:lineRule="auto"/>
              <w:jc w:val="center"/>
              <w:rPr>
                <w:lang w:eastAsia="en-US"/>
              </w:rPr>
            </w:pPr>
          </w:p>
        </w:tc>
        <w:tc>
          <w:tcPr>
            <w:tcW w:w="3278" w:type="dxa"/>
            <w:vMerge w:val="restart"/>
            <w:tcBorders>
              <w:top w:val="single" w:sz="4" w:space="0" w:color="auto"/>
              <w:left w:val="nil"/>
              <w:bottom w:val="single" w:sz="4" w:space="0" w:color="auto"/>
              <w:right w:val="single" w:sz="18" w:space="0" w:color="auto"/>
            </w:tcBorders>
            <w:hideMark/>
          </w:tcPr>
          <w:p w:rsidR="00D03067" w:rsidRDefault="00D03067">
            <w:pPr>
              <w:spacing w:line="256" w:lineRule="auto"/>
              <w:rPr>
                <w:lang w:eastAsia="en-US"/>
              </w:rPr>
            </w:pPr>
            <w:r>
              <w:rPr>
                <w:lang w:eastAsia="en-US"/>
              </w:rPr>
              <w:t>Строительство и обеспечение сетевым газом объектов индивидуального жилья и социальной сферы расположенных на территории муниципальных образований</w:t>
            </w:r>
          </w:p>
        </w:tc>
        <w:tc>
          <w:tcPr>
            <w:tcW w:w="5040" w:type="dxa"/>
            <w:tcBorders>
              <w:top w:val="single" w:sz="4" w:space="0" w:color="auto"/>
              <w:left w:val="nil"/>
              <w:bottom w:val="single" w:sz="2" w:space="0" w:color="auto"/>
              <w:right w:val="single" w:sz="18" w:space="0" w:color="auto"/>
            </w:tcBorders>
            <w:vAlign w:val="center"/>
          </w:tcPr>
          <w:p w:rsidR="00D03067" w:rsidRDefault="00D03067">
            <w:pPr>
              <w:overflowPunct w:val="0"/>
              <w:autoSpaceDE w:val="0"/>
              <w:autoSpaceDN w:val="0"/>
              <w:adjustRightInd w:val="0"/>
              <w:spacing w:line="256" w:lineRule="auto"/>
              <w:ind w:left="-57" w:right="-57"/>
              <w:rPr>
                <w:lang w:eastAsia="en-US"/>
              </w:rPr>
            </w:pPr>
          </w:p>
        </w:tc>
        <w:tc>
          <w:tcPr>
            <w:tcW w:w="1440" w:type="dxa"/>
            <w:tcBorders>
              <w:top w:val="single" w:sz="4" w:space="0" w:color="auto"/>
              <w:left w:val="nil"/>
              <w:bottom w:val="single" w:sz="2" w:space="0" w:color="auto"/>
              <w:right w:val="single" w:sz="18" w:space="0" w:color="auto"/>
            </w:tcBorders>
          </w:tcPr>
          <w:p w:rsidR="00D03067" w:rsidRDefault="00D03067">
            <w:pPr>
              <w:spacing w:line="256" w:lineRule="auto"/>
              <w:jc w:val="center"/>
              <w:rPr>
                <w:lang w:eastAsia="en-US"/>
              </w:rPr>
            </w:pPr>
          </w:p>
        </w:tc>
        <w:tc>
          <w:tcPr>
            <w:tcW w:w="1260" w:type="dxa"/>
            <w:tcBorders>
              <w:top w:val="single" w:sz="4" w:space="0" w:color="auto"/>
              <w:left w:val="nil"/>
              <w:bottom w:val="single" w:sz="4" w:space="0" w:color="auto"/>
              <w:right w:val="single" w:sz="18" w:space="0" w:color="auto"/>
            </w:tcBorders>
          </w:tcPr>
          <w:p w:rsidR="00D03067" w:rsidRDefault="00D03067">
            <w:pPr>
              <w:spacing w:line="256" w:lineRule="auto"/>
              <w:jc w:val="center"/>
              <w:rPr>
                <w:lang w:eastAsia="en-US"/>
              </w:rPr>
            </w:pPr>
          </w:p>
        </w:tc>
        <w:tc>
          <w:tcPr>
            <w:tcW w:w="1620" w:type="dxa"/>
            <w:vMerge w:val="restart"/>
            <w:tcBorders>
              <w:top w:val="single" w:sz="4" w:space="0" w:color="auto"/>
              <w:left w:val="nil"/>
              <w:bottom w:val="single" w:sz="4" w:space="0" w:color="auto"/>
              <w:right w:val="single" w:sz="18" w:space="0" w:color="auto"/>
            </w:tcBorders>
            <w:hideMark/>
          </w:tcPr>
          <w:p w:rsidR="00D03067" w:rsidRDefault="00D03067">
            <w:pPr>
              <w:pStyle w:val="a7"/>
              <w:tabs>
                <w:tab w:val="left" w:pos="708"/>
              </w:tabs>
              <w:spacing w:line="256" w:lineRule="auto"/>
              <w:jc w:val="center"/>
              <w:rPr>
                <w:lang w:eastAsia="en-US"/>
              </w:rPr>
            </w:pPr>
            <w:r>
              <w:rPr>
                <w:lang w:eastAsia="en-US"/>
              </w:rPr>
              <w:t>Улучшение качества обеспечения природным газом</w:t>
            </w:r>
          </w:p>
        </w:tc>
        <w:tc>
          <w:tcPr>
            <w:tcW w:w="1980" w:type="dxa"/>
            <w:vMerge w:val="restart"/>
            <w:tcBorders>
              <w:top w:val="single" w:sz="4" w:space="0" w:color="auto"/>
              <w:left w:val="nil"/>
              <w:bottom w:val="single" w:sz="4" w:space="0" w:color="auto"/>
              <w:right w:val="single" w:sz="24" w:space="0" w:color="auto"/>
            </w:tcBorders>
            <w:hideMark/>
          </w:tcPr>
          <w:p w:rsidR="00D03067" w:rsidRDefault="00D03067">
            <w:pPr>
              <w:spacing w:line="256" w:lineRule="auto"/>
              <w:rPr>
                <w:sz w:val="20"/>
                <w:szCs w:val="20"/>
                <w:lang w:eastAsia="en-US"/>
              </w:rPr>
            </w:pPr>
            <w:r>
              <w:rPr>
                <w:sz w:val="20"/>
                <w:szCs w:val="20"/>
                <w:lang w:eastAsia="en-US"/>
              </w:rPr>
              <w:t>Средства бюджета</w:t>
            </w:r>
          </w:p>
          <w:p w:rsidR="00D03067" w:rsidRDefault="00D03067">
            <w:pPr>
              <w:pStyle w:val="a7"/>
              <w:spacing w:line="256" w:lineRule="auto"/>
              <w:rPr>
                <w:lang w:eastAsia="en-US"/>
              </w:rPr>
            </w:pPr>
            <w:r>
              <w:rPr>
                <w:lang w:eastAsia="en-US"/>
              </w:rPr>
              <w:t>Средства населения</w:t>
            </w:r>
          </w:p>
        </w:tc>
      </w:tr>
      <w:tr w:rsidR="00D03067" w:rsidTr="00D03067">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D03067" w:rsidRDefault="00D03067">
            <w:pPr>
              <w:spacing w:line="256" w:lineRule="auto"/>
              <w:rPr>
                <w:lang w:eastAsia="en-US"/>
              </w:rPr>
            </w:pPr>
          </w:p>
        </w:tc>
        <w:tc>
          <w:tcPr>
            <w:tcW w:w="3278" w:type="dxa"/>
            <w:vMerge/>
            <w:tcBorders>
              <w:top w:val="single" w:sz="4" w:space="0" w:color="auto"/>
              <w:left w:val="nil"/>
              <w:bottom w:val="single" w:sz="4" w:space="0" w:color="auto"/>
              <w:right w:val="single" w:sz="18" w:space="0" w:color="auto"/>
            </w:tcBorders>
            <w:vAlign w:val="center"/>
            <w:hideMark/>
          </w:tcPr>
          <w:p w:rsidR="00D03067" w:rsidRDefault="00D03067">
            <w:pPr>
              <w:spacing w:line="256" w:lineRule="auto"/>
              <w:rPr>
                <w:lang w:eastAsia="en-US"/>
              </w:rPr>
            </w:pPr>
          </w:p>
        </w:tc>
        <w:tc>
          <w:tcPr>
            <w:tcW w:w="5040" w:type="dxa"/>
            <w:tcBorders>
              <w:top w:val="single" w:sz="4" w:space="0" w:color="auto"/>
              <w:left w:val="nil"/>
              <w:bottom w:val="single" w:sz="2" w:space="0" w:color="auto"/>
              <w:right w:val="single" w:sz="18" w:space="0" w:color="auto"/>
            </w:tcBorders>
            <w:vAlign w:val="center"/>
            <w:hideMark/>
          </w:tcPr>
          <w:p w:rsidR="00D03067" w:rsidRDefault="00D03067">
            <w:pPr>
              <w:overflowPunct w:val="0"/>
              <w:autoSpaceDE w:val="0"/>
              <w:autoSpaceDN w:val="0"/>
              <w:adjustRightInd w:val="0"/>
              <w:spacing w:line="256" w:lineRule="auto"/>
              <w:ind w:left="-57" w:right="-57"/>
              <w:rPr>
                <w:lang w:eastAsia="en-US"/>
              </w:rPr>
            </w:pPr>
            <w:r>
              <w:rPr>
                <w:lang w:eastAsia="en-US"/>
              </w:rPr>
              <w:t>Газификация населенных пунктов МО</w:t>
            </w:r>
          </w:p>
        </w:tc>
        <w:tc>
          <w:tcPr>
            <w:tcW w:w="1440" w:type="dxa"/>
            <w:tcBorders>
              <w:top w:val="single" w:sz="4" w:space="0" w:color="auto"/>
              <w:left w:val="nil"/>
              <w:bottom w:val="single" w:sz="2" w:space="0" w:color="auto"/>
              <w:right w:val="single" w:sz="18" w:space="0" w:color="auto"/>
            </w:tcBorders>
            <w:hideMark/>
          </w:tcPr>
          <w:p w:rsidR="00D03067" w:rsidRDefault="00D03067">
            <w:pPr>
              <w:spacing w:line="256" w:lineRule="auto"/>
              <w:jc w:val="center"/>
              <w:rPr>
                <w:lang w:eastAsia="en-US"/>
              </w:rPr>
            </w:pPr>
            <w:r>
              <w:rPr>
                <w:lang w:eastAsia="en-US"/>
              </w:rPr>
              <w:t>3,928</w:t>
            </w:r>
          </w:p>
        </w:tc>
        <w:tc>
          <w:tcPr>
            <w:tcW w:w="1260" w:type="dxa"/>
            <w:tcBorders>
              <w:top w:val="single" w:sz="4" w:space="0" w:color="auto"/>
              <w:left w:val="nil"/>
              <w:bottom w:val="single" w:sz="4" w:space="0" w:color="auto"/>
              <w:right w:val="single" w:sz="18" w:space="0" w:color="auto"/>
            </w:tcBorders>
            <w:hideMark/>
          </w:tcPr>
          <w:p w:rsidR="00D03067" w:rsidRDefault="00D03067">
            <w:pPr>
              <w:spacing w:line="256" w:lineRule="auto"/>
              <w:jc w:val="center"/>
              <w:rPr>
                <w:lang w:eastAsia="en-US"/>
              </w:rPr>
            </w:pPr>
            <w:r>
              <w:rPr>
                <w:lang w:eastAsia="en-US"/>
              </w:rPr>
              <w:t>2020-22</w:t>
            </w:r>
          </w:p>
        </w:tc>
        <w:tc>
          <w:tcPr>
            <w:tcW w:w="1620" w:type="dxa"/>
            <w:vMerge/>
            <w:tcBorders>
              <w:top w:val="single" w:sz="4" w:space="0" w:color="auto"/>
              <w:left w:val="nil"/>
              <w:bottom w:val="single" w:sz="4" w:space="0" w:color="auto"/>
              <w:right w:val="single" w:sz="18" w:space="0" w:color="auto"/>
            </w:tcBorders>
            <w:vAlign w:val="center"/>
            <w:hideMark/>
          </w:tcPr>
          <w:p w:rsidR="00D03067" w:rsidRDefault="00D03067">
            <w:pPr>
              <w:spacing w:line="256" w:lineRule="auto"/>
              <w:rPr>
                <w:sz w:val="20"/>
                <w:szCs w:val="20"/>
                <w:lang w:eastAsia="en-US"/>
              </w:rPr>
            </w:pPr>
          </w:p>
        </w:tc>
        <w:tc>
          <w:tcPr>
            <w:tcW w:w="1980" w:type="dxa"/>
            <w:vMerge/>
            <w:tcBorders>
              <w:top w:val="single" w:sz="4" w:space="0" w:color="auto"/>
              <w:left w:val="nil"/>
              <w:bottom w:val="single" w:sz="4" w:space="0" w:color="auto"/>
              <w:right w:val="single" w:sz="24" w:space="0" w:color="auto"/>
            </w:tcBorders>
            <w:vAlign w:val="center"/>
            <w:hideMark/>
          </w:tcPr>
          <w:p w:rsidR="00D03067" w:rsidRDefault="00D03067">
            <w:pPr>
              <w:spacing w:line="256" w:lineRule="auto"/>
              <w:rPr>
                <w:sz w:val="20"/>
                <w:szCs w:val="20"/>
                <w:lang w:eastAsia="en-US"/>
              </w:rPr>
            </w:pPr>
          </w:p>
        </w:tc>
      </w:tr>
      <w:tr w:rsidR="00D03067" w:rsidTr="00D03067">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D03067" w:rsidRDefault="00D03067">
            <w:pPr>
              <w:spacing w:line="256" w:lineRule="auto"/>
              <w:rPr>
                <w:lang w:eastAsia="en-US"/>
              </w:rPr>
            </w:pPr>
          </w:p>
        </w:tc>
        <w:tc>
          <w:tcPr>
            <w:tcW w:w="3278" w:type="dxa"/>
            <w:vMerge/>
            <w:tcBorders>
              <w:top w:val="single" w:sz="4" w:space="0" w:color="auto"/>
              <w:left w:val="nil"/>
              <w:bottom w:val="single" w:sz="4" w:space="0" w:color="auto"/>
              <w:right w:val="single" w:sz="18" w:space="0" w:color="auto"/>
            </w:tcBorders>
            <w:vAlign w:val="center"/>
            <w:hideMark/>
          </w:tcPr>
          <w:p w:rsidR="00D03067" w:rsidRDefault="00D03067">
            <w:pPr>
              <w:spacing w:line="256" w:lineRule="auto"/>
              <w:rPr>
                <w:lang w:eastAsia="en-US"/>
              </w:rPr>
            </w:pPr>
          </w:p>
        </w:tc>
        <w:tc>
          <w:tcPr>
            <w:tcW w:w="5040" w:type="dxa"/>
            <w:tcBorders>
              <w:top w:val="single" w:sz="4" w:space="0" w:color="auto"/>
              <w:left w:val="nil"/>
              <w:bottom w:val="single" w:sz="2" w:space="0" w:color="auto"/>
              <w:right w:val="single" w:sz="18" w:space="0" w:color="auto"/>
            </w:tcBorders>
            <w:vAlign w:val="center"/>
          </w:tcPr>
          <w:p w:rsidR="00D03067" w:rsidRDefault="00D03067">
            <w:pPr>
              <w:overflowPunct w:val="0"/>
              <w:autoSpaceDE w:val="0"/>
              <w:autoSpaceDN w:val="0"/>
              <w:adjustRightInd w:val="0"/>
              <w:spacing w:line="256" w:lineRule="auto"/>
              <w:ind w:left="-57" w:right="-57"/>
              <w:rPr>
                <w:lang w:eastAsia="en-US"/>
              </w:rPr>
            </w:pPr>
          </w:p>
        </w:tc>
        <w:tc>
          <w:tcPr>
            <w:tcW w:w="1440" w:type="dxa"/>
            <w:tcBorders>
              <w:top w:val="single" w:sz="4" w:space="0" w:color="auto"/>
              <w:left w:val="nil"/>
              <w:bottom w:val="single" w:sz="2" w:space="0" w:color="auto"/>
              <w:right w:val="single" w:sz="18" w:space="0" w:color="auto"/>
            </w:tcBorders>
          </w:tcPr>
          <w:p w:rsidR="00D03067" w:rsidRDefault="00D03067">
            <w:pPr>
              <w:spacing w:line="256" w:lineRule="auto"/>
              <w:jc w:val="center"/>
              <w:rPr>
                <w:lang w:eastAsia="en-US"/>
              </w:rPr>
            </w:pPr>
          </w:p>
        </w:tc>
        <w:tc>
          <w:tcPr>
            <w:tcW w:w="1260" w:type="dxa"/>
            <w:tcBorders>
              <w:top w:val="single" w:sz="4" w:space="0" w:color="auto"/>
              <w:left w:val="nil"/>
              <w:bottom w:val="single" w:sz="4" w:space="0" w:color="auto"/>
              <w:right w:val="single" w:sz="18" w:space="0" w:color="auto"/>
            </w:tcBorders>
          </w:tcPr>
          <w:p w:rsidR="00D03067" w:rsidRDefault="00D03067">
            <w:pPr>
              <w:spacing w:line="256" w:lineRule="auto"/>
              <w:jc w:val="center"/>
              <w:rPr>
                <w:lang w:eastAsia="en-US"/>
              </w:rPr>
            </w:pPr>
          </w:p>
        </w:tc>
        <w:tc>
          <w:tcPr>
            <w:tcW w:w="1620" w:type="dxa"/>
            <w:vMerge/>
            <w:tcBorders>
              <w:top w:val="single" w:sz="4" w:space="0" w:color="auto"/>
              <w:left w:val="nil"/>
              <w:bottom w:val="single" w:sz="4" w:space="0" w:color="auto"/>
              <w:right w:val="single" w:sz="18" w:space="0" w:color="auto"/>
            </w:tcBorders>
            <w:vAlign w:val="center"/>
            <w:hideMark/>
          </w:tcPr>
          <w:p w:rsidR="00D03067" w:rsidRDefault="00D03067">
            <w:pPr>
              <w:spacing w:line="256" w:lineRule="auto"/>
              <w:rPr>
                <w:sz w:val="20"/>
                <w:szCs w:val="20"/>
                <w:lang w:eastAsia="en-US"/>
              </w:rPr>
            </w:pPr>
          </w:p>
        </w:tc>
        <w:tc>
          <w:tcPr>
            <w:tcW w:w="1980" w:type="dxa"/>
            <w:vMerge/>
            <w:tcBorders>
              <w:top w:val="single" w:sz="4" w:space="0" w:color="auto"/>
              <w:left w:val="nil"/>
              <w:bottom w:val="single" w:sz="4" w:space="0" w:color="auto"/>
              <w:right w:val="single" w:sz="24" w:space="0" w:color="auto"/>
            </w:tcBorders>
            <w:vAlign w:val="center"/>
            <w:hideMark/>
          </w:tcPr>
          <w:p w:rsidR="00D03067" w:rsidRDefault="00D03067">
            <w:pPr>
              <w:spacing w:line="256" w:lineRule="auto"/>
              <w:rPr>
                <w:sz w:val="20"/>
                <w:szCs w:val="20"/>
                <w:lang w:eastAsia="en-US"/>
              </w:rPr>
            </w:pPr>
          </w:p>
        </w:tc>
      </w:tr>
      <w:tr w:rsidR="00D03067" w:rsidTr="00D03067">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D03067" w:rsidRDefault="00D03067">
            <w:pPr>
              <w:spacing w:line="256" w:lineRule="auto"/>
              <w:rPr>
                <w:lang w:eastAsia="en-US"/>
              </w:rPr>
            </w:pPr>
          </w:p>
        </w:tc>
        <w:tc>
          <w:tcPr>
            <w:tcW w:w="3278" w:type="dxa"/>
            <w:vMerge/>
            <w:tcBorders>
              <w:top w:val="single" w:sz="4" w:space="0" w:color="auto"/>
              <w:left w:val="nil"/>
              <w:bottom w:val="single" w:sz="4" w:space="0" w:color="auto"/>
              <w:right w:val="single" w:sz="18" w:space="0" w:color="auto"/>
            </w:tcBorders>
            <w:vAlign w:val="center"/>
            <w:hideMark/>
          </w:tcPr>
          <w:p w:rsidR="00D03067" w:rsidRDefault="00D03067">
            <w:pPr>
              <w:spacing w:line="256" w:lineRule="auto"/>
              <w:rPr>
                <w:lang w:eastAsia="en-US"/>
              </w:rPr>
            </w:pPr>
          </w:p>
        </w:tc>
        <w:tc>
          <w:tcPr>
            <w:tcW w:w="5040" w:type="dxa"/>
            <w:tcBorders>
              <w:top w:val="single" w:sz="4" w:space="0" w:color="auto"/>
              <w:left w:val="nil"/>
              <w:bottom w:val="single" w:sz="2" w:space="0" w:color="auto"/>
              <w:right w:val="single" w:sz="18" w:space="0" w:color="auto"/>
            </w:tcBorders>
            <w:vAlign w:val="center"/>
          </w:tcPr>
          <w:p w:rsidR="00D03067" w:rsidRDefault="00D03067">
            <w:pPr>
              <w:overflowPunct w:val="0"/>
              <w:autoSpaceDE w:val="0"/>
              <w:autoSpaceDN w:val="0"/>
              <w:adjustRightInd w:val="0"/>
              <w:spacing w:line="256" w:lineRule="auto"/>
              <w:ind w:left="-57" w:right="-57"/>
              <w:rPr>
                <w:lang w:eastAsia="en-US"/>
              </w:rPr>
            </w:pPr>
          </w:p>
        </w:tc>
        <w:tc>
          <w:tcPr>
            <w:tcW w:w="1440" w:type="dxa"/>
            <w:tcBorders>
              <w:top w:val="single" w:sz="4" w:space="0" w:color="auto"/>
              <w:left w:val="nil"/>
              <w:bottom w:val="single" w:sz="2" w:space="0" w:color="auto"/>
              <w:right w:val="single" w:sz="18" w:space="0" w:color="auto"/>
            </w:tcBorders>
          </w:tcPr>
          <w:p w:rsidR="00D03067" w:rsidRDefault="00D03067">
            <w:pPr>
              <w:spacing w:line="256" w:lineRule="auto"/>
              <w:jc w:val="center"/>
              <w:rPr>
                <w:lang w:eastAsia="en-US"/>
              </w:rPr>
            </w:pPr>
          </w:p>
        </w:tc>
        <w:tc>
          <w:tcPr>
            <w:tcW w:w="1260" w:type="dxa"/>
            <w:tcBorders>
              <w:top w:val="single" w:sz="4" w:space="0" w:color="auto"/>
              <w:left w:val="nil"/>
              <w:bottom w:val="single" w:sz="4" w:space="0" w:color="auto"/>
              <w:right w:val="single" w:sz="18" w:space="0" w:color="auto"/>
            </w:tcBorders>
          </w:tcPr>
          <w:p w:rsidR="00D03067" w:rsidRDefault="00D03067">
            <w:pPr>
              <w:spacing w:line="256" w:lineRule="auto"/>
              <w:jc w:val="center"/>
              <w:rPr>
                <w:lang w:eastAsia="en-US"/>
              </w:rPr>
            </w:pPr>
          </w:p>
        </w:tc>
        <w:tc>
          <w:tcPr>
            <w:tcW w:w="1620" w:type="dxa"/>
            <w:vMerge/>
            <w:tcBorders>
              <w:top w:val="single" w:sz="4" w:space="0" w:color="auto"/>
              <w:left w:val="nil"/>
              <w:bottom w:val="single" w:sz="4" w:space="0" w:color="auto"/>
              <w:right w:val="single" w:sz="18" w:space="0" w:color="auto"/>
            </w:tcBorders>
            <w:vAlign w:val="center"/>
            <w:hideMark/>
          </w:tcPr>
          <w:p w:rsidR="00D03067" w:rsidRDefault="00D03067">
            <w:pPr>
              <w:spacing w:line="256" w:lineRule="auto"/>
              <w:rPr>
                <w:sz w:val="20"/>
                <w:szCs w:val="20"/>
                <w:lang w:eastAsia="en-US"/>
              </w:rPr>
            </w:pPr>
          </w:p>
        </w:tc>
        <w:tc>
          <w:tcPr>
            <w:tcW w:w="1980" w:type="dxa"/>
            <w:vMerge/>
            <w:tcBorders>
              <w:top w:val="single" w:sz="4" w:space="0" w:color="auto"/>
              <w:left w:val="nil"/>
              <w:bottom w:val="single" w:sz="4" w:space="0" w:color="auto"/>
              <w:right w:val="single" w:sz="24" w:space="0" w:color="auto"/>
            </w:tcBorders>
            <w:vAlign w:val="center"/>
            <w:hideMark/>
          </w:tcPr>
          <w:p w:rsidR="00D03067" w:rsidRDefault="00D03067">
            <w:pPr>
              <w:spacing w:line="256" w:lineRule="auto"/>
              <w:rPr>
                <w:sz w:val="20"/>
                <w:szCs w:val="20"/>
                <w:lang w:eastAsia="en-US"/>
              </w:rPr>
            </w:pPr>
          </w:p>
        </w:tc>
      </w:tr>
      <w:tr w:rsidR="00D03067" w:rsidTr="00D03067">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D03067" w:rsidRDefault="00D03067">
            <w:pPr>
              <w:spacing w:line="256" w:lineRule="auto"/>
              <w:rPr>
                <w:lang w:eastAsia="en-US"/>
              </w:rPr>
            </w:pPr>
          </w:p>
        </w:tc>
        <w:tc>
          <w:tcPr>
            <w:tcW w:w="3278" w:type="dxa"/>
            <w:vMerge/>
            <w:tcBorders>
              <w:top w:val="single" w:sz="4" w:space="0" w:color="auto"/>
              <w:left w:val="nil"/>
              <w:bottom w:val="single" w:sz="4" w:space="0" w:color="auto"/>
              <w:right w:val="single" w:sz="18" w:space="0" w:color="auto"/>
            </w:tcBorders>
            <w:vAlign w:val="center"/>
            <w:hideMark/>
          </w:tcPr>
          <w:p w:rsidR="00D03067" w:rsidRDefault="00D03067">
            <w:pPr>
              <w:spacing w:line="256" w:lineRule="auto"/>
              <w:rPr>
                <w:lang w:eastAsia="en-US"/>
              </w:rPr>
            </w:pPr>
          </w:p>
        </w:tc>
        <w:tc>
          <w:tcPr>
            <w:tcW w:w="5040" w:type="dxa"/>
            <w:tcBorders>
              <w:top w:val="single" w:sz="4" w:space="0" w:color="auto"/>
              <w:left w:val="nil"/>
              <w:bottom w:val="single" w:sz="2" w:space="0" w:color="auto"/>
              <w:right w:val="single" w:sz="18" w:space="0" w:color="auto"/>
            </w:tcBorders>
            <w:vAlign w:val="center"/>
          </w:tcPr>
          <w:p w:rsidR="00D03067" w:rsidRDefault="00D03067">
            <w:pPr>
              <w:overflowPunct w:val="0"/>
              <w:autoSpaceDE w:val="0"/>
              <w:autoSpaceDN w:val="0"/>
              <w:adjustRightInd w:val="0"/>
              <w:spacing w:line="256" w:lineRule="auto"/>
              <w:ind w:left="-57" w:right="-57"/>
              <w:rPr>
                <w:lang w:eastAsia="en-US"/>
              </w:rPr>
            </w:pPr>
          </w:p>
        </w:tc>
        <w:tc>
          <w:tcPr>
            <w:tcW w:w="1440" w:type="dxa"/>
            <w:tcBorders>
              <w:top w:val="single" w:sz="4" w:space="0" w:color="auto"/>
              <w:left w:val="nil"/>
              <w:bottom w:val="single" w:sz="2" w:space="0" w:color="auto"/>
              <w:right w:val="single" w:sz="18" w:space="0" w:color="auto"/>
            </w:tcBorders>
          </w:tcPr>
          <w:p w:rsidR="00D03067" w:rsidRDefault="00D03067">
            <w:pPr>
              <w:spacing w:line="256" w:lineRule="auto"/>
              <w:jc w:val="center"/>
              <w:rPr>
                <w:lang w:eastAsia="en-US"/>
              </w:rPr>
            </w:pPr>
          </w:p>
        </w:tc>
        <w:tc>
          <w:tcPr>
            <w:tcW w:w="1260" w:type="dxa"/>
            <w:tcBorders>
              <w:top w:val="single" w:sz="4" w:space="0" w:color="auto"/>
              <w:left w:val="nil"/>
              <w:bottom w:val="single" w:sz="4" w:space="0" w:color="auto"/>
              <w:right w:val="single" w:sz="18" w:space="0" w:color="auto"/>
            </w:tcBorders>
          </w:tcPr>
          <w:p w:rsidR="00D03067" w:rsidRDefault="00D03067">
            <w:pPr>
              <w:spacing w:line="256" w:lineRule="auto"/>
              <w:jc w:val="center"/>
              <w:rPr>
                <w:lang w:eastAsia="en-US"/>
              </w:rPr>
            </w:pPr>
          </w:p>
        </w:tc>
        <w:tc>
          <w:tcPr>
            <w:tcW w:w="1620" w:type="dxa"/>
            <w:vMerge/>
            <w:tcBorders>
              <w:top w:val="single" w:sz="4" w:space="0" w:color="auto"/>
              <w:left w:val="nil"/>
              <w:bottom w:val="single" w:sz="4" w:space="0" w:color="auto"/>
              <w:right w:val="single" w:sz="18" w:space="0" w:color="auto"/>
            </w:tcBorders>
            <w:vAlign w:val="center"/>
            <w:hideMark/>
          </w:tcPr>
          <w:p w:rsidR="00D03067" w:rsidRDefault="00D03067">
            <w:pPr>
              <w:spacing w:line="256" w:lineRule="auto"/>
              <w:rPr>
                <w:sz w:val="20"/>
                <w:szCs w:val="20"/>
                <w:lang w:eastAsia="en-US"/>
              </w:rPr>
            </w:pPr>
          </w:p>
        </w:tc>
        <w:tc>
          <w:tcPr>
            <w:tcW w:w="1980" w:type="dxa"/>
            <w:vMerge/>
            <w:tcBorders>
              <w:top w:val="single" w:sz="4" w:space="0" w:color="auto"/>
              <w:left w:val="nil"/>
              <w:bottom w:val="single" w:sz="4" w:space="0" w:color="auto"/>
              <w:right w:val="single" w:sz="24" w:space="0" w:color="auto"/>
            </w:tcBorders>
            <w:vAlign w:val="center"/>
            <w:hideMark/>
          </w:tcPr>
          <w:p w:rsidR="00D03067" w:rsidRDefault="00D03067">
            <w:pPr>
              <w:spacing w:line="256" w:lineRule="auto"/>
              <w:rPr>
                <w:sz w:val="20"/>
                <w:szCs w:val="20"/>
                <w:lang w:eastAsia="en-US"/>
              </w:rPr>
            </w:pPr>
          </w:p>
        </w:tc>
      </w:tr>
      <w:tr w:rsidR="00D03067" w:rsidTr="00D03067">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D03067" w:rsidRDefault="00D03067">
            <w:pPr>
              <w:spacing w:line="256" w:lineRule="auto"/>
              <w:rPr>
                <w:lang w:eastAsia="en-US"/>
              </w:rPr>
            </w:pPr>
          </w:p>
        </w:tc>
        <w:tc>
          <w:tcPr>
            <w:tcW w:w="3278" w:type="dxa"/>
            <w:vMerge/>
            <w:tcBorders>
              <w:top w:val="single" w:sz="4" w:space="0" w:color="auto"/>
              <w:left w:val="nil"/>
              <w:bottom w:val="single" w:sz="4" w:space="0" w:color="auto"/>
              <w:right w:val="single" w:sz="18" w:space="0" w:color="auto"/>
            </w:tcBorders>
            <w:vAlign w:val="center"/>
            <w:hideMark/>
          </w:tcPr>
          <w:p w:rsidR="00D03067" w:rsidRDefault="00D03067">
            <w:pPr>
              <w:spacing w:line="256" w:lineRule="auto"/>
              <w:rPr>
                <w:lang w:eastAsia="en-US"/>
              </w:rPr>
            </w:pPr>
          </w:p>
        </w:tc>
        <w:tc>
          <w:tcPr>
            <w:tcW w:w="5040" w:type="dxa"/>
            <w:tcBorders>
              <w:top w:val="single" w:sz="4" w:space="0" w:color="auto"/>
              <w:left w:val="nil"/>
              <w:bottom w:val="single" w:sz="2" w:space="0" w:color="auto"/>
              <w:right w:val="single" w:sz="18" w:space="0" w:color="auto"/>
            </w:tcBorders>
            <w:vAlign w:val="center"/>
          </w:tcPr>
          <w:p w:rsidR="00D03067" w:rsidRDefault="00D03067">
            <w:pPr>
              <w:overflowPunct w:val="0"/>
              <w:autoSpaceDE w:val="0"/>
              <w:autoSpaceDN w:val="0"/>
              <w:adjustRightInd w:val="0"/>
              <w:spacing w:line="256" w:lineRule="auto"/>
              <w:ind w:left="-57" w:right="-57"/>
              <w:rPr>
                <w:lang w:eastAsia="en-US"/>
              </w:rPr>
            </w:pPr>
          </w:p>
        </w:tc>
        <w:tc>
          <w:tcPr>
            <w:tcW w:w="1440" w:type="dxa"/>
            <w:tcBorders>
              <w:top w:val="single" w:sz="4" w:space="0" w:color="auto"/>
              <w:left w:val="nil"/>
              <w:bottom w:val="single" w:sz="2" w:space="0" w:color="auto"/>
              <w:right w:val="single" w:sz="18" w:space="0" w:color="auto"/>
            </w:tcBorders>
          </w:tcPr>
          <w:p w:rsidR="00D03067" w:rsidRDefault="00D03067">
            <w:pPr>
              <w:spacing w:line="256" w:lineRule="auto"/>
              <w:jc w:val="center"/>
              <w:rPr>
                <w:lang w:eastAsia="en-US"/>
              </w:rPr>
            </w:pPr>
          </w:p>
        </w:tc>
        <w:tc>
          <w:tcPr>
            <w:tcW w:w="1260" w:type="dxa"/>
            <w:tcBorders>
              <w:top w:val="single" w:sz="4" w:space="0" w:color="auto"/>
              <w:left w:val="nil"/>
              <w:bottom w:val="single" w:sz="4" w:space="0" w:color="auto"/>
              <w:right w:val="single" w:sz="18" w:space="0" w:color="auto"/>
            </w:tcBorders>
          </w:tcPr>
          <w:p w:rsidR="00D03067" w:rsidRDefault="00D03067">
            <w:pPr>
              <w:spacing w:line="256" w:lineRule="auto"/>
              <w:jc w:val="center"/>
              <w:rPr>
                <w:lang w:eastAsia="en-US"/>
              </w:rPr>
            </w:pPr>
          </w:p>
        </w:tc>
        <w:tc>
          <w:tcPr>
            <w:tcW w:w="1620" w:type="dxa"/>
            <w:vMerge/>
            <w:tcBorders>
              <w:top w:val="single" w:sz="4" w:space="0" w:color="auto"/>
              <w:left w:val="nil"/>
              <w:bottom w:val="single" w:sz="4" w:space="0" w:color="auto"/>
              <w:right w:val="single" w:sz="18" w:space="0" w:color="auto"/>
            </w:tcBorders>
            <w:vAlign w:val="center"/>
            <w:hideMark/>
          </w:tcPr>
          <w:p w:rsidR="00D03067" w:rsidRDefault="00D03067">
            <w:pPr>
              <w:spacing w:line="256" w:lineRule="auto"/>
              <w:rPr>
                <w:sz w:val="20"/>
                <w:szCs w:val="20"/>
                <w:lang w:eastAsia="en-US"/>
              </w:rPr>
            </w:pPr>
          </w:p>
        </w:tc>
        <w:tc>
          <w:tcPr>
            <w:tcW w:w="1980" w:type="dxa"/>
            <w:vMerge/>
            <w:tcBorders>
              <w:top w:val="single" w:sz="4" w:space="0" w:color="auto"/>
              <w:left w:val="nil"/>
              <w:bottom w:val="single" w:sz="4" w:space="0" w:color="auto"/>
              <w:right w:val="single" w:sz="24" w:space="0" w:color="auto"/>
            </w:tcBorders>
            <w:vAlign w:val="center"/>
            <w:hideMark/>
          </w:tcPr>
          <w:p w:rsidR="00D03067" w:rsidRDefault="00D03067">
            <w:pPr>
              <w:spacing w:line="256" w:lineRule="auto"/>
              <w:rPr>
                <w:sz w:val="20"/>
                <w:szCs w:val="20"/>
                <w:lang w:eastAsia="en-US"/>
              </w:rPr>
            </w:pPr>
          </w:p>
        </w:tc>
      </w:tr>
      <w:tr w:rsidR="00D03067" w:rsidTr="00D03067">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D03067" w:rsidRDefault="00D03067">
            <w:pPr>
              <w:spacing w:line="256" w:lineRule="auto"/>
              <w:rPr>
                <w:lang w:eastAsia="en-US"/>
              </w:rPr>
            </w:pPr>
          </w:p>
        </w:tc>
        <w:tc>
          <w:tcPr>
            <w:tcW w:w="3278" w:type="dxa"/>
            <w:vMerge/>
            <w:tcBorders>
              <w:top w:val="single" w:sz="4" w:space="0" w:color="auto"/>
              <w:left w:val="nil"/>
              <w:bottom w:val="single" w:sz="4" w:space="0" w:color="auto"/>
              <w:right w:val="single" w:sz="18" w:space="0" w:color="auto"/>
            </w:tcBorders>
            <w:vAlign w:val="center"/>
            <w:hideMark/>
          </w:tcPr>
          <w:p w:rsidR="00D03067" w:rsidRDefault="00D03067">
            <w:pPr>
              <w:spacing w:line="256" w:lineRule="auto"/>
              <w:rPr>
                <w:lang w:eastAsia="en-US"/>
              </w:rPr>
            </w:pPr>
          </w:p>
        </w:tc>
        <w:tc>
          <w:tcPr>
            <w:tcW w:w="5040" w:type="dxa"/>
            <w:tcBorders>
              <w:top w:val="single" w:sz="4" w:space="0" w:color="auto"/>
              <w:left w:val="nil"/>
              <w:bottom w:val="single" w:sz="2" w:space="0" w:color="auto"/>
              <w:right w:val="single" w:sz="18" w:space="0" w:color="auto"/>
            </w:tcBorders>
            <w:vAlign w:val="center"/>
          </w:tcPr>
          <w:p w:rsidR="00D03067" w:rsidRDefault="00D03067">
            <w:pPr>
              <w:overflowPunct w:val="0"/>
              <w:autoSpaceDE w:val="0"/>
              <w:autoSpaceDN w:val="0"/>
              <w:adjustRightInd w:val="0"/>
              <w:spacing w:line="256" w:lineRule="auto"/>
              <w:ind w:left="-57" w:right="-57"/>
              <w:rPr>
                <w:lang w:eastAsia="en-US"/>
              </w:rPr>
            </w:pPr>
          </w:p>
        </w:tc>
        <w:tc>
          <w:tcPr>
            <w:tcW w:w="1440" w:type="dxa"/>
            <w:tcBorders>
              <w:top w:val="single" w:sz="4" w:space="0" w:color="auto"/>
              <w:left w:val="nil"/>
              <w:bottom w:val="single" w:sz="2" w:space="0" w:color="auto"/>
              <w:right w:val="single" w:sz="18" w:space="0" w:color="auto"/>
            </w:tcBorders>
          </w:tcPr>
          <w:p w:rsidR="00D03067" w:rsidRDefault="00D03067">
            <w:pPr>
              <w:spacing w:line="256" w:lineRule="auto"/>
              <w:rPr>
                <w:lang w:eastAsia="en-US"/>
              </w:rPr>
            </w:pPr>
          </w:p>
        </w:tc>
        <w:tc>
          <w:tcPr>
            <w:tcW w:w="1260" w:type="dxa"/>
            <w:tcBorders>
              <w:top w:val="single" w:sz="4" w:space="0" w:color="auto"/>
              <w:left w:val="nil"/>
              <w:bottom w:val="single" w:sz="4" w:space="0" w:color="auto"/>
              <w:right w:val="single" w:sz="18" w:space="0" w:color="auto"/>
            </w:tcBorders>
          </w:tcPr>
          <w:p w:rsidR="00D03067" w:rsidRDefault="00D03067">
            <w:pPr>
              <w:spacing w:line="256" w:lineRule="auto"/>
              <w:rPr>
                <w:lang w:eastAsia="en-US"/>
              </w:rPr>
            </w:pPr>
          </w:p>
        </w:tc>
        <w:tc>
          <w:tcPr>
            <w:tcW w:w="1620" w:type="dxa"/>
            <w:tcBorders>
              <w:top w:val="nil"/>
              <w:left w:val="nil"/>
              <w:bottom w:val="single" w:sz="4" w:space="0" w:color="auto"/>
              <w:right w:val="single" w:sz="18" w:space="0" w:color="auto"/>
            </w:tcBorders>
          </w:tcPr>
          <w:p w:rsidR="00D03067" w:rsidRDefault="00D03067">
            <w:pPr>
              <w:spacing w:line="256" w:lineRule="auto"/>
              <w:rPr>
                <w:lang w:eastAsia="en-US"/>
              </w:rPr>
            </w:pPr>
          </w:p>
        </w:tc>
        <w:tc>
          <w:tcPr>
            <w:tcW w:w="1980" w:type="dxa"/>
            <w:tcBorders>
              <w:top w:val="nil"/>
              <w:left w:val="nil"/>
              <w:bottom w:val="single" w:sz="4" w:space="0" w:color="auto"/>
              <w:right w:val="single" w:sz="24" w:space="0" w:color="auto"/>
            </w:tcBorders>
          </w:tcPr>
          <w:p w:rsidR="00D03067" w:rsidRDefault="00D03067">
            <w:pPr>
              <w:pStyle w:val="a7"/>
              <w:spacing w:line="256" w:lineRule="auto"/>
              <w:rPr>
                <w:lang w:eastAsia="en-US"/>
              </w:rPr>
            </w:pPr>
          </w:p>
        </w:tc>
      </w:tr>
      <w:tr w:rsidR="00D03067" w:rsidTr="00D03067">
        <w:trPr>
          <w:cantSplit/>
          <w:trHeight w:val="314"/>
        </w:trPr>
        <w:tc>
          <w:tcPr>
            <w:tcW w:w="682" w:type="dxa"/>
            <w:tcBorders>
              <w:top w:val="single" w:sz="18" w:space="0" w:color="auto"/>
              <w:left w:val="single" w:sz="24" w:space="0" w:color="auto"/>
              <w:bottom w:val="single" w:sz="24" w:space="0" w:color="auto"/>
              <w:right w:val="single" w:sz="18" w:space="0" w:color="auto"/>
            </w:tcBorders>
          </w:tcPr>
          <w:p w:rsidR="00D03067" w:rsidRDefault="00D03067">
            <w:pPr>
              <w:spacing w:line="256" w:lineRule="auto"/>
              <w:rPr>
                <w:b/>
                <w:lang w:eastAsia="en-US"/>
              </w:rPr>
            </w:pPr>
          </w:p>
        </w:tc>
        <w:tc>
          <w:tcPr>
            <w:tcW w:w="3278" w:type="dxa"/>
            <w:tcBorders>
              <w:top w:val="single" w:sz="18" w:space="0" w:color="auto"/>
              <w:left w:val="nil"/>
              <w:bottom w:val="single" w:sz="24" w:space="0" w:color="auto"/>
              <w:right w:val="single" w:sz="18" w:space="0" w:color="auto"/>
            </w:tcBorders>
            <w:hideMark/>
          </w:tcPr>
          <w:p w:rsidR="00D03067" w:rsidRDefault="00D03067">
            <w:pPr>
              <w:spacing w:line="256" w:lineRule="auto"/>
              <w:rPr>
                <w:b/>
                <w:lang w:eastAsia="en-US"/>
              </w:rPr>
            </w:pPr>
            <w:r>
              <w:rPr>
                <w:b/>
                <w:lang w:eastAsia="en-US"/>
              </w:rPr>
              <w:t>Итого</w:t>
            </w:r>
          </w:p>
        </w:tc>
        <w:tc>
          <w:tcPr>
            <w:tcW w:w="5040" w:type="dxa"/>
            <w:tcBorders>
              <w:top w:val="single" w:sz="18" w:space="0" w:color="auto"/>
              <w:left w:val="nil"/>
              <w:bottom w:val="single" w:sz="24" w:space="0" w:color="auto"/>
              <w:right w:val="single" w:sz="18" w:space="0" w:color="auto"/>
            </w:tcBorders>
            <w:vAlign w:val="center"/>
          </w:tcPr>
          <w:p w:rsidR="00D03067" w:rsidRDefault="00D03067">
            <w:pPr>
              <w:spacing w:line="256" w:lineRule="auto"/>
              <w:ind w:left="-57" w:right="-57"/>
              <w:jc w:val="center"/>
              <w:rPr>
                <w:lang w:eastAsia="en-US"/>
              </w:rPr>
            </w:pPr>
          </w:p>
        </w:tc>
        <w:tc>
          <w:tcPr>
            <w:tcW w:w="1440" w:type="dxa"/>
            <w:tcBorders>
              <w:top w:val="single" w:sz="18" w:space="0" w:color="auto"/>
              <w:left w:val="nil"/>
              <w:bottom w:val="single" w:sz="24" w:space="0" w:color="auto"/>
              <w:right w:val="single" w:sz="18" w:space="0" w:color="auto"/>
            </w:tcBorders>
            <w:hideMark/>
          </w:tcPr>
          <w:p w:rsidR="00D03067" w:rsidRDefault="00D03067">
            <w:pPr>
              <w:spacing w:line="256" w:lineRule="auto"/>
              <w:jc w:val="center"/>
              <w:rPr>
                <w:b/>
                <w:lang w:eastAsia="en-US"/>
              </w:rPr>
            </w:pPr>
            <w:r>
              <w:rPr>
                <w:b/>
                <w:lang w:eastAsia="en-US"/>
              </w:rPr>
              <w:t>3,928</w:t>
            </w:r>
          </w:p>
        </w:tc>
        <w:tc>
          <w:tcPr>
            <w:tcW w:w="1260" w:type="dxa"/>
            <w:tcBorders>
              <w:top w:val="single" w:sz="18" w:space="0" w:color="auto"/>
              <w:left w:val="nil"/>
              <w:bottom w:val="single" w:sz="24" w:space="0" w:color="auto"/>
              <w:right w:val="single" w:sz="18" w:space="0" w:color="auto"/>
            </w:tcBorders>
            <w:hideMark/>
          </w:tcPr>
          <w:p w:rsidR="00D03067" w:rsidRDefault="00D03067">
            <w:pPr>
              <w:spacing w:line="256" w:lineRule="auto"/>
              <w:jc w:val="center"/>
              <w:rPr>
                <w:b/>
                <w:lang w:eastAsia="en-US"/>
              </w:rPr>
            </w:pPr>
            <w:r>
              <w:rPr>
                <w:b/>
                <w:lang w:eastAsia="en-US"/>
              </w:rPr>
              <w:t>2020-22</w:t>
            </w:r>
          </w:p>
        </w:tc>
        <w:tc>
          <w:tcPr>
            <w:tcW w:w="1620" w:type="dxa"/>
            <w:tcBorders>
              <w:top w:val="single" w:sz="18" w:space="0" w:color="auto"/>
              <w:left w:val="nil"/>
              <w:bottom w:val="single" w:sz="24" w:space="0" w:color="auto"/>
              <w:right w:val="single" w:sz="18" w:space="0" w:color="auto"/>
            </w:tcBorders>
          </w:tcPr>
          <w:p w:rsidR="00D03067" w:rsidRDefault="00D03067">
            <w:pPr>
              <w:spacing w:line="256" w:lineRule="auto"/>
              <w:rPr>
                <w:b/>
                <w:lang w:eastAsia="en-US"/>
              </w:rPr>
            </w:pPr>
          </w:p>
        </w:tc>
        <w:tc>
          <w:tcPr>
            <w:tcW w:w="1980" w:type="dxa"/>
            <w:tcBorders>
              <w:top w:val="single" w:sz="18" w:space="0" w:color="auto"/>
              <w:left w:val="nil"/>
              <w:bottom w:val="single" w:sz="24" w:space="0" w:color="auto"/>
              <w:right w:val="single" w:sz="24" w:space="0" w:color="auto"/>
            </w:tcBorders>
          </w:tcPr>
          <w:p w:rsidR="00D03067" w:rsidRDefault="00D03067">
            <w:pPr>
              <w:spacing w:line="256" w:lineRule="auto"/>
              <w:rPr>
                <w:b/>
                <w:lang w:eastAsia="en-US"/>
              </w:rPr>
            </w:pPr>
          </w:p>
        </w:tc>
      </w:tr>
    </w:tbl>
    <w:p w:rsidR="00D03067" w:rsidRDefault="00D03067" w:rsidP="00D03067">
      <w:pPr>
        <w:sectPr w:rsidR="00D03067">
          <w:pgSz w:w="16840" w:h="11907" w:orient="landscape"/>
          <w:pgMar w:top="360" w:right="720" w:bottom="720" w:left="720" w:header="180" w:footer="0" w:gutter="0"/>
          <w:cols w:space="720"/>
        </w:sectPr>
      </w:pPr>
    </w:p>
    <w:p w:rsidR="00D03067" w:rsidRDefault="00D03067" w:rsidP="00D03067">
      <w:pPr>
        <w:pStyle w:val="31"/>
        <w:ind w:firstLine="540"/>
        <w:jc w:val="center"/>
        <w:rPr>
          <w:b/>
        </w:rPr>
      </w:pPr>
    </w:p>
    <w:p w:rsidR="00D03067" w:rsidRDefault="00D03067" w:rsidP="00D03067">
      <w:pPr>
        <w:jc w:val="center"/>
      </w:pPr>
      <w:r>
        <w:t xml:space="preserve">3.4. Схема развития водоснабжения в муниципальном образовании </w:t>
      </w:r>
    </w:p>
    <w:p w:rsidR="00D03067" w:rsidRDefault="00D03067" w:rsidP="00D03067">
      <w:pPr>
        <w:ind w:firstLine="708"/>
        <w:jc w:val="center"/>
      </w:pPr>
      <w:r>
        <w:t>в 2018-2024 годах</w:t>
      </w:r>
    </w:p>
    <w:p w:rsidR="00D03067" w:rsidRDefault="00D03067" w:rsidP="00D03067">
      <w:pPr>
        <w:ind w:firstLine="708"/>
        <w:jc w:val="center"/>
      </w:pPr>
    </w:p>
    <w:p w:rsidR="00D03067" w:rsidRDefault="00D03067" w:rsidP="00D03067">
      <w:pPr>
        <w:ind w:firstLine="708"/>
        <w:jc w:val="both"/>
      </w:pPr>
      <w:r>
        <w:t>3.4.1. Текущее состояние системы водоснабжение в муниципальном образовании.</w:t>
      </w:r>
    </w:p>
    <w:p w:rsidR="00D03067" w:rsidRDefault="00D03067" w:rsidP="00D03067">
      <w:pPr>
        <w:ind w:firstLine="708"/>
        <w:jc w:val="both"/>
      </w:pPr>
      <w:r>
        <w:t xml:space="preserve">Система централизованного водоснабжения имеется в населенных пунктах на территории муниципального образования. По состоянию на 01.01.2018 года она включает в себя 4 артезианских скважин, 4 водонапорных башен, 3 уличных водоразборных колонок и  </w:t>
      </w:r>
      <w:smartTag w:uri="urn:schemas-microsoft-com:office:smarttags" w:element="metricconverter">
        <w:smartTagPr>
          <w:attr w:name="ProductID" w:val="7,5 км"/>
        </w:smartTagPr>
        <w:r>
          <w:t>7,5 км</w:t>
        </w:r>
      </w:smartTag>
      <w:r>
        <w:t xml:space="preserve"> водопроводных сетей, из них 7,5  км муниципальной собственности, в собственности хозяйствующего субъекта. На текущий момент система водоснабжения населенных пунктов муниципального образования на 62,1% обеспечивает потребности населения. Жители индивидуальных жилых домов, неподключенных к системам централизованного водоснабжения, получают воду от электромеханических водозаборных колонок. Система централизованного водоснабжения муниципального образования характеризуется степенью износа. Амортизационный уровень износа уличных водопроводных сетей составляет около 50%. На текущий момент более 40% объектов водоснабжения требует срочной замены.</w:t>
      </w:r>
    </w:p>
    <w:p w:rsidR="00D03067" w:rsidRDefault="00D03067" w:rsidP="00D03067">
      <w:pPr>
        <w:ind w:firstLine="708"/>
        <w:jc w:val="both"/>
      </w:pPr>
      <w:r>
        <w:t>3.4.2. Перспективы развития схемы водоснабжения в муниципальном образовании на период 2018-2024 годов</w:t>
      </w:r>
    </w:p>
    <w:p w:rsidR="00D03067" w:rsidRDefault="00D03067" w:rsidP="00D03067">
      <w:pPr>
        <w:ind w:firstLine="708"/>
        <w:jc w:val="both"/>
      </w:pPr>
      <w:r>
        <w:t xml:space="preserve">Для обеспечения питьевой водой вводимых в период 2018-2024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В муниципальном образовании в период 2018-2024 годов предполагается  провести реконструкцию сетей водоснабжения подключить к сетям центрального водоснабжения в общей сложности более 50 домов существующего индивидуального жилищного фонда и 1 объекта социальной  сферы.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более </w:t>
      </w:r>
      <w:smartTag w:uri="urn:schemas-microsoft-com:office:smarttags" w:element="metricconverter">
        <w:smartTagPr>
          <w:attr w:name="ProductID" w:val="3 км"/>
        </w:smartTagPr>
        <w:r>
          <w:t>3 км</w:t>
        </w:r>
      </w:smartTag>
      <w:r>
        <w:t xml:space="preserve"> водопровода.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
    <w:p w:rsidR="00D03067" w:rsidRDefault="00D03067" w:rsidP="00D03067">
      <w:pPr>
        <w:jc w:val="both"/>
      </w:pPr>
    </w:p>
    <w:p w:rsidR="00D03067" w:rsidRDefault="00D03067" w:rsidP="00D03067">
      <w:pPr>
        <w:jc w:val="both"/>
      </w:pPr>
    </w:p>
    <w:p w:rsidR="00D03067" w:rsidRDefault="00D03067" w:rsidP="00D03067">
      <w:pPr>
        <w:rPr>
          <w:b/>
          <w:sz w:val="28"/>
        </w:rPr>
        <w:sectPr w:rsidR="00D03067">
          <w:pgSz w:w="11907" w:h="16840"/>
          <w:pgMar w:top="720" w:right="992" w:bottom="720" w:left="1418" w:header="720" w:footer="720" w:gutter="0"/>
          <w:cols w:space="720"/>
        </w:sectPr>
      </w:pPr>
    </w:p>
    <w:p w:rsidR="00D03067" w:rsidRDefault="00D03067" w:rsidP="00D03067">
      <w:pPr>
        <w:jc w:val="center"/>
        <w:rPr>
          <w:b/>
          <w:sz w:val="28"/>
        </w:rPr>
      </w:pPr>
    </w:p>
    <w:p w:rsidR="00D03067" w:rsidRDefault="00D03067" w:rsidP="00D03067">
      <w:pPr>
        <w:jc w:val="center"/>
        <w:rPr>
          <w:b/>
          <w:sz w:val="28"/>
        </w:rPr>
      </w:pPr>
    </w:p>
    <w:p w:rsidR="00D03067" w:rsidRDefault="00D03067" w:rsidP="00D03067">
      <w:pPr>
        <w:jc w:val="center"/>
        <w:rPr>
          <w:b/>
          <w:sz w:val="28"/>
        </w:rPr>
      </w:pPr>
    </w:p>
    <w:p w:rsidR="00D03067" w:rsidRDefault="00D03067" w:rsidP="00D03067">
      <w:pPr>
        <w:jc w:val="center"/>
        <w:rPr>
          <w:b/>
          <w:sz w:val="28"/>
        </w:rPr>
      </w:pPr>
    </w:p>
    <w:p w:rsidR="00D03067" w:rsidRDefault="00D03067" w:rsidP="00D03067">
      <w:pPr>
        <w:jc w:val="center"/>
        <w:rPr>
          <w:b/>
        </w:rPr>
      </w:pPr>
      <w:r>
        <w:rPr>
          <w:b/>
        </w:rPr>
        <w:t xml:space="preserve">Характеристика действующей системы водоснабжения в сельских поселениях </w:t>
      </w:r>
    </w:p>
    <w:p w:rsidR="00D03067" w:rsidRDefault="00D03067" w:rsidP="00D03067">
      <w:pPr>
        <w:jc w:val="center"/>
        <w:rPr>
          <w:b/>
        </w:rPr>
      </w:pPr>
      <w:r>
        <w:rPr>
          <w:b/>
        </w:rPr>
        <w:t>муниципального образования на 01.01.2018г.</w:t>
      </w:r>
    </w:p>
    <w:p w:rsidR="00D03067" w:rsidRDefault="00D03067" w:rsidP="00D03067">
      <w:pPr>
        <w:jc w:val="center"/>
        <w:rPr>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D03067" w:rsidTr="00D03067">
        <w:trPr>
          <w:cantSplit/>
          <w:trHeight w:val="203"/>
        </w:trPr>
        <w:tc>
          <w:tcPr>
            <w:tcW w:w="464" w:type="dxa"/>
            <w:vMerge w:val="restart"/>
            <w:tcBorders>
              <w:top w:val="single" w:sz="24" w:space="0" w:color="auto"/>
              <w:left w:val="single" w:sz="24" w:space="0" w:color="auto"/>
              <w:bottom w:val="single" w:sz="18" w:space="0" w:color="auto"/>
              <w:right w:val="single" w:sz="18" w:space="0" w:color="auto"/>
            </w:tcBorders>
            <w:hideMark/>
          </w:tcPr>
          <w:p w:rsidR="00D03067" w:rsidRDefault="00D03067">
            <w:pPr>
              <w:spacing w:line="256" w:lineRule="auto"/>
              <w:jc w:val="center"/>
              <w:rPr>
                <w:b/>
                <w:sz w:val="18"/>
                <w:szCs w:val="18"/>
                <w:lang w:eastAsia="en-US"/>
              </w:rPr>
            </w:pPr>
            <w:r>
              <w:rPr>
                <w:b/>
                <w:sz w:val="18"/>
                <w:szCs w:val="18"/>
                <w:lang w:eastAsia="en-US"/>
              </w:rPr>
              <w:t>№ п/п</w:t>
            </w:r>
          </w:p>
        </w:tc>
        <w:tc>
          <w:tcPr>
            <w:tcW w:w="2410" w:type="dxa"/>
            <w:vMerge w:val="restart"/>
            <w:tcBorders>
              <w:top w:val="single" w:sz="24" w:space="0" w:color="auto"/>
              <w:left w:val="nil"/>
              <w:bottom w:val="single" w:sz="18" w:space="0" w:color="auto"/>
              <w:right w:val="single" w:sz="18" w:space="0" w:color="auto"/>
            </w:tcBorders>
          </w:tcPr>
          <w:p w:rsidR="00D03067" w:rsidRDefault="00D03067">
            <w:pPr>
              <w:spacing w:line="256" w:lineRule="auto"/>
              <w:jc w:val="center"/>
              <w:rPr>
                <w:b/>
                <w:caps/>
                <w:sz w:val="18"/>
                <w:szCs w:val="18"/>
                <w:lang w:eastAsia="en-US"/>
              </w:rPr>
            </w:pPr>
          </w:p>
          <w:p w:rsidR="00D03067" w:rsidRDefault="00D03067">
            <w:pPr>
              <w:spacing w:line="256" w:lineRule="auto"/>
              <w:jc w:val="center"/>
              <w:rPr>
                <w:b/>
                <w:sz w:val="18"/>
                <w:szCs w:val="18"/>
                <w:lang w:eastAsia="en-US"/>
              </w:rPr>
            </w:pPr>
            <w:r>
              <w:rPr>
                <w:b/>
                <w:caps/>
                <w:sz w:val="18"/>
                <w:szCs w:val="18"/>
                <w:lang w:eastAsia="en-US"/>
              </w:rPr>
              <w:t>Н</w:t>
            </w:r>
            <w:r>
              <w:rPr>
                <w:b/>
                <w:sz w:val="18"/>
                <w:szCs w:val="18"/>
                <w:lang w:eastAsia="en-US"/>
              </w:rPr>
              <w:t>аименование сельских поселений Муниципального района</w:t>
            </w:r>
          </w:p>
          <w:p w:rsidR="00D03067" w:rsidRDefault="00D03067">
            <w:pPr>
              <w:spacing w:line="256" w:lineRule="auto"/>
              <w:rPr>
                <w:b/>
                <w:sz w:val="18"/>
                <w:szCs w:val="18"/>
                <w:vertAlign w:val="superscript"/>
                <w:lang w:eastAsia="en-US"/>
              </w:rPr>
            </w:pPr>
          </w:p>
          <w:p w:rsidR="00D03067" w:rsidRDefault="00D03067">
            <w:pPr>
              <w:spacing w:line="256" w:lineRule="auto"/>
              <w:rPr>
                <w:b/>
                <w:sz w:val="18"/>
                <w:szCs w:val="18"/>
                <w:vertAlign w:val="superscript"/>
                <w:lang w:eastAsia="en-US"/>
              </w:rPr>
            </w:pPr>
          </w:p>
          <w:p w:rsidR="00D03067" w:rsidRDefault="00D03067">
            <w:pPr>
              <w:spacing w:line="256" w:lineRule="auto"/>
              <w:rPr>
                <w:b/>
                <w:sz w:val="18"/>
                <w:szCs w:val="18"/>
                <w:vertAlign w:val="superscript"/>
                <w:lang w:eastAsia="en-US"/>
              </w:rPr>
            </w:pPr>
          </w:p>
          <w:p w:rsidR="00D03067" w:rsidRDefault="00D03067">
            <w:pPr>
              <w:spacing w:line="256" w:lineRule="auto"/>
              <w:rPr>
                <w:b/>
                <w:sz w:val="18"/>
                <w:szCs w:val="18"/>
                <w:vertAlign w:val="superscript"/>
                <w:lang w:eastAsia="en-US"/>
              </w:rPr>
            </w:pPr>
          </w:p>
          <w:p w:rsidR="00D03067" w:rsidRDefault="00D03067">
            <w:pPr>
              <w:spacing w:line="256" w:lineRule="auto"/>
              <w:rPr>
                <w:b/>
                <w:sz w:val="18"/>
                <w:szCs w:val="18"/>
                <w:vertAlign w:val="superscript"/>
                <w:lang w:eastAsia="en-US"/>
              </w:rPr>
            </w:pPr>
          </w:p>
          <w:p w:rsidR="00D03067" w:rsidRDefault="00D03067">
            <w:pPr>
              <w:spacing w:line="256" w:lineRule="auto"/>
              <w:rPr>
                <w:b/>
                <w:sz w:val="18"/>
                <w:szCs w:val="18"/>
                <w:vertAlign w:val="superscript"/>
                <w:lang w:eastAsia="en-US"/>
              </w:rPr>
            </w:pPr>
          </w:p>
        </w:tc>
        <w:tc>
          <w:tcPr>
            <w:tcW w:w="1275" w:type="dxa"/>
            <w:gridSpan w:val="3"/>
            <w:tcBorders>
              <w:top w:val="single" w:sz="24" w:space="0" w:color="auto"/>
              <w:left w:val="nil"/>
              <w:bottom w:val="single" w:sz="2" w:space="0" w:color="auto"/>
              <w:right w:val="single" w:sz="18" w:space="0" w:color="auto"/>
            </w:tcBorders>
            <w:hideMark/>
          </w:tcPr>
          <w:p w:rsidR="00D03067" w:rsidRDefault="00D03067">
            <w:pPr>
              <w:spacing w:line="256" w:lineRule="auto"/>
              <w:jc w:val="center"/>
              <w:rPr>
                <w:b/>
                <w:sz w:val="18"/>
                <w:szCs w:val="18"/>
                <w:lang w:eastAsia="en-US"/>
              </w:rPr>
            </w:pPr>
            <w:r>
              <w:rPr>
                <w:b/>
                <w:sz w:val="18"/>
                <w:szCs w:val="18"/>
                <w:lang w:eastAsia="en-US"/>
              </w:rPr>
              <w:t>Насосные станции (ед.)</w:t>
            </w:r>
          </w:p>
        </w:tc>
        <w:tc>
          <w:tcPr>
            <w:tcW w:w="1985" w:type="dxa"/>
            <w:gridSpan w:val="3"/>
            <w:tcBorders>
              <w:top w:val="single" w:sz="24" w:space="0" w:color="auto"/>
              <w:left w:val="nil"/>
              <w:bottom w:val="single" w:sz="4" w:space="0" w:color="auto"/>
              <w:right w:val="single" w:sz="18" w:space="0" w:color="auto"/>
            </w:tcBorders>
            <w:hideMark/>
          </w:tcPr>
          <w:p w:rsidR="00D03067" w:rsidRDefault="00D03067">
            <w:pPr>
              <w:spacing w:line="256" w:lineRule="auto"/>
              <w:ind w:left="-108" w:right="-108"/>
              <w:jc w:val="center"/>
              <w:rPr>
                <w:b/>
                <w:sz w:val="18"/>
                <w:szCs w:val="18"/>
                <w:lang w:eastAsia="en-US"/>
              </w:rPr>
            </w:pPr>
            <w:r>
              <w:rPr>
                <w:b/>
                <w:sz w:val="18"/>
                <w:szCs w:val="18"/>
                <w:lang w:eastAsia="en-US"/>
              </w:rPr>
              <w:t>Артезианские скважины (ед.)</w:t>
            </w:r>
          </w:p>
        </w:tc>
        <w:tc>
          <w:tcPr>
            <w:tcW w:w="1276" w:type="dxa"/>
            <w:gridSpan w:val="3"/>
            <w:tcBorders>
              <w:top w:val="single" w:sz="24" w:space="0" w:color="auto"/>
              <w:left w:val="nil"/>
              <w:bottom w:val="single" w:sz="4" w:space="0" w:color="auto"/>
              <w:right w:val="single" w:sz="18" w:space="0" w:color="auto"/>
            </w:tcBorders>
            <w:hideMark/>
          </w:tcPr>
          <w:p w:rsidR="00D03067" w:rsidRDefault="00D03067">
            <w:pPr>
              <w:spacing w:line="256" w:lineRule="auto"/>
              <w:jc w:val="center"/>
              <w:rPr>
                <w:b/>
                <w:sz w:val="18"/>
                <w:szCs w:val="18"/>
                <w:lang w:eastAsia="en-US"/>
              </w:rPr>
            </w:pPr>
            <w:r>
              <w:rPr>
                <w:b/>
                <w:sz w:val="18"/>
                <w:szCs w:val="18"/>
                <w:lang w:eastAsia="en-US"/>
              </w:rPr>
              <w:t>Напорный водовод</w:t>
            </w:r>
          </w:p>
          <w:p w:rsidR="00D03067" w:rsidRDefault="00D03067">
            <w:pPr>
              <w:spacing w:line="256" w:lineRule="auto"/>
              <w:jc w:val="center"/>
              <w:rPr>
                <w:b/>
                <w:sz w:val="18"/>
                <w:szCs w:val="18"/>
                <w:lang w:eastAsia="en-US"/>
              </w:rPr>
            </w:pPr>
            <w:r>
              <w:rPr>
                <w:b/>
                <w:sz w:val="18"/>
                <w:szCs w:val="18"/>
                <w:lang w:eastAsia="en-US"/>
              </w:rPr>
              <w:t>(км)</w:t>
            </w:r>
          </w:p>
        </w:tc>
        <w:tc>
          <w:tcPr>
            <w:tcW w:w="2126" w:type="dxa"/>
            <w:gridSpan w:val="3"/>
            <w:tcBorders>
              <w:top w:val="single" w:sz="24" w:space="0" w:color="auto"/>
              <w:left w:val="nil"/>
              <w:bottom w:val="single" w:sz="4" w:space="0" w:color="auto"/>
              <w:right w:val="single" w:sz="18" w:space="0" w:color="auto"/>
            </w:tcBorders>
            <w:hideMark/>
          </w:tcPr>
          <w:p w:rsidR="00D03067" w:rsidRDefault="00D03067">
            <w:pPr>
              <w:spacing w:line="256" w:lineRule="auto"/>
              <w:jc w:val="center"/>
              <w:rPr>
                <w:b/>
                <w:sz w:val="18"/>
                <w:szCs w:val="18"/>
                <w:lang w:eastAsia="en-US"/>
              </w:rPr>
            </w:pPr>
            <w:r>
              <w:rPr>
                <w:b/>
                <w:sz w:val="18"/>
                <w:szCs w:val="18"/>
                <w:lang w:eastAsia="en-US"/>
              </w:rPr>
              <w:t>Водонапорные башни (ед.)</w:t>
            </w:r>
          </w:p>
        </w:tc>
        <w:tc>
          <w:tcPr>
            <w:tcW w:w="1984" w:type="dxa"/>
            <w:gridSpan w:val="3"/>
            <w:tcBorders>
              <w:top w:val="single" w:sz="24" w:space="0" w:color="auto"/>
              <w:left w:val="nil"/>
              <w:bottom w:val="single" w:sz="4" w:space="0" w:color="auto"/>
              <w:right w:val="single" w:sz="18" w:space="0" w:color="auto"/>
            </w:tcBorders>
            <w:hideMark/>
          </w:tcPr>
          <w:p w:rsidR="00D03067" w:rsidRDefault="00D03067">
            <w:pPr>
              <w:spacing w:line="256" w:lineRule="auto"/>
              <w:jc w:val="center"/>
              <w:rPr>
                <w:b/>
                <w:sz w:val="18"/>
                <w:szCs w:val="18"/>
                <w:lang w:eastAsia="en-US"/>
              </w:rPr>
            </w:pPr>
            <w:r>
              <w:rPr>
                <w:b/>
                <w:sz w:val="18"/>
                <w:szCs w:val="18"/>
                <w:lang w:eastAsia="en-US"/>
              </w:rPr>
              <w:t>Водопроводы</w:t>
            </w:r>
          </w:p>
          <w:p w:rsidR="00D03067" w:rsidRDefault="00D03067">
            <w:pPr>
              <w:spacing w:line="256" w:lineRule="auto"/>
              <w:jc w:val="center"/>
              <w:rPr>
                <w:b/>
                <w:sz w:val="18"/>
                <w:szCs w:val="18"/>
                <w:lang w:eastAsia="en-US"/>
              </w:rPr>
            </w:pPr>
            <w:r>
              <w:rPr>
                <w:b/>
                <w:sz w:val="18"/>
                <w:szCs w:val="18"/>
                <w:lang w:eastAsia="en-US"/>
              </w:rPr>
              <w:t>(км)</w:t>
            </w:r>
          </w:p>
        </w:tc>
        <w:tc>
          <w:tcPr>
            <w:tcW w:w="2100" w:type="dxa"/>
            <w:gridSpan w:val="3"/>
            <w:tcBorders>
              <w:top w:val="single" w:sz="24" w:space="0" w:color="auto"/>
              <w:left w:val="nil"/>
              <w:bottom w:val="single" w:sz="4" w:space="0" w:color="auto"/>
              <w:right w:val="single" w:sz="12" w:space="0" w:color="auto"/>
            </w:tcBorders>
            <w:hideMark/>
          </w:tcPr>
          <w:p w:rsidR="00D03067" w:rsidRDefault="00D03067">
            <w:pPr>
              <w:spacing w:line="256" w:lineRule="auto"/>
              <w:ind w:right="-108"/>
              <w:jc w:val="center"/>
              <w:rPr>
                <w:b/>
                <w:sz w:val="18"/>
                <w:szCs w:val="18"/>
                <w:lang w:eastAsia="en-US"/>
              </w:rPr>
            </w:pPr>
            <w:r>
              <w:rPr>
                <w:b/>
                <w:sz w:val="18"/>
                <w:szCs w:val="18"/>
                <w:lang w:eastAsia="en-US"/>
              </w:rPr>
              <w:t>Уличные колонки</w:t>
            </w:r>
          </w:p>
          <w:p w:rsidR="00D03067" w:rsidRDefault="00D03067">
            <w:pPr>
              <w:spacing w:line="256" w:lineRule="auto"/>
              <w:ind w:right="-108"/>
              <w:jc w:val="center"/>
              <w:rPr>
                <w:b/>
                <w:sz w:val="18"/>
                <w:szCs w:val="18"/>
                <w:lang w:eastAsia="en-US"/>
              </w:rPr>
            </w:pPr>
            <w:r>
              <w:rPr>
                <w:b/>
                <w:sz w:val="18"/>
                <w:szCs w:val="18"/>
                <w:lang w:eastAsia="en-US"/>
              </w:rPr>
              <w:t>(ед.)</w:t>
            </w:r>
          </w:p>
        </w:tc>
        <w:tc>
          <w:tcPr>
            <w:tcW w:w="1800" w:type="dxa"/>
            <w:gridSpan w:val="2"/>
            <w:tcBorders>
              <w:top w:val="single" w:sz="24" w:space="0" w:color="auto"/>
              <w:left w:val="single" w:sz="12" w:space="0" w:color="auto"/>
              <w:bottom w:val="single" w:sz="4" w:space="0" w:color="auto"/>
              <w:right w:val="single" w:sz="24" w:space="0" w:color="auto"/>
            </w:tcBorders>
            <w:hideMark/>
          </w:tcPr>
          <w:p w:rsidR="00D03067" w:rsidRDefault="00D03067">
            <w:pPr>
              <w:spacing w:line="256" w:lineRule="auto"/>
              <w:ind w:right="-108"/>
              <w:jc w:val="center"/>
              <w:rPr>
                <w:b/>
                <w:sz w:val="18"/>
                <w:szCs w:val="18"/>
                <w:lang w:eastAsia="en-US"/>
              </w:rPr>
            </w:pPr>
            <w:r>
              <w:rPr>
                <w:b/>
                <w:sz w:val="18"/>
                <w:szCs w:val="18"/>
                <w:lang w:eastAsia="en-US"/>
              </w:rPr>
              <w:t>Получают воду от центрального водопровода</w:t>
            </w:r>
          </w:p>
        </w:tc>
      </w:tr>
      <w:tr w:rsidR="00D03067" w:rsidTr="00D03067">
        <w:trPr>
          <w:cantSplit/>
          <w:trHeight w:val="1134"/>
        </w:trPr>
        <w:tc>
          <w:tcPr>
            <w:tcW w:w="464" w:type="dxa"/>
            <w:vMerge/>
            <w:tcBorders>
              <w:top w:val="single" w:sz="24" w:space="0" w:color="auto"/>
              <w:left w:val="single" w:sz="24" w:space="0" w:color="auto"/>
              <w:bottom w:val="single" w:sz="18" w:space="0" w:color="auto"/>
              <w:right w:val="single" w:sz="18" w:space="0" w:color="auto"/>
            </w:tcBorders>
            <w:vAlign w:val="center"/>
            <w:hideMark/>
          </w:tcPr>
          <w:p w:rsidR="00D03067" w:rsidRDefault="00D03067">
            <w:pPr>
              <w:spacing w:line="256" w:lineRule="auto"/>
              <w:rPr>
                <w:b/>
                <w:sz w:val="18"/>
                <w:szCs w:val="18"/>
                <w:lang w:eastAsia="en-US"/>
              </w:rPr>
            </w:pPr>
          </w:p>
        </w:tc>
        <w:tc>
          <w:tcPr>
            <w:tcW w:w="2410" w:type="dxa"/>
            <w:vMerge/>
            <w:tcBorders>
              <w:top w:val="single" w:sz="24" w:space="0" w:color="auto"/>
              <w:left w:val="nil"/>
              <w:bottom w:val="single" w:sz="18" w:space="0" w:color="auto"/>
              <w:right w:val="single" w:sz="18" w:space="0" w:color="auto"/>
            </w:tcBorders>
            <w:vAlign w:val="center"/>
            <w:hideMark/>
          </w:tcPr>
          <w:p w:rsidR="00D03067" w:rsidRDefault="00D03067">
            <w:pPr>
              <w:spacing w:line="256" w:lineRule="auto"/>
              <w:rPr>
                <w:b/>
                <w:sz w:val="18"/>
                <w:szCs w:val="18"/>
                <w:vertAlign w:val="superscript"/>
                <w:lang w:eastAsia="en-US"/>
              </w:rPr>
            </w:pPr>
          </w:p>
        </w:tc>
        <w:tc>
          <w:tcPr>
            <w:tcW w:w="425" w:type="dxa"/>
            <w:tcBorders>
              <w:top w:val="single" w:sz="2" w:space="0" w:color="auto"/>
              <w:left w:val="nil"/>
              <w:bottom w:val="single" w:sz="18" w:space="0" w:color="auto"/>
              <w:right w:val="single" w:sz="12" w:space="0" w:color="auto"/>
            </w:tcBorders>
            <w:textDirection w:val="btLr"/>
            <w:hideMark/>
          </w:tcPr>
          <w:p w:rsidR="00D03067" w:rsidRDefault="00D03067">
            <w:pPr>
              <w:spacing w:line="256" w:lineRule="auto"/>
              <w:ind w:left="-108" w:right="-108"/>
              <w:jc w:val="center"/>
              <w:rPr>
                <w:b/>
                <w:sz w:val="18"/>
                <w:szCs w:val="18"/>
                <w:lang w:eastAsia="en-US"/>
              </w:rPr>
            </w:pPr>
            <w:r>
              <w:rPr>
                <w:b/>
                <w:sz w:val="18"/>
                <w:szCs w:val="18"/>
                <w:lang w:eastAsia="en-US"/>
              </w:rPr>
              <w:t>Количество</w:t>
            </w:r>
          </w:p>
        </w:tc>
        <w:tc>
          <w:tcPr>
            <w:tcW w:w="425" w:type="dxa"/>
            <w:tcBorders>
              <w:top w:val="single" w:sz="2" w:space="0" w:color="auto"/>
              <w:left w:val="single" w:sz="12" w:space="0" w:color="auto"/>
              <w:bottom w:val="single" w:sz="18" w:space="0" w:color="auto"/>
              <w:right w:val="single" w:sz="2" w:space="0" w:color="auto"/>
            </w:tcBorders>
            <w:textDirection w:val="btLr"/>
            <w:hideMark/>
          </w:tcPr>
          <w:p w:rsidR="00D03067" w:rsidRDefault="00D03067">
            <w:pPr>
              <w:spacing w:line="256" w:lineRule="auto"/>
              <w:ind w:left="-108" w:right="-108"/>
              <w:jc w:val="center"/>
              <w:rPr>
                <w:b/>
                <w:sz w:val="18"/>
                <w:szCs w:val="18"/>
                <w:lang w:eastAsia="en-US"/>
              </w:rPr>
            </w:pPr>
            <w:r>
              <w:rPr>
                <w:b/>
                <w:sz w:val="18"/>
                <w:szCs w:val="18"/>
                <w:lang w:eastAsia="en-US"/>
              </w:rPr>
              <w:t>Год ввода</w:t>
            </w:r>
          </w:p>
        </w:tc>
        <w:tc>
          <w:tcPr>
            <w:tcW w:w="425" w:type="dxa"/>
            <w:tcBorders>
              <w:top w:val="single" w:sz="2" w:space="0" w:color="auto"/>
              <w:left w:val="single" w:sz="2" w:space="0" w:color="auto"/>
              <w:bottom w:val="single" w:sz="18" w:space="0" w:color="auto"/>
              <w:right w:val="single" w:sz="18" w:space="0" w:color="auto"/>
            </w:tcBorders>
            <w:textDirection w:val="btLr"/>
            <w:hideMark/>
          </w:tcPr>
          <w:p w:rsidR="00D03067" w:rsidRDefault="00D03067">
            <w:pPr>
              <w:spacing w:line="256" w:lineRule="auto"/>
              <w:ind w:left="-108" w:right="-108"/>
              <w:jc w:val="center"/>
              <w:rPr>
                <w:b/>
                <w:sz w:val="18"/>
                <w:szCs w:val="18"/>
                <w:lang w:eastAsia="en-US"/>
              </w:rPr>
            </w:pPr>
            <w:r>
              <w:rPr>
                <w:b/>
                <w:sz w:val="18"/>
                <w:szCs w:val="18"/>
                <w:lang w:eastAsia="en-US"/>
              </w:rPr>
              <w:t>Износ (%)</w:t>
            </w:r>
          </w:p>
        </w:tc>
        <w:tc>
          <w:tcPr>
            <w:tcW w:w="567" w:type="dxa"/>
            <w:tcBorders>
              <w:top w:val="single" w:sz="4" w:space="0" w:color="auto"/>
              <w:left w:val="nil"/>
              <w:bottom w:val="single" w:sz="18" w:space="0" w:color="auto"/>
              <w:right w:val="single" w:sz="12" w:space="0" w:color="auto"/>
            </w:tcBorders>
            <w:textDirection w:val="btLr"/>
            <w:hideMark/>
          </w:tcPr>
          <w:p w:rsidR="00D03067" w:rsidRDefault="00D03067">
            <w:pPr>
              <w:spacing w:line="256" w:lineRule="auto"/>
              <w:ind w:left="-108" w:right="-108"/>
              <w:jc w:val="center"/>
              <w:rPr>
                <w:b/>
                <w:sz w:val="18"/>
                <w:szCs w:val="18"/>
                <w:lang w:eastAsia="en-US"/>
              </w:rPr>
            </w:pPr>
            <w:r>
              <w:rPr>
                <w:b/>
                <w:sz w:val="18"/>
                <w:szCs w:val="18"/>
                <w:lang w:eastAsia="en-US"/>
              </w:rPr>
              <w:t>Количество</w:t>
            </w:r>
          </w:p>
        </w:tc>
        <w:tc>
          <w:tcPr>
            <w:tcW w:w="993" w:type="dxa"/>
            <w:tcBorders>
              <w:top w:val="single" w:sz="4" w:space="0" w:color="auto"/>
              <w:left w:val="single" w:sz="12" w:space="0" w:color="auto"/>
              <w:bottom w:val="single" w:sz="18" w:space="0" w:color="auto"/>
              <w:right w:val="single" w:sz="4" w:space="0" w:color="auto"/>
            </w:tcBorders>
            <w:textDirection w:val="btLr"/>
            <w:vAlign w:val="center"/>
            <w:hideMark/>
          </w:tcPr>
          <w:p w:rsidR="00D03067" w:rsidRDefault="00D03067">
            <w:pPr>
              <w:spacing w:line="256" w:lineRule="auto"/>
              <w:ind w:left="-108" w:right="-108"/>
              <w:jc w:val="center"/>
              <w:rPr>
                <w:b/>
                <w:sz w:val="18"/>
                <w:szCs w:val="18"/>
                <w:lang w:eastAsia="en-US"/>
              </w:rPr>
            </w:pPr>
            <w:r>
              <w:rPr>
                <w:b/>
                <w:sz w:val="18"/>
                <w:szCs w:val="18"/>
                <w:lang w:eastAsia="en-US"/>
              </w:rPr>
              <w:t>Год ввода</w:t>
            </w:r>
          </w:p>
        </w:tc>
        <w:tc>
          <w:tcPr>
            <w:tcW w:w="425" w:type="dxa"/>
            <w:tcBorders>
              <w:top w:val="single" w:sz="4" w:space="0" w:color="auto"/>
              <w:left w:val="nil"/>
              <w:bottom w:val="single" w:sz="18" w:space="0" w:color="auto"/>
              <w:right w:val="single" w:sz="18" w:space="0" w:color="auto"/>
            </w:tcBorders>
            <w:textDirection w:val="btLr"/>
            <w:hideMark/>
          </w:tcPr>
          <w:p w:rsidR="00D03067" w:rsidRDefault="00D03067">
            <w:pPr>
              <w:spacing w:line="256" w:lineRule="auto"/>
              <w:ind w:left="-108" w:right="-108"/>
              <w:jc w:val="center"/>
              <w:rPr>
                <w:b/>
                <w:sz w:val="18"/>
                <w:szCs w:val="18"/>
                <w:lang w:eastAsia="en-US"/>
              </w:rPr>
            </w:pPr>
            <w:r>
              <w:rPr>
                <w:b/>
                <w:sz w:val="18"/>
                <w:szCs w:val="18"/>
                <w:lang w:eastAsia="en-US"/>
              </w:rPr>
              <w:t>Износ (%)</w:t>
            </w:r>
          </w:p>
        </w:tc>
        <w:tc>
          <w:tcPr>
            <w:tcW w:w="425" w:type="dxa"/>
            <w:tcBorders>
              <w:top w:val="single" w:sz="4" w:space="0" w:color="auto"/>
              <w:left w:val="nil"/>
              <w:bottom w:val="single" w:sz="18" w:space="0" w:color="auto"/>
              <w:right w:val="single" w:sz="12" w:space="0" w:color="auto"/>
            </w:tcBorders>
            <w:textDirection w:val="btLr"/>
            <w:hideMark/>
          </w:tcPr>
          <w:p w:rsidR="00D03067" w:rsidRDefault="00D03067">
            <w:pPr>
              <w:spacing w:line="256" w:lineRule="auto"/>
              <w:ind w:left="-108" w:right="-108"/>
              <w:jc w:val="center"/>
              <w:rPr>
                <w:b/>
                <w:sz w:val="18"/>
                <w:szCs w:val="18"/>
                <w:lang w:eastAsia="en-US"/>
              </w:rPr>
            </w:pPr>
            <w:r>
              <w:rPr>
                <w:b/>
                <w:sz w:val="18"/>
                <w:szCs w:val="18"/>
                <w:lang w:eastAsia="en-US"/>
              </w:rPr>
              <w:t>Количество</w:t>
            </w:r>
          </w:p>
        </w:tc>
        <w:tc>
          <w:tcPr>
            <w:tcW w:w="425" w:type="dxa"/>
            <w:tcBorders>
              <w:top w:val="single" w:sz="4" w:space="0" w:color="auto"/>
              <w:left w:val="single" w:sz="12" w:space="0" w:color="auto"/>
              <w:bottom w:val="single" w:sz="18" w:space="0" w:color="auto"/>
              <w:right w:val="single" w:sz="2" w:space="0" w:color="auto"/>
            </w:tcBorders>
            <w:textDirection w:val="btLr"/>
            <w:hideMark/>
          </w:tcPr>
          <w:p w:rsidR="00D03067" w:rsidRDefault="00D03067">
            <w:pPr>
              <w:spacing w:line="256" w:lineRule="auto"/>
              <w:ind w:left="-108" w:right="-108"/>
              <w:jc w:val="center"/>
              <w:rPr>
                <w:b/>
                <w:sz w:val="18"/>
                <w:szCs w:val="18"/>
                <w:lang w:eastAsia="en-US"/>
              </w:rPr>
            </w:pPr>
            <w:r>
              <w:rPr>
                <w:b/>
                <w:sz w:val="18"/>
                <w:szCs w:val="18"/>
                <w:lang w:eastAsia="en-US"/>
              </w:rPr>
              <w:t>Год ввода</w:t>
            </w:r>
          </w:p>
        </w:tc>
        <w:tc>
          <w:tcPr>
            <w:tcW w:w="426" w:type="dxa"/>
            <w:tcBorders>
              <w:top w:val="single" w:sz="4" w:space="0" w:color="auto"/>
              <w:left w:val="single" w:sz="2" w:space="0" w:color="auto"/>
              <w:bottom w:val="single" w:sz="18" w:space="0" w:color="auto"/>
              <w:right w:val="single" w:sz="18" w:space="0" w:color="auto"/>
            </w:tcBorders>
            <w:textDirection w:val="btLr"/>
            <w:hideMark/>
          </w:tcPr>
          <w:p w:rsidR="00D03067" w:rsidRDefault="00D03067">
            <w:pPr>
              <w:spacing w:line="256" w:lineRule="auto"/>
              <w:ind w:left="-108" w:right="-108"/>
              <w:jc w:val="center"/>
              <w:rPr>
                <w:b/>
                <w:sz w:val="18"/>
                <w:szCs w:val="18"/>
                <w:lang w:eastAsia="en-US"/>
              </w:rPr>
            </w:pPr>
            <w:r>
              <w:rPr>
                <w:b/>
                <w:sz w:val="18"/>
                <w:szCs w:val="18"/>
                <w:lang w:eastAsia="en-US"/>
              </w:rPr>
              <w:t>Износ (%)</w:t>
            </w:r>
          </w:p>
        </w:tc>
        <w:tc>
          <w:tcPr>
            <w:tcW w:w="567" w:type="dxa"/>
            <w:tcBorders>
              <w:top w:val="single" w:sz="4" w:space="0" w:color="auto"/>
              <w:left w:val="nil"/>
              <w:bottom w:val="single" w:sz="18" w:space="0" w:color="auto"/>
              <w:right w:val="single" w:sz="12" w:space="0" w:color="auto"/>
            </w:tcBorders>
            <w:textDirection w:val="btLr"/>
            <w:hideMark/>
          </w:tcPr>
          <w:p w:rsidR="00D03067" w:rsidRDefault="00D03067">
            <w:pPr>
              <w:spacing w:line="256" w:lineRule="auto"/>
              <w:ind w:left="-108" w:right="-108"/>
              <w:jc w:val="center"/>
              <w:rPr>
                <w:b/>
                <w:sz w:val="18"/>
                <w:szCs w:val="18"/>
                <w:lang w:eastAsia="en-US"/>
              </w:rPr>
            </w:pPr>
            <w:r>
              <w:rPr>
                <w:b/>
                <w:sz w:val="18"/>
                <w:szCs w:val="18"/>
                <w:lang w:eastAsia="en-US"/>
              </w:rPr>
              <w:t>Количество</w:t>
            </w:r>
          </w:p>
        </w:tc>
        <w:tc>
          <w:tcPr>
            <w:tcW w:w="992" w:type="dxa"/>
            <w:tcBorders>
              <w:top w:val="single" w:sz="4" w:space="0" w:color="auto"/>
              <w:left w:val="single" w:sz="12" w:space="0" w:color="auto"/>
              <w:bottom w:val="single" w:sz="18" w:space="0" w:color="auto"/>
              <w:right w:val="single" w:sz="4" w:space="0" w:color="auto"/>
            </w:tcBorders>
            <w:textDirection w:val="btLr"/>
            <w:vAlign w:val="center"/>
            <w:hideMark/>
          </w:tcPr>
          <w:p w:rsidR="00D03067" w:rsidRDefault="00D03067">
            <w:pPr>
              <w:spacing w:line="256" w:lineRule="auto"/>
              <w:ind w:left="-108" w:right="-108"/>
              <w:jc w:val="center"/>
              <w:rPr>
                <w:b/>
                <w:sz w:val="18"/>
                <w:szCs w:val="18"/>
                <w:lang w:eastAsia="en-US"/>
              </w:rPr>
            </w:pPr>
            <w:r>
              <w:rPr>
                <w:b/>
                <w:sz w:val="18"/>
                <w:szCs w:val="18"/>
                <w:lang w:eastAsia="en-US"/>
              </w:rPr>
              <w:t>Год ввода</w:t>
            </w:r>
          </w:p>
        </w:tc>
        <w:tc>
          <w:tcPr>
            <w:tcW w:w="567" w:type="dxa"/>
            <w:tcBorders>
              <w:top w:val="single" w:sz="4" w:space="0" w:color="auto"/>
              <w:left w:val="nil"/>
              <w:bottom w:val="single" w:sz="18" w:space="0" w:color="auto"/>
              <w:right w:val="single" w:sz="18" w:space="0" w:color="auto"/>
            </w:tcBorders>
            <w:textDirection w:val="btLr"/>
            <w:hideMark/>
          </w:tcPr>
          <w:p w:rsidR="00D03067" w:rsidRDefault="00D03067">
            <w:pPr>
              <w:spacing w:line="256" w:lineRule="auto"/>
              <w:ind w:left="-108" w:right="-108"/>
              <w:jc w:val="center"/>
              <w:rPr>
                <w:b/>
                <w:sz w:val="18"/>
                <w:szCs w:val="18"/>
                <w:lang w:eastAsia="en-US"/>
              </w:rPr>
            </w:pPr>
            <w:r>
              <w:rPr>
                <w:b/>
                <w:sz w:val="18"/>
                <w:szCs w:val="18"/>
                <w:lang w:eastAsia="en-US"/>
              </w:rPr>
              <w:t>Износ (%)</w:t>
            </w:r>
          </w:p>
        </w:tc>
        <w:tc>
          <w:tcPr>
            <w:tcW w:w="567" w:type="dxa"/>
            <w:tcBorders>
              <w:top w:val="single" w:sz="4" w:space="0" w:color="auto"/>
              <w:left w:val="nil"/>
              <w:bottom w:val="single" w:sz="18" w:space="0" w:color="auto"/>
              <w:right w:val="single" w:sz="4" w:space="0" w:color="auto"/>
            </w:tcBorders>
            <w:textDirection w:val="btLr"/>
            <w:hideMark/>
          </w:tcPr>
          <w:p w:rsidR="00D03067" w:rsidRDefault="00D03067">
            <w:pPr>
              <w:spacing w:line="256" w:lineRule="auto"/>
              <w:ind w:left="-108" w:right="-108"/>
              <w:jc w:val="center"/>
              <w:rPr>
                <w:b/>
                <w:sz w:val="18"/>
                <w:szCs w:val="18"/>
                <w:lang w:eastAsia="en-US"/>
              </w:rPr>
            </w:pPr>
            <w:r>
              <w:rPr>
                <w:b/>
                <w:sz w:val="18"/>
                <w:szCs w:val="18"/>
                <w:lang w:eastAsia="en-US"/>
              </w:rPr>
              <w:t>Количество</w:t>
            </w:r>
          </w:p>
        </w:tc>
        <w:tc>
          <w:tcPr>
            <w:tcW w:w="992" w:type="dxa"/>
            <w:tcBorders>
              <w:top w:val="single" w:sz="4" w:space="0" w:color="auto"/>
              <w:left w:val="nil"/>
              <w:bottom w:val="single" w:sz="18" w:space="0" w:color="auto"/>
              <w:right w:val="single" w:sz="12" w:space="0" w:color="auto"/>
            </w:tcBorders>
            <w:textDirection w:val="btLr"/>
            <w:vAlign w:val="center"/>
            <w:hideMark/>
          </w:tcPr>
          <w:p w:rsidR="00D03067" w:rsidRDefault="00D03067">
            <w:pPr>
              <w:spacing w:line="256" w:lineRule="auto"/>
              <w:ind w:left="-108" w:right="-108"/>
              <w:jc w:val="center"/>
              <w:rPr>
                <w:b/>
                <w:sz w:val="18"/>
                <w:szCs w:val="18"/>
                <w:lang w:eastAsia="en-US"/>
              </w:rPr>
            </w:pPr>
            <w:r>
              <w:rPr>
                <w:b/>
                <w:sz w:val="18"/>
                <w:szCs w:val="18"/>
                <w:lang w:eastAsia="en-US"/>
              </w:rPr>
              <w:t>Год ввода</w:t>
            </w:r>
          </w:p>
        </w:tc>
        <w:tc>
          <w:tcPr>
            <w:tcW w:w="425" w:type="dxa"/>
            <w:tcBorders>
              <w:top w:val="single" w:sz="4" w:space="0" w:color="auto"/>
              <w:left w:val="single" w:sz="12" w:space="0" w:color="auto"/>
              <w:bottom w:val="single" w:sz="18" w:space="0" w:color="auto"/>
              <w:right w:val="single" w:sz="18" w:space="0" w:color="auto"/>
            </w:tcBorders>
            <w:textDirection w:val="btLr"/>
            <w:hideMark/>
          </w:tcPr>
          <w:p w:rsidR="00D03067" w:rsidRDefault="00D03067">
            <w:pPr>
              <w:spacing w:line="256" w:lineRule="auto"/>
              <w:ind w:left="-108" w:right="-108"/>
              <w:jc w:val="center"/>
              <w:rPr>
                <w:b/>
                <w:sz w:val="18"/>
                <w:szCs w:val="18"/>
                <w:lang w:eastAsia="en-US"/>
              </w:rPr>
            </w:pPr>
            <w:r>
              <w:rPr>
                <w:b/>
                <w:sz w:val="18"/>
                <w:szCs w:val="18"/>
                <w:lang w:eastAsia="en-US"/>
              </w:rPr>
              <w:t>Износ (%)</w:t>
            </w:r>
          </w:p>
        </w:tc>
        <w:tc>
          <w:tcPr>
            <w:tcW w:w="567" w:type="dxa"/>
            <w:tcBorders>
              <w:top w:val="single" w:sz="4" w:space="0" w:color="auto"/>
              <w:left w:val="nil"/>
              <w:bottom w:val="single" w:sz="18" w:space="0" w:color="auto"/>
              <w:right w:val="single" w:sz="4" w:space="0" w:color="auto"/>
            </w:tcBorders>
            <w:textDirection w:val="btLr"/>
            <w:hideMark/>
          </w:tcPr>
          <w:p w:rsidR="00D03067" w:rsidRDefault="00D03067">
            <w:pPr>
              <w:spacing w:line="256" w:lineRule="auto"/>
              <w:ind w:left="-108" w:right="-108"/>
              <w:jc w:val="center"/>
              <w:rPr>
                <w:b/>
                <w:sz w:val="18"/>
                <w:szCs w:val="18"/>
                <w:lang w:eastAsia="en-US"/>
              </w:rPr>
            </w:pPr>
            <w:r>
              <w:rPr>
                <w:b/>
                <w:sz w:val="18"/>
                <w:szCs w:val="18"/>
                <w:lang w:eastAsia="en-US"/>
              </w:rPr>
              <w:t>Количество</w:t>
            </w:r>
          </w:p>
        </w:tc>
        <w:tc>
          <w:tcPr>
            <w:tcW w:w="953" w:type="dxa"/>
            <w:tcBorders>
              <w:top w:val="single" w:sz="4" w:space="0" w:color="auto"/>
              <w:left w:val="single" w:sz="4" w:space="0" w:color="auto"/>
              <w:bottom w:val="single" w:sz="18" w:space="0" w:color="auto"/>
              <w:right w:val="single" w:sz="12" w:space="0" w:color="auto"/>
            </w:tcBorders>
            <w:textDirection w:val="btLr"/>
            <w:vAlign w:val="center"/>
            <w:hideMark/>
          </w:tcPr>
          <w:p w:rsidR="00D03067" w:rsidRDefault="00D03067">
            <w:pPr>
              <w:spacing w:line="256" w:lineRule="auto"/>
              <w:ind w:left="-108" w:right="-108"/>
              <w:jc w:val="center"/>
              <w:rPr>
                <w:b/>
                <w:sz w:val="18"/>
                <w:szCs w:val="18"/>
                <w:lang w:eastAsia="en-US"/>
              </w:rPr>
            </w:pPr>
            <w:r>
              <w:rPr>
                <w:b/>
                <w:sz w:val="18"/>
                <w:szCs w:val="18"/>
                <w:lang w:eastAsia="en-US"/>
              </w:rPr>
              <w:t>Год ввода</w:t>
            </w:r>
          </w:p>
        </w:tc>
        <w:tc>
          <w:tcPr>
            <w:tcW w:w="580" w:type="dxa"/>
            <w:tcBorders>
              <w:top w:val="single" w:sz="4" w:space="0" w:color="auto"/>
              <w:left w:val="single" w:sz="12" w:space="0" w:color="auto"/>
              <w:bottom w:val="single" w:sz="18" w:space="0" w:color="auto"/>
              <w:right w:val="single" w:sz="12" w:space="0" w:color="auto"/>
            </w:tcBorders>
            <w:textDirection w:val="btLr"/>
            <w:hideMark/>
          </w:tcPr>
          <w:p w:rsidR="00D03067" w:rsidRDefault="00D03067">
            <w:pPr>
              <w:spacing w:line="256" w:lineRule="auto"/>
              <w:ind w:left="-108" w:right="-108"/>
              <w:jc w:val="center"/>
              <w:rPr>
                <w:b/>
                <w:sz w:val="18"/>
                <w:szCs w:val="18"/>
                <w:lang w:eastAsia="en-US"/>
              </w:rPr>
            </w:pPr>
            <w:r>
              <w:rPr>
                <w:b/>
                <w:sz w:val="18"/>
                <w:szCs w:val="18"/>
                <w:lang w:eastAsia="en-US"/>
              </w:rPr>
              <w:t>Износ (%)</w:t>
            </w:r>
          </w:p>
        </w:tc>
        <w:tc>
          <w:tcPr>
            <w:tcW w:w="760" w:type="dxa"/>
            <w:tcBorders>
              <w:top w:val="single" w:sz="4" w:space="0" w:color="auto"/>
              <w:left w:val="single" w:sz="12" w:space="0" w:color="auto"/>
              <w:bottom w:val="single" w:sz="18" w:space="0" w:color="auto"/>
              <w:right w:val="single" w:sz="12" w:space="0" w:color="auto"/>
            </w:tcBorders>
            <w:textDirection w:val="btLr"/>
            <w:hideMark/>
          </w:tcPr>
          <w:p w:rsidR="00D03067" w:rsidRDefault="00D03067">
            <w:pPr>
              <w:spacing w:line="256" w:lineRule="auto"/>
              <w:ind w:left="-108" w:right="-108"/>
              <w:jc w:val="center"/>
              <w:rPr>
                <w:b/>
                <w:sz w:val="18"/>
                <w:szCs w:val="18"/>
                <w:lang w:eastAsia="en-US"/>
              </w:rPr>
            </w:pPr>
            <w:r>
              <w:rPr>
                <w:b/>
                <w:sz w:val="18"/>
                <w:szCs w:val="18"/>
                <w:lang w:eastAsia="en-US"/>
              </w:rPr>
              <w:t>Человек</w:t>
            </w:r>
          </w:p>
        </w:tc>
        <w:tc>
          <w:tcPr>
            <w:tcW w:w="1040" w:type="dxa"/>
            <w:tcBorders>
              <w:top w:val="single" w:sz="4" w:space="0" w:color="auto"/>
              <w:left w:val="single" w:sz="12" w:space="0" w:color="auto"/>
              <w:bottom w:val="single" w:sz="18" w:space="0" w:color="auto"/>
              <w:right w:val="single" w:sz="24" w:space="0" w:color="auto"/>
            </w:tcBorders>
            <w:textDirection w:val="btLr"/>
            <w:hideMark/>
          </w:tcPr>
          <w:p w:rsidR="00D03067" w:rsidRDefault="00D03067">
            <w:pPr>
              <w:spacing w:line="256" w:lineRule="auto"/>
              <w:ind w:left="-108" w:right="-108"/>
              <w:jc w:val="center"/>
              <w:rPr>
                <w:b/>
                <w:sz w:val="18"/>
                <w:szCs w:val="18"/>
                <w:lang w:eastAsia="en-US"/>
              </w:rPr>
            </w:pPr>
            <w:r>
              <w:rPr>
                <w:b/>
                <w:sz w:val="18"/>
                <w:szCs w:val="18"/>
                <w:lang w:eastAsia="en-US"/>
              </w:rPr>
              <w:t>% к общему числу жителей</w:t>
            </w:r>
          </w:p>
        </w:tc>
      </w:tr>
      <w:tr w:rsidR="00D03067" w:rsidTr="00D03067">
        <w:trPr>
          <w:cantSplit/>
          <w:trHeight w:val="239"/>
        </w:trPr>
        <w:tc>
          <w:tcPr>
            <w:tcW w:w="464" w:type="dxa"/>
            <w:tcBorders>
              <w:top w:val="single" w:sz="18" w:space="0" w:color="auto"/>
              <w:left w:val="single" w:sz="24" w:space="0" w:color="auto"/>
              <w:bottom w:val="single" w:sz="18" w:space="0" w:color="auto"/>
              <w:right w:val="single" w:sz="18" w:space="0" w:color="auto"/>
            </w:tcBorders>
            <w:hideMark/>
          </w:tcPr>
          <w:p w:rsidR="00D03067" w:rsidRDefault="00D03067">
            <w:pPr>
              <w:spacing w:line="256" w:lineRule="auto"/>
              <w:jc w:val="center"/>
              <w:rPr>
                <w:b/>
                <w:sz w:val="20"/>
                <w:lang w:eastAsia="en-US"/>
              </w:rPr>
            </w:pPr>
            <w:r>
              <w:rPr>
                <w:b/>
                <w:sz w:val="20"/>
                <w:lang w:eastAsia="en-US"/>
              </w:rPr>
              <w:t>1</w:t>
            </w:r>
          </w:p>
        </w:tc>
        <w:tc>
          <w:tcPr>
            <w:tcW w:w="2410"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sz w:val="20"/>
                <w:lang w:eastAsia="en-US"/>
              </w:rPr>
            </w:pPr>
            <w:r>
              <w:rPr>
                <w:b/>
                <w:sz w:val="20"/>
                <w:lang w:eastAsia="en-US"/>
              </w:rPr>
              <w:t>2</w:t>
            </w:r>
          </w:p>
        </w:tc>
        <w:tc>
          <w:tcPr>
            <w:tcW w:w="425" w:type="dxa"/>
            <w:tcBorders>
              <w:top w:val="single" w:sz="18" w:space="0" w:color="auto"/>
              <w:left w:val="nil"/>
              <w:bottom w:val="single" w:sz="18" w:space="0" w:color="auto"/>
              <w:right w:val="single" w:sz="12" w:space="0" w:color="auto"/>
            </w:tcBorders>
            <w:hideMark/>
          </w:tcPr>
          <w:p w:rsidR="00D03067" w:rsidRDefault="00D03067">
            <w:pPr>
              <w:spacing w:line="256" w:lineRule="auto"/>
              <w:jc w:val="center"/>
              <w:rPr>
                <w:b/>
                <w:sz w:val="20"/>
                <w:lang w:eastAsia="en-US"/>
              </w:rPr>
            </w:pPr>
            <w:r>
              <w:rPr>
                <w:b/>
                <w:sz w:val="20"/>
                <w:lang w:eastAsia="en-US"/>
              </w:rPr>
              <w:t>3</w:t>
            </w:r>
          </w:p>
        </w:tc>
        <w:tc>
          <w:tcPr>
            <w:tcW w:w="425" w:type="dxa"/>
            <w:tcBorders>
              <w:top w:val="single" w:sz="18" w:space="0" w:color="auto"/>
              <w:left w:val="single" w:sz="12" w:space="0" w:color="auto"/>
              <w:bottom w:val="single" w:sz="18" w:space="0" w:color="auto"/>
              <w:right w:val="single" w:sz="2" w:space="0" w:color="auto"/>
            </w:tcBorders>
            <w:hideMark/>
          </w:tcPr>
          <w:p w:rsidR="00D03067" w:rsidRDefault="00D03067">
            <w:pPr>
              <w:spacing w:line="256" w:lineRule="auto"/>
              <w:jc w:val="center"/>
              <w:rPr>
                <w:b/>
                <w:sz w:val="20"/>
                <w:lang w:eastAsia="en-US"/>
              </w:rPr>
            </w:pPr>
            <w:r>
              <w:rPr>
                <w:b/>
                <w:sz w:val="20"/>
                <w:lang w:eastAsia="en-US"/>
              </w:rPr>
              <w:t>4</w:t>
            </w:r>
          </w:p>
        </w:tc>
        <w:tc>
          <w:tcPr>
            <w:tcW w:w="425" w:type="dxa"/>
            <w:tcBorders>
              <w:top w:val="single" w:sz="18" w:space="0" w:color="auto"/>
              <w:left w:val="single" w:sz="2" w:space="0" w:color="auto"/>
              <w:bottom w:val="single" w:sz="18" w:space="0" w:color="auto"/>
              <w:right w:val="single" w:sz="18" w:space="0" w:color="auto"/>
            </w:tcBorders>
            <w:hideMark/>
          </w:tcPr>
          <w:p w:rsidR="00D03067" w:rsidRDefault="00D03067">
            <w:pPr>
              <w:spacing w:line="256" w:lineRule="auto"/>
              <w:jc w:val="center"/>
              <w:rPr>
                <w:b/>
                <w:sz w:val="20"/>
                <w:lang w:eastAsia="en-US"/>
              </w:rPr>
            </w:pPr>
            <w:r>
              <w:rPr>
                <w:b/>
                <w:sz w:val="20"/>
                <w:lang w:eastAsia="en-US"/>
              </w:rPr>
              <w:t>5</w:t>
            </w:r>
          </w:p>
        </w:tc>
        <w:tc>
          <w:tcPr>
            <w:tcW w:w="567" w:type="dxa"/>
            <w:tcBorders>
              <w:top w:val="single" w:sz="18" w:space="0" w:color="auto"/>
              <w:left w:val="nil"/>
              <w:bottom w:val="single" w:sz="18" w:space="0" w:color="auto"/>
              <w:right w:val="single" w:sz="12" w:space="0" w:color="auto"/>
            </w:tcBorders>
            <w:hideMark/>
          </w:tcPr>
          <w:p w:rsidR="00D03067" w:rsidRDefault="00D03067">
            <w:pPr>
              <w:spacing w:line="256" w:lineRule="auto"/>
              <w:ind w:left="-108" w:right="-108"/>
              <w:jc w:val="center"/>
              <w:rPr>
                <w:b/>
                <w:sz w:val="20"/>
                <w:lang w:eastAsia="en-US"/>
              </w:rPr>
            </w:pPr>
            <w:r>
              <w:rPr>
                <w:b/>
                <w:sz w:val="20"/>
                <w:lang w:eastAsia="en-US"/>
              </w:rPr>
              <w:t>6</w:t>
            </w:r>
          </w:p>
        </w:tc>
        <w:tc>
          <w:tcPr>
            <w:tcW w:w="993" w:type="dxa"/>
            <w:tcBorders>
              <w:top w:val="single" w:sz="18" w:space="0" w:color="auto"/>
              <w:left w:val="single" w:sz="12" w:space="0" w:color="auto"/>
              <w:bottom w:val="single" w:sz="18" w:space="0" w:color="auto"/>
              <w:right w:val="single" w:sz="4" w:space="0" w:color="auto"/>
            </w:tcBorders>
            <w:hideMark/>
          </w:tcPr>
          <w:p w:rsidR="00D03067" w:rsidRDefault="00D03067">
            <w:pPr>
              <w:spacing w:line="256" w:lineRule="auto"/>
              <w:ind w:left="-108" w:right="-108"/>
              <w:jc w:val="center"/>
              <w:rPr>
                <w:b/>
                <w:sz w:val="20"/>
                <w:lang w:eastAsia="en-US"/>
              </w:rPr>
            </w:pPr>
            <w:r>
              <w:rPr>
                <w:b/>
                <w:sz w:val="20"/>
                <w:lang w:eastAsia="en-US"/>
              </w:rPr>
              <w:t>7</w:t>
            </w:r>
          </w:p>
        </w:tc>
        <w:tc>
          <w:tcPr>
            <w:tcW w:w="425" w:type="dxa"/>
            <w:tcBorders>
              <w:top w:val="single" w:sz="18" w:space="0" w:color="auto"/>
              <w:left w:val="nil"/>
              <w:bottom w:val="single" w:sz="18" w:space="0" w:color="auto"/>
              <w:right w:val="single" w:sz="18" w:space="0" w:color="auto"/>
            </w:tcBorders>
            <w:hideMark/>
          </w:tcPr>
          <w:p w:rsidR="00D03067" w:rsidRDefault="00D03067">
            <w:pPr>
              <w:spacing w:line="256" w:lineRule="auto"/>
              <w:ind w:left="-108" w:right="-108"/>
              <w:jc w:val="center"/>
              <w:rPr>
                <w:b/>
                <w:sz w:val="20"/>
                <w:lang w:eastAsia="en-US"/>
              </w:rPr>
            </w:pPr>
            <w:r>
              <w:rPr>
                <w:b/>
                <w:sz w:val="20"/>
                <w:lang w:eastAsia="en-US"/>
              </w:rPr>
              <w:t>8</w:t>
            </w:r>
          </w:p>
        </w:tc>
        <w:tc>
          <w:tcPr>
            <w:tcW w:w="425" w:type="dxa"/>
            <w:tcBorders>
              <w:top w:val="single" w:sz="18" w:space="0" w:color="auto"/>
              <w:left w:val="nil"/>
              <w:bottom w:val="single" w:sz="18" w:space="0" w:color="auto"/>
              <w:right w:val="single" w:sz="12" w:space="0" w:color="auto"/>
            </w:tcBorders>
            <w:hideMark/>
          </w:tcPr>
          <w:p w:rsidR="00D03067" w:rsidRDefault="00D03067">
            <w:pPr>
              <w:spacing w:line="256" w:lineRule="auto"/>
              <w:ind w:left="-108" w:right="-108"/>
              <w:jc w:val="center"/>
              <w:rPr>
                <w:b/>
                <w:sz w:val="20"/>
                <w:lang w:eastAsia="en-US"/>
              </w:rPr>
            </w:pPr>
            <w:r>
              <w:rPr>
                <w:b/>
                <w:sz w:val="20"/>
                <w:lang w:eastAsia="en-US"/>
              </w:rPr>
              <w:t>9</w:t>
            </w:r>
          </w:p>
        </w:tc>
        <w:tc>
          <w:tcPr>
            <w:tcW w:w="425" w:type="dxa"/>
            <w:tcBorders>
              <w:top w:val="single" w:sz="18" w:space="0" w:color="auto"/>
              <w:left w:val="single" w:sz="12" w:space="0" w:color="auto"/>
              <w:bottom w:val="single" w:sz="18" w:space="0" w:color="auto"/>
              <w:right w:val="single" w:sz="2" w:space="0" w:color="auto"/>
            </w:tcBorders>
            <w:hideMark/>
          </w:tcPr>
          <w:p w:rsidR="00D03067" w:rsidRDefault="00D03067">
            <w:pPr>
              <w:spacing w:line="256" w:lineRule="auto"/>
              <w:ind w:left="-108" w:right="-108"/>
              <w:jc w:val="center"/>
              <w:rPr>
                <w:b/>
                <w:sz w:val="20"/>
                <w:lang w:eastAsia="en-US"/>
              </w:rPr>
            </w:pPr>
            <w:r>
              <w:rPr>
                <w:b/>
                <w:sz w:val="20"/>
                <w:lang w:eastAsia="en-US"/>
              </w:rPr>
              <w:t>10</w:t>
            </w:r>
          </w:p>
        </w:tc>
        <w:tc>
          <w:tcPr>
            <w:tcW w:w="426" w:type="dxa"/>
            <w:tcBorders>
              <w:top w:val="single" w:sz="18" w:space="0" w:color="auto"/>
              <w:left w:val="single" w:sz="2" w:space="0" w:color="auto"/>
              <w:bottom w:val="single" w:sz="18" w:space="0" w:color="auto"/>
              <w:right w:val="single" w:sz="18" w:space="0" w:color="auto"/>
            </w:tcBorders>
            <w:hideMark/>
          </w:tcPr>
          <w:p w:rsidR="00D03067" w:rsidRDefault="00D03067">
            <w:pPr>
              <w:spacing w:line="256" w:lineRule="auto"/>
              <w:ind w:left="-108" w:right="-108"/>
              <w:jc w:val="center"/>
              <w:rPr>
                <w:b/>
                <w:sz w:val="20"/>
                <w:lang w:eastAsia="en-US"/>
              </w:rPr>
            </w:pPr>
            <w:r>
              <w:rPr>
                <w:b/>
                <w:sz w:val="20"/>
                <w:lang w:eastAsia="en-US"/>
              </w:rPr>
              <w:t>11</w:t>
            </w:r>
          </w:p>
        </w:tc>
        <w:tc>
          <w:tcPr>
            <w:tcW w:w="567" w:type="dxa"/>
            <w:tcBorders>
              <w:top w:val="single" w:sz="18" w:space="0" w:color="auto"/>
              <w:left w:val="nil"/>
              <w:bottom w:val="single" w:sz="18" w:space="0" w:color="auto"/>
              <w:right w:val="single" w:sz="12" w:space="0" w:color="auto"/>
            </w:tcBorders>
            <w:hideMark/>
          </w:tcPr>
          <w:p w:rsidR="00D03067" w:rsidRDefault="00D03067">
            <w:pPr>
              <w:spacing w:line="256" w:lineRule="auto"/>
              <w:ind w:left="-108" w:right="-108"/>
              <w:jc w:val="center"/>
              <w:rPr>
                <w:b/>
                <w:sz w:val="20"/>
                <w:lang w:eastAsia="en-US"/>
              </w:rPr>
            </w:pPr>
            <w:r>
              <w:rPr>
                <w:b/>
                <w:sz w:val="20"/>
                <w:lang w:eastAsia="en-US"/>
              </w:rPr>
              <w:t>12</w:t>
            </w:r>
          </w:p>
        </w:tc>
        <w:tc>
          <w:tcPr>
            <w:tcW w:w="992" w:type="dxa"/>
            <w:tcBorders>
              <w:top w:val="single" w:sz="18" w:space="0" w:color="auto"/>
              <w:left w:val="single" w:sz="12" w:space="0" w:color="auto"/>
              <w:bottom w:val="single" w:sz="18" w:space="0" w:color="auto"/>
              <w:right w:val="single" w:sz="4" w:space="0" w:color="auto"/>
            </w:tcBorders>
            <w:hideMark/>
          </w:tcPr>
          <w:p w:rsidR="00D03067" w:rsidRDefault="00D03067">
            <w:pPr>
              <w:spacing w:line="256" w:lineRule="auto"/>
              <w:ind w:left="-108" w:right="-108"/>
              <w:jc w:val="center"/>
              <w:rPr>
                <w:b/>
                <w:sz w:val="20"/>
                <w:lang w:eastAsia="en-US"/>
              </w:rPr>
            </w:pPr>
            <w:r>
              <w:rPr>
                <w:b/>
                <w:sz w:val="20"/>
                <w:lang w:eastAsia="en-US"/>
              </w:rPr>
              <w:t>13</w:t>
            </w:r>
          </w:p>
        </w:tc>
        <w:tc>
          <w:tcPr>
            <w:tcW w:w="567" w:type="dxa"/>
            <w:tcBorders>
              <w:top w:val="single" w:sz="18" w:space="0" w:color="auto"/>
              <w:left w:val="nil"/>
              <w:bottom w:val="single" w:sz="18" w:space="0" w:color="auto"/>
              <w:right w:val="single" w:sz="18" w:space="0" w:color="auto"/>
            </w:tcBorders>
            <w:hideMark/>
          </w:tcPr>
          <w:p w:rsidR="00D03067" w:rsidRDefault="00D03067">
            <w:pPr>
              <w:spacing w:line="256" w:lineRule="auto"/>
              <w:ind w:left="-108" w:right="-108"/>
              <w:jc w:val="center"/>
              <w:rPr>
                <w:b/>
                <w:sz w:val="20"/>
                <w:lang w:eastAsia="en-US"/>
              </w:rPr>
            </w:pPr>
            <w:r>
              <w:rPr>
                <w:b/>
                <w:sz w:val="20"/>
                <w:lang w:eastAsia="en-US"/>
              </w:rPr>
              <w:t>14</w:t>
            </w:r>
          </w:p>
        </w:tc>
        <w:tc>
          <w:tcPr>
            <w:tcW w:w="567" w:type="dxa"/>
            <w:tcBorders>
              <w:top w:val="single" w:sz="18" w:space="0" w:color="auto"/>
              <w:left w:val="nil"/>
              <w:bottom w:val="single" w:sz="18" w:space="0" w:color="auto"/>
              <w:right w:val="single" w:sz="4" w:space="0" w:color="auto"/>
            </w:tcBorders>
          </w:tcPr>
          <w:p w:rsidR="00D03067" w:rsidRDefault="00D03067">
            <w:pPr>
              <w:spacing w:line="256" w:lineRule="auto"/>
              <w:ind w:left="-193" w:right="-203"/>
              <w:jc w:val="center"/>
              <w:rPr>
                <w:b/>
                <w:sz w:val="20"/>
                <w:lang w:eastAsia="en-US"/>
              </w:rPr>
            </w:pPr>
          </w:p>
        </w:tc>
        <w:tc>
          <w:tcPr>
            <w:tcW w:w="992" w:type="dxa"/>
            <w:tcBorders>
              <w:top w:val="single" w:sz="18" w:space="0" w:color="auto"/>
              <w:left w:val="nil"/>
              <w:bottom w:val="single" w:sz="18" w:space="0" w:color="auto"/>
              <w:right w:val="single" w:sz="12" w:space="0" w:color="auto"/>
            </w:tcBorders>
            <w:hideMark/>
          </w:tcPr>
          <w:p w:rsidR="00D03067" w:rsidRDefault="00D03067">
            <w:pPr>
              <w:spacing w:line="256" w:lineRule="auto"/>
              <w:ind w:left="-193" w:right="-203"/>
              <w:jc w:val="center"/>
              <w:rPr>
                <w:b/>
                <w:sz w:val="20"/>
                <w:lang w:eastAsia="en-US"/>
              </w:rPr>
            </w:pPr>
            <w:r>
              <w:rPr>
                <w:b/>
                <w:sz w:val="20"/>
                <w:lang w:eastAsia="en-US"/>
              </w:rPr>
              <w:t>16</w:t>
            </w:r>
          </w:p>
        </w:tc>
        <w:tc>
          <w:tcPr>
            <w:tcW w:w="425" w:type="dxa"/>
            <w:tcBorders>
              <w:top w:val="single" w:sz="18" w:space="0" w:color="auto"/>
              <w:left w:val="single" w:sz="12" w:space="0" w:color="auto"/>
              <w:bottom w:val="single" w:sz="18" w:space="0" w:color="auto"/>
              <w:right w:val="single" w:sz="18" w:space="0" w:color="auto"/>
            </w:tcBorders>
            <w:hideMark/>
          </w:tcPr>
          <w:p w:rsidR="00D03067" w:rsidRDefault="00D03067">
            <w:pPr>
              <w:spacing w:line="256" w:lineRule="auto"/>
              <w:ind w:left="-193" w:right="-203"/>
              <w:jc w:val="center"/>
              <w:rPr>
                <w:b/>
                <w:sz w:val="20"/>
                <w:lang w:eastAsia="en-US"/>
              </w:rPr>
            </w:pPr>
            <w:r>
              <w:rPr>
                <w:b/>
                <w:sz w:val="20"/>
                <w:lang w:eastAsia="en-US"/>
              </w:rPr>
              <w:t>17</w:t>
            </w:r>
          </w:p>
        </w:tc>
        <w:tc>
          <w:tcPr>
            <w:tcW w:w="567" w:type="dxa"/>
            <w:tcBorders>
              <w:top w:val="single" w:sz="18" w:space="0" w:color="auto"/>
              <w:left w:val="nil"/>
              <w:bottom w:val="single" w:sz="18" w:space="0" w:color="auto"/>
              <w:right w:val="single" w:sz="4" w:space="0" w:color="auto"/>
            </w:tcBorders>
          </w:tcPr>
          <w:p w:rsidR="00D03067" w:rsidRDefault="00D03067">
            <w:pPr>
              <w:spacing w:line="256" w:lineRule="auto"/>
              <w:jc w:val="center"/>
              <w:rPr>
                <w:b/>
                <w:sz w:val="20"/>
                <w:lang w:eastAsia="en-US"/>
              </w:rPr>
            </w:pPr>
          </w:p>
        </w:tc>
        <w:tc>
          <w:tcPr>
            <w:tcW w:w="953" w:type="dxa"/>
            <w:tcBorders>
              <w:top w:val="single" w:sz="18" w:space="0" w:color="auto"/>
              <w:left w:val="single" w:sz="4" w:space="0" w:color="auto"/>
              <w:bottom w:val="single" w:sz="18" w:space="0" w:color="auto"/>
              <w:right w:val="single" w:sz="12" w:space="0" w:color="auto"/>
            </w:tcBorders>
            <w:hideMark/>
          </w:tcPr>
          <w:p w:rsidR="00D03067" w:rsidRDefault="00D03067">
            <w:pPr>
              <w:spacing w:line="256" w:lineRule="auto"/>
              <w:jc w:val="center"/>
              <w:rPr>
                <w:b/>
                <w:sz w:val="20"/>
                <w:lang w:eastAsia="en-US"/>
              </w:rPr>
            </w:pPr>
            <w:r>
              <w:rPr>
                <w:b/>
                <w:sz w:val="20"/>
                <w:lang w:eastAsia="en-US"/>
              </w:rPr>
              <w:t>19</w:t>
            </w:r>
          </w:p>
        </w:tc>
        <w:tc>
          <w:tcPr>
            <w:tcW w:w="580" w:type="dxa"/>
            <w:tcBorders>
              <w:top w:val="single" w:sz="18" w:space="0" w:color="auto"/>
              <w:left w:val="single" w:sz="12" w:space="0" w:color="auto"/>
              <w:bottom w:val="single" w:sz="18" w:space="0" w:color="auto"/>
              <w:right w:val="single" w:sz="12" w:space="0" w:color="auto"/>
            </w:tcBorders>
            <w:hideMark/>
          </w:tcPr>
          <w:p w:rsidR="00D03067" w:rsidRDefault="00D03067">
            <w:pPr>
              <w:spacing w:line="256" w:lineRule="auto"/>
              <w:jc w:val="center"/>
              <w:rPr>
                <w:b/>
                <w:sz w:val="20"/>
                <w:lang w:eastAsia="en-US"/>
              </w:rPr>
            </w:pPr>
            <w:r>
              <w:rPr>
                <w:b/>
                <w:sz w:val="20"/>
                <w:lang w:eastAsia="en-US"/>
              </w:rPr>
              <w:t>20</w:t>
            </w:r>
          </w:p>
        </w:tc>
        <w:tc>
          <w:tcPr>
            <w:tcW w:w="760" w:type="dxa"/>
            <w:tcBorders>
              <w:top w:val="single" w:sz="18" w:space="0" w:color="auto"/>
              <w:left w:val="single" w:sz="12" w:space="0" w:color="auto"/>
              <w:bottom w:val="single" w:sz="18" w:space="0" w:color="auto"/>
              <w:right w:val="single" w:sz="12" w:space="0" w:color="auto"/>
            </w:tcBorders>
            <w:hideMark/>
          </w:tcPr>
          <w:p w:rsidR="00D03067" w:rsidRDefault="00D03067">
            <w:pPr>
              <w:spacing w:line="256" w:lineRule="auto"/>
              <w:jc w:val="center"/>
              <w:rPr>
                <w:b/>
                <w:sz w:val="20"/>
                <w:lang w:eastAsia="en-US"/>
              </w:rPr>
            </w:pPr>
            <w:r>
              <w:rPr>
                <w:b/>
                <w:sz w:val="20"/>
                <w:lang w:eastAsia="en-US"/>
              </w:rPr>
              <w:t>21</w:t>
            </w:r>
          </w:p>
        </w:tc>
        <w:tc>
          <w:tcPr>
            <w:tcW w:w="1040" w:type="dxa"/>
            <w:tcBorders>
              <w:top w:val="single" w:sz="18" w:space="0" w:color="auto"/>
              <w:left w:val="single" w:sz="12" w:space="0" w:color="auto"/>
              <w:bottom w:val="single" w:sz="18" w:space="0" w:color="auto"/>
              <w:right w:val="single" w:sz="24" w:space="0" w:color="auto"/>
            </w:tcBorders>
            <w:hideMark/>
          </w:tcPr>
          <w:p w:rsidR="00D03067" w:rsidRDefault="00D03067">
            <w:pPr>
              <w:spacing w:line="256" w:lineRule="auto"/>
              <w:jc w:val="center"/>
              <w:rPr>
                <w:b/>
                <w:sz w:val="20"/>
                <w:lang w:eastAsia="en-US"/>
              </w:rPr>
            </w:pPr>
            <w:r>
              <w:rPr>
                <w:b/>
                <w:sz w:val="20"/>
                <w:lang w:eastAsia="en-US"/>
              </w:rPr>
              <w:t>22</w:t>
            </w:r>
          </w:p>
        </w:tc>
      </w:tr>
      <w:tr w:rsidR="00D03067" w:rsidTr="00D03067">
        <w:trPr>
          <w:cantSplit/>
          <w:trHeight w:val="180"/>
        </w:trPr>
        <w:tc>
          <w:tcPr>
            <w:tcW w:w="464" w:type="dxa"/>
            <w:tcBorders>
              <w:top w:val="single" w:sz="18" w:space="0" w:color="auto"/>
              <w:left w:val="single" w:sz="24" w:space="0" w:color="auto"/>
              <w:bottom w:val="single" w:sz="2" w:space="0" w:color="auto"/>
              <w:right w:val="single" w:sz="18" w:space="0" w:color="auto"/>
            </w:tcBorders>
            <w:hideMark/>
          </w:tcPr>
          <w:p w:rsidR="00D03067" w:rsidRDefault="00D03067">
            <w:pPr>
              <w:spacing w:line="256" w:lineRule="auto"/>
              <w:jc w:val="center"/>
              <w:rPr>
                <w:sz w:val="18"/>
                <w:szCs w:val="18"/>
                <w:lang w:eastAsia="en-US"/>
              </w:rPr>
            </w:pPr>
            <w:r>
              <w:rPr>
                <w:sz w:val="18"/>
                <w:szCs w:val="18"/>
                <w:lang w:eastAsia="en-US"/>
              </w:rPr>
              <w:t>1</w:t>
            </w:r>
          </w:p>
        </w:tc>
        <w:tc>
          <w:tcPr>
            <w:tcW w:w="2410" w:type="dxa"/>
            <w:tcBorders>
              <w:top w:val="single" w:sz="18" w:space="0" w:color="auto"/>
              <w:left w:val="nil"/>
              <w:bottom w:val="single" w:sz="2" w:space="0" w:color="auto"/>
              <w:right w:val="single" w:sz="18" w:space="0" w:color="auto"/>
            </w:tcBorders>
            <w:vAlign w:val="center"/>
            <w:hideMark/>
          </w:tcPr>
          <w:p w:rsidR="00D03067" w:rsidRDefault="00D03067">
            <w:pPr>
              <w:snapToGrid w:val="0"/>
              <w:spacing w:line="256" w:lineRule="auto"/>
              <w:rPr>
                <w:position w:val="-4"/>
                <w:sz w:val="18"/>
                <w:szCs w:val="18"/>
                <w:lang w:eastAsia="en-US"/>
              </w:rPr>
            </w:pPr>
            <w:r>
              <w:rPr>
                <w:position w:val="-4"/>
                <w:sz w:val="18"/>
                <w:szCs w:val="18"/>
                <w:lang w:eastAsia="en-US"/>
              </w:rPr>
              <w:t>Крутовский сельсовет</w:t>
            </w:r>
          </w:p>
        </w:tc>
        <w:tc>
          <w:tcPr>
            <w:tcW w:w="425" w:type="dxa"/>
            <w:tcBorders>
              <w:top w:val="single" w:sz="18" w:space="0" w:color="auto"/>
              <w:left w:val="nil"/>
              <w:bottom w:val="single" w:sz="2" w:space="0" w:color="auto"/>
              <w:right w:val="single" w:sz="12" w:space="0" w:color="auto"/>
            </w:tcBorders>
            <w:vAlign w:val="center"/>
            <w:hideMark/>
          </w:tcPr>
          <w:p w:rsidR="00D03067" w:rsidRDefault="00D03067">
            <w:pPr>
              <w:spacing w:line="256" w:lineRule="auto"/>
              <w:jc w:val="center"/>
              <w:rPr>
                <w:sz w:val="18"/>
                <w:szCs w:val="18"/>
                <w:lang w:eastAsia="en-US"/>
              </w:rPr>
            </w:pPr>
            <w:r>
              <w:rPr>
                <w:sz w:val="18"/>
                <w:szCs w:val="18"/>
                <w:lang w:eastAsia="en-US"/>
              </w:rPr>
              <w:t>0</w:t>
            </w:r>
          </w:p>
        </w:tc>
        <w:tc>
          <w:tcPr>
            <w:tcW w:w="425" w:type="dxa"/>
            <w:tcBorders>
              <w:top w:val="single" w:sz="18" w:space="0" w:color="auto"/>
              <w:left w:val="single" w:sz="12" w:space="0" w:color="auto"/>
              <w:bottom w:val="single" w:sz="2" w:space="0" w:color="auto"/>
              <w:right w:val="single" w:sz="2" w:space="0" w:color="auto"/>
            </w:tcBorders>
            <w:vAlign w:val="center"/>
            <w:hideMark/>
          </w:tcPr>
          <w:p w:rsidR="00D03067" w:rsidRDefault="00D03067">
            <w:pPr>
              <w:spacing w:line="256" w:lineRule="auto"/>
              <w:jc w:val="center"/>
              <w:rPr>
                <w:sz w:val="18"/>
                <w:szCs w:val="18"/>
                <w:lang w:eastAsia="en-US"/>
              </w:rPr>
            </w:pPr>
            <w:r>
              <w:rPr>
                <w:sz w:val="18"/>
                <w:szCs w:val="18"/>
                <w:lang w:eastAsia="en-US"/>
              </w:rPr>
              <w:t>0</w:t>
            </w:r>
          </w:p>
        </w:tc>
        <w:tc>
          <w:tcPr>
            <w:tcW w:w="425" w:type="dxa"/>
            <w:tcBorders>
              <w:top w:val="single" w:sz="18" w:space="0" w:color="auto"/>
              <w:left w:val="single" w:sz="2" w:space="0" w:color="auto"/>
              <w:bottom w:val="single" w:sz="2" w:space="0" w:color="auto"/>
              <w:right w:val="single" w:sz="18" w:space="0" w:color="auto"/>
            </w:tcBorders>
            <w:vAlign w:val="center"/>
            <w:hideMark/>
          </w:tcPr>
          <w:p w:rsidR="00D03067" w:rsidRDefault="00D03067">
            <w:pPr>
              <w:spacing w:line="256" w:lineRule="auto"/>
              <w:jc w:val="center"/>
              <w:rPr>
                <w:sz w:val="18"/>
                <w:szCs w:val="18"/>
                <w:lang w:eastAsia="en-US"/>
              </w:rPr>
            </w:pPr>
            <w:r>
              <w:rPr>
                <w:sz w:val="18"/>
                <w:szCs w:val="18"/>
                <w:lang w:eastAsia="en-US"/>
              </w:rPr>
              <w:t>0</w:t>
            </w:r>
          </w:p>
        </w:tc>
        <w:tc>
          <w:tcPr>
            <w:tcW w:w="567" w:type="dxa"/>
            <w:tcBorders>
              <w:top w:val="single" w:sz="18" w:space="0" w:color="auto"/>
              <w:left w:val="nil"/>
              <w:bottom w:val="single" w:sz="2" w:space="0" w:color="auto"/>
              <w:right w:val="single" w:sz="12"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4</w:t>
            </w:r>
          </w:p>
        </w:tc>
        <w:tc>
          <w:tcPr>
            <w:tcW w:w="993" w:type="dxa"/>
            <w:tcBorders>
              <w:top w:val="single" w:sz="18" w:space="0" w:color="auto"/>
              <w:left w:val="single" w:sz="12" w:space="0" w:color="auto"/>
              <w:bottom w:val="single" w:sz="2" w:space="0" w:color="auto"/>
              <w:right w:val="single" w:sz="4"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1966-1989</w:t>
            </w:r>
          </w:p>
        </w:tc>
        <w:tc>
          <w:tcPr>
            <w:tcW w:w="425" w:type="dxa"/>
            <w:tcBorders>
              <w:top w:val="single" w:sz="18" w:space="0" w:color="auto"/>
              <w:left w:val="nil"/>
              <w:bottom w:val="single" w:sz="2" w:space="0" w:color="auto"/>
              <w:right w:val="single" w:sz="18" w:space="0" w:color="auto"/>
            </w:tcBorders>
            <w:vAlign w:val="center"/>
          </w:tcPr>
          <w:p w:rsidR="00D03067" w:rsidRDefault="00D03067">
            <w:pPr>
              <w:spacing w:line="256" w:lineRule="auto"/>
              <w:ind w:left="-108" w:right="-108"/>
              <w:jc w:val="center"/>
              <w:rPr>
                <w:sz w:val="18"/>
                <w:szCs w:val="18"/>
                <w:lang w:eastAsia="en-US"/>
              </w:rPr>
            </w:pPr>
          </w:p>
        </w:tc>
        <w:tc>
          <w:tcPr>
            <w:tcW w:w="425" w:type="dxa"/>
            <w:tcBorders>
              <w:top w:val="single" w:sz="18" w:space="0" w:color="auto"/>
              <w:left w:val="nil"/>
              <w:bottom w:val="single" w:sz="2" w:space="0" w:color="auto"/>
              <w:right w:val="single" w:sz="12"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0</w:t>
            </w:r>
          </w:p>
        </w:tc>
        <w:tc>
          <w:tcPr>
            <w:tcW w:w="425" w:type="dxa"/>
            <w:tcBorders>
              <w:top w:val="single" w:sz="18" w:space="0" w:color="auto"/>
              <w:left w:val="single" w:sz="12" w:space="0" w:color="auto"/>
              <w:bottom w:val="single" w:sz="2" w:space="0" w:color="auto"/>
              <w:right w:val="single" w:sz="2"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0</w:t>
            </w:r>
          </w:p>
        </w:tc>
        <w:tc>
          <w:tcPr>
            <w:tcW w:w="426" w:type="dxa"/>
            <w:tcBorders>
              <w:top w:val="single" w:sz="18" w:space="0" w:color="auto"/>
              <w:left w:val="single" w:sz="2" w:space="0" w:color="auto"/>
              <w:bottom w:val="single" w:sz="2" w:space="0" w:color="auto"/>
              <w:right w:val="single" w:sz="18"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0</w:t>
            </w:r>
          </w:p>
        </w:tc>
        <w:tc>
          <w:tcPr>
            <w:tcW w:w="567" w:type="dxa"/>
            <w:tcBorders>
              <w:top w:val="single" w:sz="18" w:space="0" w:color="auto"/>
              <w:left w:val="nil"/>
              <w:bottom w:val="single" w:sz="2" w:space="0" w:color="auto"/>
              <w:right w:val="single" w:sz="12"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4</w:t>
            </w:r>
          </w:p>
        </w:tc>
        <w:tc>
          <w:tcPr>
            <w:tcW w:w="992" w:type="dxa"/>
            <w:tcBorders>
              <w:top w:val="single" w:sz="18" w:space="0" w:color="auto"/>
              <w:left w:val="single" w:sz="12" w:space="0" w:color="auto"/>
              <w:bottom w:val="single" w:sz="2" w:space="0" w:color="auto"/>
              <w:right w:val="single" w:sz="4"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1966-1989</w:t>
            </w:r>
          </w:p>
        </w:tc>
        <w:tc>
          <w:tcPr>
            <w:tcW w:w="567" w:type="dxa"/>
            <w:tcBorders>
              <w:top w:val="single" w:sz="18" w:space="0" w:color="auto"/>
              <w:left w:val="nil"/>
              <w:bottom w:val="single" w:sz="2" w:space="0" w:color="auto"/>
              <w:right w:val="single" w:sz="18" w:space="0" w:color="auto"/>
            </w:tcBorders>
            <w:vAlign w:val="center"/>
          </w:tcPr>
          <w:p w:rsidR="00D03067" w:rsidRDefault="00D03067">
            <w:pPr>
              <w:spacing w:line="256" w:lineRule="auto"/>
              <w:ind w:left="-108" w:right="-108"/>
              <w:jc w:val="center"/>
              <w:rPr>
                <w:sz w:val="18"/>
                <w:szCs w:val="18"/>
                <w:lang w:eastAsia="en-US"/>
              </w:rPr>
            </w:pPr>
          </w:p>
        </w:tc>
        <w:tc>
          <w:tcPr>
            <w:tcW w:w="567" w:type="dxa"/>
            <w:tcBorders>
              <w:top w:val="single" w:sz="18" w:space="0" w:color="auto"/>
              <w:left w:val="nil"/>
              <w:bottom w:val="single" w:sz="2" w:space="0" w:color="auto"/>
              <w:right w:val="single" w:sz="4" w:space="0" w:color="auto"/>
            </w:tcBorders>
            <w:vAlign w:val="center"/>
            <w:hideMark/>
          </w:tcPr>
          <w:p w:rsidR="00D03067" w:rsidRDefault="00D03067">
            <w:pPr>
              <w:spacing w:line="256" w:lineRule="auto"/>
              <w:ind w:left="-193" w:right="-203"/>
              <w:jc w:val="center"/>
              <w:rPr>
                <w:sz w:val="18"/>
                <w:szCs w:val="18"/>
                <w:lang w:eastAsia="en-US"/>
              </w:rPr>
            </w:pPr>
            <w:r>
              <w:rPr>
                <w:sz w:val="18"/>
                <w:szCs w:val="18"/>
                <w:lang w:eastAsia="en-US"/>
              </w:rPr>
              <w:t>7,5</w:t>
            </w:r>
          </w:p>
        </w:tc>
        <w:tc>
          <w:tcPr>
            <w:tcW w:w="992" w:type="dxa"/>
            <w:tcBorders>
              <w:top w:val="single" w:sz="18" w:space="0" w:color="auto"/>
              <w:left w:val="nil"/>
              <w:bottom w:val="single" w:sz="2" w:space="0" w:color="auto"/>
              <w:right w:val="single" w:sz="12"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1966-1989</w:t>
            </w:r>
          </w:p>
        </w:tc>
        <w:tc>
          <w:tcPr>
            <w:tcW w:w="425" w:type="dxa"/>
            <w:tcBorders>
              <w:top w:val="single" w:sz="18" w:space="0" w:color="auto"/>
              <w:left w:val="single" w:sz="12" w:space="0" w:color="auto"/>
              <w:bottom w:val="single" w:sz="2" w:space="0" w:color="auto"/>
              <w:right w:val="single" w:sz="18" w:space="0" w:color="auto"/>
            </w:tcBorders>
            <w:vAlign w:val="center"/>
          </w:tcPr>
          <w:p w:rsidR="00D03067" w:rsidRDefault="00D03067">
            <w:pPr>
              <w:spacing w:line="256" w:lineRule="auto"/>
              <w:ind w:left="-108" w:right="-108"/>
              <w:jc w:val="center"/>
              <w:rPr>
                <w:sz w:val="18"/>
                <w:szCs w:val="18"/>
                <w:lang w:eastAsia="en-US"/>
              </w:rPr>
            </w:pPr>
          </w:p>
        </w:tc>
        <w:tc>
          <w:tcPr>
            <w:tcW w:w="567" w:type="dxa"/>
            <w:tcBorders>
              <w:top w:val="single" w:sz="18" w:space="0" w:color="auto"/>
              <w:left w:val="nil"/>
              <w:bottom w:val="single" w:sz="2" w:space="0" w:color="auto"/>
              <w:right w:val="single" w:sz="4" w:space="0" w:color="auto"/>
            </w:tcBorders>
            <w:vAlign w:val="center"/>
            <w:hideMark/>
          </w:tcPr>
          <w:p w:rsidR="00D03067" w:rsidRDefault="00D03067">
            <w:pPr>
              <w:spacing w:line="256" w:lineRule="auto"/>
              <w:jc w:val="center"/>
              <w:rPr>
                <w:sz w:val="18"/>
                <w:szCs w:val="18"/>
                <w:lang w:eastAsia="en-US"/>
              </w:rPr>
            </w:pPr>
            <w:r>
              <w:rPr>
                <w:sz w:val="18"/>
                <w:szCs w:val="18"/>
                <w:lang w:eastAsia="en-US"/>
              </w:rPr>
              <w:t>3</w:t>
            </w:r>
          </w:p>
        </w:tc>
        <w:tc>
          <w:tcPr>
            <w:tcW w:w="953" w:type="dxa"/>
            <w:tcBorders>
              <w:top w:val="single" w:sz="18" w:space="0" w:color="auto"/>
              <w:left w:val="single" w:sz="4" w:space="0" w:color="auto"/>
              <w:bottom w:val="single" w:sz="2" w:space="0" w:color="auto"/>
              <w:right w:val="single" w:sz="12"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1966-1989</w:t>
            </w:r>
          </w:p>
        </w:tc>
        <w:tc>
          <w:tcPr>
            <w:tcW w:w="580" w:type="dxa"/>
            <w:tcBorders>
              <w:top w:val="single" w:sz="18" w:space="0" w:color="auto"/>
              <w:left w:val="single" w:sz="12" w:space="0" w:color="auto"/>
              <w:bottom w:val="single" w:sz="2" w:space="0" w:color="auto"/>
              <w:right w:val="single" w:sz="12" w:space="0" w:color="auto"/>
            </w:tcBorders>
            <w:vAlign w:val="center"/>
          </w:tcPr>
          <w:p w:rsidR="00D03067" w:rsidRDefault="00D03067">
            <w:pPr>
              <w:spacing w:line="256" w:lineRule="auto"/>
              <w:ind w:left="-108" w:right="-108"/>
              <w:jc w:val="center"/>
              <w:rPr>
                <w:sz w:val="18"/>
                <w:szCs w:val="18"/>
                <w:lang w:eastAsia="en-US"/>
              </w:rPr>
            </w:pPr>
          </w:p>
        </w:tc>
        <w:tc>
          <w:tcPr>
            <w:tcW w:w="760" w:type="dxa"/>
            <w:tcBorders>
              <w:top w:val="single" w:sz="18" w:space="0" w:color="auto"/>
              <w:left w:val="single" w:sz="12" w:space="0" w:color="auto"/>
              <w:bottom w:val="single" w:sz="2" w:space="0" w:color="auto"/>
              <w:right w:val="single" w:sz="12" w:space="0" w:color="auto"/>
            </w:tcBorders>
            <w:vAlign w:val="center"/>
          </w:tcPr>
          <w:p w:rsidR="00D03067" w:rsidRDefault="00D03067">
            <w:pPr>
              <w:spacing w:line="256" w:lineRule="auto"/>
              <w:jc w:val="center"/>
              <w:rPr>
                <w:sz w:val="18"/>
                <w:szCs w:val="18"/>
                <w:lang w:eastAsia="en-US"/>
              </w:rPr>
            </w:pPr>
          </w:p>
        </w:tc>
        <w:tc>
          <w:tcPr>
            <w:tcW w:w="1040" w:type="dxa"/>
            <w:tcBorders>
              <w:top w:val="single" w:sz="18" w:space="0" w:color="auto"/>
              <w:left w:val="single" w:sz="12" w:space="0" w:color="auto"/>
              <w:bottom w:val="single" w:sz="2" w:space="0" w:color="auto"/>
              <w:right w:val="single" w:sz="24" w:space="0" w:color="auto"/>
            </w:tcBorders>
            <w:vAlign w:val="center"/>
          </w:tcPr>
          <w:p w:rsidR="00D03067" w:rsidRDefault="00D03067">
            <w:pPr>
              <w:spacing w:line="256" w:lineRule="auto"/>
              <w:jc w:val="center"/>
              <w:rPr>
                <w:sz w:val="18"/>
                <w:szCs w:val="18"/>
                <w:lang w:eastAsia="en-US"/>
              </w:rPr>
            </w:pPr>
          </w:p>
        </w:tc>
      </w:tr>
      <w:tr w:rsidR="00D03067" w:rsidTr="00D03067">
        <w:trPr>
          <w:cantSplit/>
          <w:trHeight w:val="695"/>
        </w:trPr>
        <w:tc>
          <w:tcPr>
            <w:tcW w:w="464" w:type="dxa"/>
            <w:tcBorders>
              <w:top w:val="single" w:sz="18" w:space="0" w:color="auto"/>
              <w:left w:val="single" w:sz="24" w:space="0" w:color="auto"/>
              <w:bottom w:val="single" w:sz="24" w:space="0" w:color="auto"/>
              <w:right w:val="single" w:sz="18" w:space="0" w:color="auto"/>
            </w:tcBorders>
          </w:tcPr>
          <w:p w:rsidR="00D03067" w:rsidRDefault="00D03067">
            <w:pPr>
              <w:spacing w:line="360" w:lineRule="auto"/>
              <w:jc w:val="center"/>
              <w:rPr>
                <w:b/>
                <w:sz w:val="18"/>
                <w:szCs w:val="18"/>
                <w:lang w:eastAsia="en-US"/>
              </w:rPr>
            </w:pPr>
          </w:p>
        </w:tc>
        <w:tc>
          <w:tcPr>
            <w:tcW w:w="2410" w:type="dxa"/>
            <w:tcBorders>
              <w:top w:val="single" w:sz="18" w:space="0" w:color="auto"/>
              <w:left w:val="nil"/>
              <w:bottom w:val="single" w:sz="24" w:space="0" w:color="auto"/>
              <w:right w:val="single" w:sz="18" w:space="0" w:color="auto"/>
            </w:tcBorders>
            <w:hideMark/>
          </w:tcPr>
          <w:p w:rsidR="00D03067" w:rsidRDefault="00D03067">
            <w:pPr>
              <w:spacing w:line="256" w:lineRule="auto"/>
              <w:rPr>
                <w:b/>
                <w:sz w:val="18"/>
                <w:szCs w:val="18"/>
                <w:lang w:eastAsia="en-US"/>
              </w:rPr>
            </w:pPr>
            <w:r>
              <w:rPr>
                <w:b/>
                <w:sz w:val="18"/>
                <w:szCs w:val="18"/>
                <w:lang w:eastAsia="en-US"/>
              </w:rPr>
              <w:t>Итого по Муниципальному образованию</w:t>
            </w:r>
          </w:p>
        </w:tc>
        <w:tc>
          <w:tcPr>
            <w:tcW w:w="425" w:type="dxa"/>
            <w:tcBorders>
              <w:top w:val="single" w:sz="18" w:space="0" w:color="auto"/>
              <w:left w:val="nil"/>
              <w:bottom w:val="single" w:sz="24" w:space="0" w:color="auto"/>
              <w:right w:val="single" w:sz="12" w:space="0" w:color="auto"/>
            </w:tcBorders>
            <w:vAlign w:val="center"/>
            <w:hideMark/>
          </w:tcPr>
          <w:p w:rsidR="00D03067" w:rsidRDefault="00D03067">
            <w:pPr>
              <w:spacing w:line="256" w:lineRule="auto"/>
              <w:jc w:val="center"/>
              <w:rPr>
                <w:sz w:val="18"/>
                <w:szCs w:val="18"/>
                <w:lang w:eastAsia="en-US"/>
              </w:rPr>
            </w:pPr>
            <w:r>
              <w:rPr>
                <w:sz w:val="18"/>
                <w:szCs w:val="18"/>
                <w:lang w:eastAsia="en-US"/>
              </w:rPr>
              <w:t>0</w:t>
            </w:r>
          </w:p>
        </w:tc>
        <w:tc>
          <w:tcPr>
            <w:tcW w:w="425" w:type="dxa"/>
            <w:tcBorders>
              <w:top w:val="single" w:sz="18" w:space="0" w:color="auto"/>
              <w:left w:val="single" w:sz="12" w:space="0" w:color="auto"/>
              <w:bottom w:val="single" w:sz="24" w:space="0" w:color="auto"/>
              <w:right w:val="single" w:sz="2" w:space="0" w:color="auto"/>
            </w:tcBorders>
            <w:vAlign w:val="center"/>
            <w:hideMark/>
          </w:tcPr>
          <w:p w:rsidR="00D03067" w:rsidRDefault="00D03067">
            <w:pPr>
              <w:spacing w:line="256" w:lineRule="auto"/>
              <w:jc w:val="center"/>
              <w:rPr>
                <w:sz w:val="18"/>
                <w:szCs w:val="18"/>
                <w:lang w:eastAsia="en-US"/>
              </w:rPr>
            </w:pPr>
            <w:r>
              <w:rPr>
                <w:sz w:val="18"/>
                <w:szCs w:val="18"/>
                <w:lang w:eastAsia="en-US"/>
              </w:rPr>
              <w:t>0</w:t>
            </w:r>
          </w:p>
        </w:tc>
        <w:tc>
          <w:tcPr>
            <w:tcW w:w="425" w:type="dxa"/>
            <w:tcBorders>
              <w:top w:val="single" w:sz="18" w:space="0" w:color="auto"/>
              <w:left w:val="single" w:sz="2" w:space="0" w:color="auto"/>
              <w:bottom w:val="single" w:sz="24" w:space="0" w:color="auto"/>
              <w:right w:val="single" w:sz="18" w:space="0" w:color="auto"/>
            </w:tcBorders>
            <w:vAlign w:val="center"/>
            <w:hideMark/>
          </w:tcPr>
          <w:p w:rsidR="00D03067" w:rsidRDefault="00D03067">
            <w:pPr>
              <w:spacing w:line="256" w:lineRule="auto"/>
              <w:jc w:val="center"/>
              <w:rPr>
                <w:sz w:val="18"/>
                <w:szCs w:val="18"/>
                <w:lang w:eastAsia="en-US"/>
              </w:rPr>
            </w:pPr>
            <w:r>
              <w:rPr>
                <w:sz w:val="18"/>
                <w:szCs w:val="18"/>
                <w:lang w:eastAsia="en-US"/>
              </w:rPr>
              <w:t>0</w:t>
            </w:r>
          </w:p>
        </w:tc>
        <w:tc>
          <w:tcPr>
            <w:tcW w:w="567" w:type="dxa"/>
            <w:tcBorders>
              <w:top w:val="single" w:sz="18" w:space="0" w:color="auto"/>
              <w:left w:val="nil"/>
              <w:bottom w:val="single" w:sz="24" w:space="0" w:color="auto"/>
              <w:right w:val="single" w:sz="12"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4</w:t>
            </w:r>
          </w:p>
        </w:tc>
        <w:tc>
          <w:tcPr>
            <w:tcW w:w="993" w:type="dxa"/>
            <w:tcBorders>
              <w:top w:val="single" w:sz="18" w:space="0" w:color="auto"/>
              <w:left w:val="single" w:sz="12" w:space="0" w:color="auto"/>
              <w:bottom w:val="single" w:sz="24" w:space="0" w:color="auto"/>
              <w:right w:val="single" w:sz="4"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1966-1989</w:t>
            </w:r>
          </w:p>
        </w:tc>
        <w:tc>
          <w:tcPr>
            <w:tcW w:w="425" w:type="dxa"/>
            <w:tcBorders>
              <w:top w:val="single" w:sz="18" w:space="0" w:color="auto"/>
              <w:left w:val="nil"/>
              <w:bottom w:val="single" w:sz="24" w:space="0" w:color="auto"/>
              <w:right w:val="single" w:sz="18" w:space="0" w:color="auto"/>
            </w:tcBorders>
            <w:vAlign w:val="center"/>
          </w:tcPr>
          <w:p w:rsidR="00D03067" w:rsidRDefault="00D03067">
            <w:pPr>
              <w:spacing w:line="256" w:lineRule="auto"/>
              <w:ind w:left="-108" w:right="-108"/>
              <w:jc w:val="center"/>
              <w:rPr>
                <w:sz w:val="18"/>
                <w:szCs w:val="18"/>
                <w:lang w:eastAsia="en-US"/>
              </w:rPr>
            </w:pPr>
          </w:p>
        </w:tc>
        <w:tc>
          <w:tcPr>
            <w:tcW w:w="425" w:type="dxa"/>
            <w:tcBorders>
              <w:top w:val="single" w:sz="18" w:space="0" w:color="auto"/>
              <w:left w:val="nil"/>
              <w:bottom w:val="single" w:sz="24" w:space="0" w:color="auto"/>
              <w:right w:val="single" w:sz="12"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0</w:t>
            </w:r>
          </w:p>
        </w:tc>
        <w:tc>
          <w:tcPr>
            <w:tcW w:w="425" w:type="dxa"/>
            <w:tcBorders>
              <w:top w:val="single" w:sz="18" w:space="0" w:color="auto"/>
              <w:left w:val="single" w:sz="12" w:space="0" w:color="auto"/>
              <w:bottom w:val="single" w:sz="24" w:space="0" w:color="auto"/>
              <w:right w:val="single" w:sz="2"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0</w:t>
            </w:r>
          </w:p>
        </w:tc>
        <w:tc>
          <w:tcPr>
            <w:tcW w:w="426" w:type="dxa"/>
            <w:tcBorders>
              <w:top w:val="single" w:sz="18" w:space="0" w:color="auto"/>
              <w:left w:val="single" w:sz="2" w:space="0" w:color="auto"/>
              <w:bottom w:val="single" w:sz="24" w:space="0" w:color="auto"/>
              <w:right w:val="single" w:sz="18"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0</w:t>
            </w:r>
          </w:p>
        </w:tc>
        <w:tc>
          <w:tcPr>
            <w:tcW w:w="567" w:type="dxa"/>
            <w:tcBorders>
              <w:top w:val="single" w:sz="18" w:space="0" w:color="auto"/>
              <w:left w:val="nil"/>
              <w:bottom w:val="single" w:sz="24" w:space="0" w:color="auto"/>
              <w:right w:val="single" w:sz="12"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4</w:t>
            </w:r>
          </w:p>
        </w:tc>
        <w:tc>
          <w:tcPr>
            <w:tcW w:w="992" w:type="dxa"/>
            <w:tcBorders>
              <w:top w:val="single" w:sz="18" w:space="0" w:color="auto"/>
              <w:left w:val="single" w:sz="12" w:space="0" w:color="auto"/>
              <w:bottom w:val="single" w:sz="24" w:space="0" w:color="auto"/>
              <w:right w:val="single" w:sz="4"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1966-1989</w:t>
            </w:r>
          </w:p>
        </w:tc>
        <w:tc>
          <w:tcPr>
            <w:tcW w:w="567" w:type="dxa"/>
            <w:tcBorders>
              <w:top w:val="single" w:sz="18" w:space="0" w:color="auto"/>
              <w:left w:val="nil"/>
              <w:bottom w:val="single" w:sz="24" w:space="0" w:color="auto"/>
              <w:right w:val="single" w:sz="18" w:space="0" w:color="auto"/>
            </w:tcBorders>
            <w:vAlign w:val="center"/>
          </w:tcPr>
          <w:p w:rsidR="00D03067" w:rsidRDefault="00D03067">
            <w:pPr>
              <w:spacing w:line="256" w:lineRule="auto"/>
              <w:ind w:left="-108" w:right="-108"/>
              <w:jc w:val="center"/>
              <w:rPr>
                <w:sz w:val="18"/>
                <w:szCs w:val="18"/>
                <w:lang w:eastAsia="en-US"/>
              </w:rPr>
            </w:pPr>
          </w:p>
        </w:tc>
        <w:tc>
          <w:tcPr>
            <w:tcW w:w="567" w:type="dxa"/>
            <w:tcBorders>
              <w:top w:val="single" w:sz="18" w:space="0" w:color="auto"/>
              <w:left w:val="nil"/>
              <w:bottom w:val="single" w:sz="24" w:space="0" w:color="auto"/>
              <w:right w:val="single" w:sz="4" w:space="0" w:color="auto"/>
            </w:tcBorders>
            <w:vAlign w:val="center"/>
            <w:hideMark/>
          </w:tcPr>
          <w:p w:rsidR="00D03067" w:rsidRDefault="00D03067">
            <w:pPr>
              <w:spacing w:line="256" w:lineRule="auto"/>
              <w:ind w:left="-193" w:right="-203"/>
              <w:jc w:val="center"/>
              <w:rPr>
                <w:sz w:val="18"/>
                <w:szCs w:val="18"/>
                <w:lang w:eastAsia="en-US"/>
              </w:rPr>
            </w:pPr>
            <w:r>
              <w:rPr>
                <w:sz w:val="18"/>
                <w:szCs w:val="18"/>
                <w:lang w:eastAsia="en-US"/>
              </w:rPr>
              <w:t>7,5</w:t>
            </w:r>
          </w:p>
        </w:tc>
        <w:tc>
          <w:tcPr>
            <w:tcW w:w="992" w:type="dxa"/>
            <w:tcBorders>
              <w:top w:val="single" w:sz="18" w:space="0" w:color="auto"/>
              <w:left w:val="nil"/>
              <w:bottom w:val="single" w:sz="24" w:space="0" w:color="auto"/>
              <w:right w:val="single" w:sz="12"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1966-1989</w:t>
            </w:r>
          </w:p>
        </w:tc>
        <w:tc>
          <w:tcPr>
            <w:tcW w:w="425" w:type="dxa"/>
            <w:tcBorders>
              <w:top w:val="single" w:sz="18" w:space="0" w:color="auto"/>
              <w:left w:val="single" w:sz="12" w:space="0" w:color="auto"/>
              <w:bottom w:val="single" w:sz="24" w:space="0" w:color="auto"/>
              <w:right w:val="single" w:sz="18" w:space="0" w:color="auto"/>
            </w:tcBorders>
            <w:vAlign w:val="center"/>
          </w:tcPr>
          <w:p w:rsidR="00D03067" w:rsidRDefault="00D03067">
            <w:pPr>
              <w:spacing w:line="256" w:lineRule="auto"/>
              <w:ind w:left="-108" w:right="-108"/>
              <w:jc w:val="center"/>
              <w:rPr>
                <w:sz w:val="18"/>
                <w:szCs w:val="18"/>
                <w:lang w:eastAsia="en-US"/>
              </w:rPr>
            </w:pPr>
          </w:p>
        </w:tc>
        <w:tc>
          <w:tcPr>
            <w:tcW w:w="567" w:type="dxa"/>
            <w:tcBorders>
              <w:top w:val="single" w:sz="18" w:space="0" w:color="auto"/>
              <w:left w:val="nil"/>
              <w:bottom w:val="single" w:sz="24" w:space="0" w:color="auto"/>
              <w:right w:val="single" w:sz="4" w:space="0" w:color="auto"/>
            </w:tcBorders>
            <w:vAlign w:val="center"/>
            <w:hideMark/>
          </w:tcPr>
          <w:p w:rsidR="00D03067" w:rsidRDefault="00D03067">
            <w:pPr>
              <w:spacing w:line="256" w:lineRule="auto"/>
              <w:jc w:val="center"/>
              <w:rPr>
                <w:sz w:val="18"/>
                <w:szCs w:val="18"/>
                <w:lang w:eastAsia="en-US"/>
              </w:rPr>
            </w:pPr>
            <w:r>
              <w:rPr>
                <w:sz w:val="18"/>
                <w:szCs w:val="18"/>
                <w:lang w:eastAsia="en-US"/>
              </w:rPr>
              <w:t>3</w:t>
            </w:r>
          </w:p>
        </w:tc>
        <w:tc>
          <w:tcPr>
            <w:tcW w:w="953" w:type="dxa"/>
            <w:tcBorders>
              <w:top w:val="single" w:sz="18" w:space="0" w:color="auto"/>
              <w:left w:val="single" w:sz="4" w:space="0" w:color="auto"/>
              <w:bottom w:val="single" w:sz="24" w:space="0" w:color="auto"/>
              <w:right w:val="single" w:sz="12" w:space="0" w:color="auto"/>
            </w:tcBorders>
            <w:vAlign w:val="center"/>
            <w:hideMark/>
          </w:tcPr>
          <w:p w:rsidR="00D03067" w:rsidRDefault="00D03067">
            <w:pPr>
              <w:spacing w:line="256" w:lineRule="auto"/>
              <w:ind w:left="-108" w:right="-108"/>
              <w:jc w:val="center"/>
              <w:rPr>
                <w:sz w:val="18"/>
                <w:szCs w:val="18"/>
                <w:lang w:eastAsia="en-US"/>
              </w:rPr>
            </w:pPr>
            <w:r>
              <w:rPr>
                <w:sz w:val="18"/>
                <w:szCs w:val="18"/>
                <w:lang w:eastAsia="en-US"/>
              </w:rPr>
              <w:t>1966-1989</w:t>
            </w:r>
          </w:p>
        </w:tc>
        <w:tc>
          <w:tcPr>
            <w:tcW w:w="580" w:type="dxa"/>
            <w:tcBorders>
              <w:top w:val="single" w:sz="18" w:space="0" w:color="auto"/>
              <w:left w:val="single" w:sz="12" w:space="0" w:color="auto"/>
              <w:bottom w:val="single" w:sz="24" w:space="0" w:color="auto"/>
              <w:right w:val="single" w:sz="12" w:space="0" w:color="auto"/>
            </w:tcBorders>
            <w:vAlign w:val="center"/>
          </w:tcPr>
          <w:p w:rsidR="00D03067" w:rsidRDefault="00D03067">
            <w:pPr>
              <w:spacing w:line="256" w:lineRule="auto"/>
              <w:ind w:left="-108" w:right="-108"/>
              <w:jc w:val="center"/>
              <w:rPr>
                <w:sz w:val="18"/>
                <w:szCs w:val="18"/>
                <w:lang w:eastAsia="en-US"/>
              </w:rPr>
            </w:pPr>
          </w:p>
        </w:tc>
        <w:tc>
          <w:tcPr>
            <w:tcW w:w="760" w:type="dxa"/>
            <w:tcBorders>
              <w:top w:val="single" w:sz="18" w:space="0" w:color="auto"/>
              <w:left w:val="single" w:sz="12" w:space="0" w:color="auto"/>
              <w:bottom w:val="single" w:sz="24" w:space="0" w:color="auto"/>
              <w:right w:val="single" w:sz="12" w:space="0" w:color="auto"/>
            </w:tcBorders>
            <w:vAlign w:val="center"/>
          </w:tcPr>
          <w:p w:rsidR="00D03067" w:rsidRDefault="00D03067">
            <w:pPr>
              <w:spacing w:line="256" w:lineRule="auto"/>
              <w:jc w:val="center"/>
              <w:rPr>
                <w:sz w:val="18"/>
                <w:szCs w:val="18"/>
                <w:lang w:eastAsia="en-US"/>
              </w:rPr>
            </w:pPr>
          </w:p>
        </w:tc>
        <w:tc>
          <w:tcPr>
            <w:tcW w:w="1040" w:type="dxa"/>
            <w:tcBorders>
              <w:top w:val="single" w:sz="18" w:space="0" w:color="auto"/>
              <w:left w:val="single" w:sz="12" w:space="0" w:color="auto"/>
              <w:bottom w:val="single" w:sz="24" w:space="0" w:color="auto"/>
              <w:right w:val="single" w:sz="24" w:space="0" w:color="auto"/>
            </w:tcBorders>
            <w:vAlign w:val="center"/>
          </w:tcPr>
          <w:p w:rsidR="00D03067" w:rsidRDefault="00D03067">
            <w:pPr>
              <w:spacing w:line="256" w:lineRule="auto"/>
              <w:jc w:val="center"/>
              <w:rPr>
                <w:sz w:val="18"/>
                <w:szCs w:val="18"/>
                <w:lang w:eastAsia="en-US"/>
              </w:rPr>
            </w:pPr>
          </w:p>
        </w:tc>
      </w:tr>
    </w:tbl>
    <w:p w:rsidR="00D03067" w:rsidRDefault="00D03067" w:rsidP="00D03067">
      <w:pPr>
        <w:rPr>
          <w:sz w:val="28"/>
        </w:rPr>
        <w:sectPr w:rsidR="00D03067">
          <w:pgSz w:w="16840" w:h="11907" w:orient="landscape"/>
          <w:pgMar w:top="851" w:right="1077" w:bottom="1701" w:left="1134" w:header="720" w:footer="720" w:gutter="0"/>
          <w:cols w:space="720"/>
        </w:sectPr>
      </w:pPr>
    </w:p>
    <w:p w:rsidR="00D03067" w:rsidRDefault="00D03067" w:rsidP="00D03067"/>
    <w:p w:rsidR="00D03067" w:rsidRDefault="00D03067" w:rsidP="00D03067">
      <w:pPr>
        <w:pStyle w:val="3"/>
      </w:pPr>
    </w:p>
    <w:p w:rsidR="00D03067" w:rsidRDefault="00D03067" w:rsidP="00D03067">
      <w:pPr>
        <w:pStyle w:val="3"/>
      </w:pPr>
      <w:r>
        <w:t xml:space="preserve">Прогноз строительства объектов водоснабжения </w:t>
      </w:r>
    </w:p>
    <w:p w:rsidR="00D03067" w:rsidRDefault="00D03067" w:rsidP="00D03067">
      <w:pPr>
        <w:pStyle w:val="3"/>
      </w:pPr>
      <w:r>
        <w:t>в муниципальном образовании в 2018 -2024 годах</w:t>
      </w:r>
    </w:p>
    <w:p w:rsidR="00D03067" w:rsidRDefault="00D03067" w:rsidP="00D03067">
      <w:pPr>
        <w:jc w:val="right"/>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154"/>
        <w:gridCol w:w="3060"/>
        <w:gridCol w:w="903"/>
        <w:gridCol w:w="900"/>
        <w:gridCol w:w="720"/>
        <w:gridCol w:w="720"/>
        <w:gridCol w:w="720"/>
        <w:gridCol w:w="740"/>
        <w:gridCol w:w="780"/>
        <w:gridCol w:w="840"/>
        <w:gridCol w:w="720"/>
        <w:gridCol w:w="780"/>
        <w:gridCol w:w="780"/>
        <w:gridCol w:w="780"/>
      </w:tblGrid>
      <w:tr w:rsidR="00D03067" w:rsidTr="00D03067">
        <w:trPr>
          <w:cantSplit/>
          <w:trHeight w:val="280"/>
        </w:trPr>
        <w:tc>
          <w:tcPr>
            <w:tcW w:w="643" w:type="dxa"/>
            <w:vMerge w:val="restart"/>
            <w:tcBorders>
              <w:top w:val="single" w:sz="24" w:space="0" w:color="auto"/>
              <w:left w:val="single" w:sz="24" w:space="0" w:color="auto"/>
              <w:bottom w:val="single" w:sz="18" w:space="0" w:color="auto"/>
              <w:right w:val="single" w:sz="18" w:space="0" w:color="auto"/>
            </w:tcBorders>
            <w:vAlign w:val="center"/>
          </w:tcPr>
          <w:p w:rsidR="00D03067" w:rsidRDefault="00D03067">
            <w:pPr>
              <w:spacing w:line="256" w:lineRule="auto"/>
              <w:jc w:val="center"/>
              <w:rPr>
                <w:b/>
                <w:sz w:val="22"/>
                <w:lang w:eastAsia="en-US"/>
              </w:rPr>
            </w:pPr>
            <w:r>
              <w:rPr>
                <w:b/>
                <w:sz w:val="22"/>
                <w:lang w:eastAsia="en-US"/>
              </w:rPr>
              <w:t>№ п/п</w:t>
            </w:r>
          </w:p>
          <w:p w:rsidR="00D03067" w:rsidRDefault="00D03067">
            <w:pPr>
              <w:spacing w:line="256" w:lineRule="auto"/>
              <w:rPr>
                <w:b/>
                <w:sz w:val="22"/>
                <w:lang w:eastAsia="en-US"/>
              </w:rPr>
            </w:pPr>
          </w:p>
        </w:tc>
        <w:tc>
          <w:tcPr>
            <w:tcW w:w="2154" w:type="dxa"/>
            <w:vMerge w:val="restart"/>
            <w:tcBorders>
              <w:top w:val="single" w:sz="24" w:space="0" w:color="auto"/>
              <w:left w:val="nil"/>
              <w:bottom w:val="single" w:sz="18" w:space="0" w:color="auto"/>
              <w:right w:val="single" w:sz="18" w:space="0" w:color="auto"/>
            </w:tcBorders>
            <w:vAlign w:val="center"/>
            <w:hideMark/>
          </w:tcPr>
          <w:p w:rsidR="00D03067" w:rsidRDefault="00D03067">
            <w:pPr>
              <w:spacing w:line="256" w:lineRule="auto"/>
              <w:jc w:val="center"/>
              <w:rPr>
                <w:b/>
                <w:lang w:eastAsia="en-US"/>
              </w:rPr>
            </w:pPr>
            <w:r>
              <w:rPr>
                <w:b/>
                <w:lang w:eastAsia="en-US"/>
              </w:rPr>
              <w:t>Наименование</w:t>
            </w:r>
          </w:p>
          <w:p w:rsidR="00D03067" w:rsidRDefault="00D03067">
            <w:pPr>
              <w:spacing w:line="256" w:lineRule="auto"/>
              <w:jc w:val="center"/>
              <w:rPr>
                <w:b/>
                <w:lang w:eastAsia="en-US"/>
              </w:rPr>
            </w:pPr>
            <w:r>
              <w:rPr>
                <w:b/>
                <w:lang w:eastAsia="en-US"/>
              </w:rPr>
              <w:t>населенного пункта</w:t>
            </w:r>
          </w:p>
        </w:tc>
        <w:tc>
          <w:tcPr>
            <w:tcW w:w="3060" w:type="dxa"/>
            <w:vMerge w:val="restart"/>
            <w:tcBorders>
              <w:top w:val="single" w:sz="24" w:space="0" w:color="auto"/>
              <w:left w:val="nil"/>
              <w:bottom w:val="single" w:sz="18" w:space="0" w:color="auto"/>
              <w:right w:val="single" w:sz="18" w:space="0" w:color="auto"/>
            </w:tcBorders>
            <w:hideMark/>
          </w:tcPr>
          <w:p w:rsidR="00D03067" w:rsidRDefault="00D03067">
            <w:pPr>
              <w:spacing w:line="256" w:lineRule="auto"/>
              <w:jc w:val="center"/>
              <w:rPr>
                <w:b/>
                <w:sz w:val="22"/>
                <w:lang w:eastAsia="en-US"/>
              </w:rPr>
            </w:pPr>
            <w:r>
              <w:rPr>
                <w:b/>
                <w:sz w:val="22"/>
                <w:lang w:eastAsia="en-US"/>
              </w:rPr>
              <w:t>Наименование объектов водоснабжения</w:t>
            </w:r>
          </w:p>
        </w:tc>
        <w:tc>
          <w:tcPr>
            <w:tcW w:w="903" w:type="dxa"/>
            <w:vMerge w:val="restart"/>
            <w:tcBorders>
              <w:top w:val="single" w:sz="24" w:space="0" w:color="auto"/>
              <w:left w:val="nil"/>
              <w:bottom w:val="single" w:sz="18" w:space="0" w:color="auto"/>
              <w:right w:val="single" w:sz="18" w:space="0" w:color="auto"/>
            </w:tcBorders>
            <w:hideMark/>
          </w:tcPr>
          <w:p w:rsidR="00D03067" w:rsidRDefault="00D03067">
            <w:pPr>
              <w:spacing w:line="256" w:lineRule="auto"/>
              <w:jc w:val="center"/>
              <w:rPr>
                <w:b/>
                <w:sz w:val="22"/>
                <w:lang w:eastAsia="en-US"/>
              </w:rPr>
            </w:pPr>
            <w:r>
              <w:rPr>
                <w:b/>
                <w:sz w:val="22"/>
                <w:lang w:eastAsia="en-US"/>
              </w:rPr>
              <w:t xml:space="preserve">Един. </w:t>
            </w:r>
          </w:p>
          <w:p w:rsidR="00D03067" w:rsidRDefault="00D03067">
            <w:pPr>
              <w:spacing w:line="256" w:lineRule="auto"/>
              <w:jc w:val="center"/>
              <w:rPr>
                <w:b/>
                <w:sz w:val="22"/>
                <w:lang w:eastAsia="en-US"/>
              </w:rPr>
            </w:pPr>
            <w:r>
              <w:rPr>
                <w:b/>
                <w:sz w:val="22"/>
                <w:lang w:eastAsia="en-US"/>
              </w:rPr>
              <w:t>измер.</w:t>
            </w:r>
          </w:p>
        </w:tc>
        <w:tc>
          <w:tcPr>
            <w:tcW w:w="8480" w:type="dxa"/>
            <w:gridSpan w:val="11"/>
            <w:tcBorders>
              <w:top w:val="single" w:sz="24" w:space="0" w:color="auto"/>
              <w:left w:val="nil"/>
              <w:bottom w:val="single" w:sz="18" w:space="0" w:color="auto"/>
              <w:right w:val="single" w:sz="24" w:space="0" w:color="auto"/>
            </w:tcBorders>
            <w:hideMark/>
          </w:tcPr>
          <w:p w:rsidR="00D03067" w:rsidRDefault="00D03067">
            <w:pPr>
              <w:spacing w:line="256" w:lineRule="auto"/>
              <w:jc w:val="center"/>
              <w:rPr>
                <w:b/>
                <w:sz w:val="22"/>
                <w:lang w:eastAsia="en-US"/>
              </w:rPr>
            </w:pPr>
            <w:r>
              <w:rPr>
                <w:b/>
                <w:sz w:val="22"/>
                <w:lang w:eastAsia="en-US"/>
              </w:rPr>
              <w:t xml:space="preserve">Количество </w:t>
            </w:r>
          </w:p>
        </w:tc>
      </w:tr>
      <w:tr w:rsidR="00D03067" w:rsidTr="00D03067">
        <w:trPr>
          <w:cantSplit/>
          <w:trHeight w:val="240"/>
        </w:trPr>
        <w:tc>
          <w:tcPr>
            <w:tcW w:w="643" w:type="dxa"/>
            <w:vMerge/>
            <w:tcBorders>
              <w:top w:val="single" w:sz="24" w:space="0" w:color="auto"/>
              <w:left w:val="single" w:sz="24" w:space="0" w:color="auto"/>
              <w:bottom w:val="single" w:sz="18" w:space="0" w:color="auto"/>
              <w:right w:val="single" w:sz="18" w:space="0" w:color="auto"/>
            </w:tcBorders>
            <w:vAlign w:val="center"/>
            <w:hideMark/>
          </w:tcPr>
          <w:p w:rsidR="00D03067" w:rsidRDefault="00D03067">
            <w:pPr>
              <w:spacing w:line="256" w:lineRule="auto"/>
              <w:rPr>
                <w:b/>
                <w:sz w:val="22"/>
                <w:lang w:eastAsia="en-US"/>
              </w:rPr>
            </w:pPr>
          </w:p>
        </w:tc>
        <w:tc>
          <w:tcPr>
            <w:tcW w:w="2154" w:type="dxa"/>
            <w:vMerge/>
            <w:tcBorders>
              <w:top w:val="single" w:sz="24" w:space="0" w:color="auto"/>
              <w:left w:val="nil"/>
              <w:bottom w:val="single" w:sz="18" w:space="0" w:color="auto"/>
              <w:right w:val="single" w:sz="18" w:space="0" w:color="auto"/>
            </w:tcBorders>
            <w:vAlign w:val="center"/>
            <w:hideMark/>
          </w:tcPr>
          <w:p w:rsidR="00D03067" w:rsidRDefault="00D03067">
            <w:pPr>
              <w:spacing w:line="256" w:lineRule="auto"/>
              <w:rPr>
                <w:b/>
                <w:lang w:eastAsia="en-US"/>
              </w:rPr>
            </w:pPr>
          </w:p>
        </w:tc>
        <w:tc>
          <w:tcPr>
            <w:tcW w:w="3060" w:type="dxa"/>
            <w:vMerge/>
            <w:tcBorders>
              <w:top w:val="single" w:sz="24" w:space="0" w:color="auto"/>
              <w:left w:val="nil"/>
              <w:bottom w:val="single" w:sz="18" w:space="0" w:color="auto"/>
              <w:right w:val="single" w:sz="18" w:space="0" w:color="auto"/>
            </w:tcBorders>
            <w:vAlign w:val="center"/>
            <w:hideMark/>
          </w:tcPr>
          <w:p w:rsidR="00D03067" w:rsidRDefault="00D03067">
            <w:pPr>
              <w:spacing w:line="256" w:lineRule="auto"/>
              <w:rPr>
                <w:b/>
                <w:sz w:val="22"/>
                <w:lang w:eastAsia="en-US"/>
              </w:rPr>
            </w:pPr>
          </w:p>
        </w:tc>
        <w:tc>
          <w:tcPr>
            <w:tcW w:w="903" w:type="dxa"/>
            <w:vMerge/>
            <w:tcBorders>
              <w:top w:val="single" w:sz="24" w:space="0" w:color="auto"/>
              <w:left w:val="nil"/>
              <w:bottom w:val="single" w:sz="18" w:space="0" w:color="auto"/>
              <w:right w:val="single" w:sz="18" w:space="0" w:color="auto"/>
            </w:tcBorders>
            <w:vAlign w:val="center"/>
            <w:hideMark/>
          </w:tcPr>
          <w:p w:rsidR="00D03067" w:rsidRDefault="00D03067">
            <w:pPr>
              <w:spacing w:line="256" w:lineRule="auto"/>
              <w:rPr>
                <w:b/>
                <w:sz w:val="22"/>
                <w:lang w:eastAsia="en-US"/>
              </w:rPr>
            </w:pPr>
          </w:p>
        </w:tc>
        <w:tc>
          <w:tcPr>
            <w:tcW w:w="900" w:type="dxa"/>
            <w:vMerge w:val="restart"/>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sz w:val="22"/>
                <w:lang w:eastAsia="en-US"/>
              </w:rPr>
            </w:pPr>
            <w:r>
              <w:rPr>
                <w:b/>
                <w:sz w:val="22"/>
                <w:lang w:eastAsia="en-US"/>
              </w:rPr>
              <w:t>Всего</w:t>
            </w:r>
          </w:p>
        </w:tc>
        <w:tc>
          <w:tcPr>
            <w:tcW w:w="7580" w:type="dxa"/>
            <w:gridSpan w:val="10"/>
            <w:tcBorders>
              <w:top w:val="single" w:sz="18" w:space="0" w:color="auto"/>
              <w:left w:val="nil"/>
              <w:bottom w:val="single" w:sz="4" w:space="0" w:color="auto"/>
              <w:right w:val="single" w:sz="24" w:space="0" w:color="auto"/>
            </w:tcBorders>
            <w:hideMark/>
          </w:tcPr>
          <w:p w:rsidR="00D03067" w:rsidRDefault="00D03067">
            <w:pPr>
              <w:spacing w:line="256" w:lineRule="auto"/>
              <w:jc w:val="center"/>
              <w:rPr>
                <w:b/>
                <w:sz w:val="22"/>
                <w:lang w:eastAsia="en-US"/>
              </w:rPr>
            </w:pPr>
            <w:r>
              <w:rPr>
                <w:b/>
                <w:sz w:val="22"/>
                <w:lang w:eastAsia="en-US"/>
              </w:rPr>
              <w:t>в том числе по годам</w:t>
            </w:r>
          </w:p>
        </w:tc>
      </w:tr>
      <w:tr w:rsidR="00D03067" w:rsidTr="00D03067">
        <w:trPr>
          <w:cantSplit/>
          <w:trHeight w:val="260"/>
        </w:trPr>
        <w:tc>
          <w:tcPr>
            <w:tcW w:w="643" w:type="dxa"/>
            <w:vMerge/>
            <w:tcBorders>
              <w:top w:val="single" w:sz="24" w:space="0" w:color="auto"/>
              <w:left w:val="single" w:sz="24" w:space="0" w:color="auto"/>
              <w:bottom w:val="single" w:sz="18" w:space="0" w:color="auto"/>
              <w:right w:val="single" w:sz="18" w:space="0" w:color="auto"/>
            </w:tcBorders>
            <w:vAlign w:val="center"/>
            <w:hideMark/>
          </w:tcPr>
          <w:p w:rsidR="00D03067" w:rsidRDefault="00D03067">
            <w:pPr>
              <w:spacing w:line="256" w:lineRule="auto"/>
              <w:rPr>
                <w:b/>
                <w:sz w:val="22"/>
                <w:lang w:eastAsia="en-US"/>
              </w:rPr>
            </w:pPr>
          </w:p>
        </w:tc>
        <w:tc>
          <w:tcPr>
            <w:tcW w:w="2154" w:type="dxa"/>
            <w:vMerge/>
            <w:tcBorders>
              <w:top w:val="single" w:sz="24" w:space="0" w:color="auto"/>
              <w:left w:val="nil"/>
              <w:bottom w:val="single" w:sz="18" w:space="0" w:color="auto"/>
              <w:right w:val="single" w:sz="18" w:space="0" w:color="auto"/>
            </w:tcBorders>
            <w:vAlign w:val="center"/>
            <w:hideMark/>
          </w:tcPr>
          <w:p w:rsidR="00D03067" w:rsidRDefault="00D03067">
            <w:pPr>
              <w:spacing w:line="256" w:lineRule="auto"/>
              <w:rPr>
                <w:b/>
                <w:lang w:eastAsia="en-US"/>
              </w:rPr>
            </w:pPr>
          </w:p>
        </w:tc>
        <w:tc>
          <w:tcPr>
            <w:tcW w:w="3060" w:type="dxa"/>
            <w:vMerge/>
            <w:tcBorders>
              <w:top w:val="single" w:sz="24" w:space="0" w:color="auto"/>
              <w:left w:val="nil"/>
              <w:bottom w:val="single" w:sz="18" w:space="0" w:color="auto"/>
              <w:right w:val="single" w:sz="18" w:space="0" w:color="auto"/>
            </w:tcBorders>
            <w:vAlign w:val="center"/>
            <w:hideMark/>
          </w:tcPr>
          <w:p w:rsidR="00D03067" w:rsidRDefault="00D03067">
            <w:pPr>
              <w:spacing w:line="256" w:lineRule="auto"/>
              <w:rPr>
                <w:b/>
                <w:sz w:val="22"/>
                <w:lang w:eastAsia="en-US"/>
              </w:rPr>
            </w:pPr>
          </w:p>
        </w:tc>
        <w:tc>
          <w:tcPr>
            <w:tcW w:w="903" w:type="dxa"/>
            <w:vMerge/>
            <w:tcBorders>
              <w:top w:val="single" w:sz="24" w:space="0" w:color="auto"/>
              <w:left w:val="nil"/>
              <w:bottom w:val="single" w:sz="18" w:space="0" w:color="auto"/>
              <w:right w:val="single" w:sz="18" w:space="0" w:color="auto"/>
            </w:tcBorders>
            <w:vAlign w:val="center"/>
            <w:hideMark/>
          </w:tcPr>
          <w:p w:rsidR="00D03067" w:rsidRDefault="00D03067">
            <w:pPr>
              <w:spacing w:line="256" w:lineRule="auto"/>
              <w:rPr>
                <w:b/>
                <w:sz w:val="22"/>
                <w:lang w:eastAsia="en-US"/>
              </w:rPr>
            </w:pPr>
          </w:p>
        </w:tc>
        <w:tc>
          <w:tcPr>
            <w:tcW w:w="8480" w:type="dxa"/>
            <w:vMerge/>
            <w:tcBorders>
              <w:top w:val="single" w:sz="18" w:space="0" w:color="auto"/>
              <w:left w:val="nil"/>
              <w:bottom w:val="single" w:sz="18" w:space="0" w:color="auto"/>
              <w:right w:val="single" w:sz="18" w:space="0" w:color="auto"/>
            </w:tcBorders>
            <w:vAlign w:val="center"/>
            <w:hideMark/>
          </w:tcPr>
          <w:p w:rsidR="00D03067" w:rsidRDefault="00D03067">
            <w:pPr>
              <w:spacing w:line="256" w:lineRule="auto"/>
              <w:rPr>
                <w:b/>
                <w:sz w:val="22"/>
                <w:lang w:eastAsia="en-US"/>
              </w:rPr>
            </w:pPr>
          </w:p>
        </w:tc>
        <w:tc>
          <w:tcPr>
            <w:tcW w:w="720" w:type="dxa"/>
            <w:tcBorders>
              <w:top w:val="single" w:sz="4" w:space="0" w:color="auto"/>
              <w:left w:val="nil"/>
              <w:bottom w:val="single" w:sz="18" w:space="0" w:color="auto"/>
              <w:right w:val="single" w:sz="4" w:space="0" w:color="auto"/>
            </w:tcBorders>
            <w:hideMark/>
          </w:tcPr>
          <w:p w:rsidR="00D03067" w:rsidRDefault="00D03067">
            <w:pPr>
              <w:spacing w:line="256" w:lineRule="auto"/>
              <w:jc w:val="center"/>
              <w:rPr>
                <w:b/>
                <w:sz w:val="22"/>
                <w:lang w:eastAsia="en-US"/>
              </w:rPr>
            </w:pPr>
            <w:r>
              <w:rPr>
                <w:b/>
                <w:sz w:val="22"/>
                <w:lang w:eastAsia="en-US"/>
              </w:rPr>
              <w:t>2014</w:t>
            </w:r>
          </w:p>
        </w:tc>
        <w:tc>
          <w:tcPr>
            <w:tcW w:w="720" w:type="dxa"/>
            <w:tcBorders>
              <w:top w:val="single" w:sz="4" w:space="0" w:color="auto"/>
              <w:left w:val="nil"/>
              <w:bottom w:val="single" w:sz="18" w:space="0" w:color="auto"/>
              <w:right w:val="single" w:sz="4" w:space="0" w:color="auto"/>
            </w:tcBorders>
            <w:hideMark/>
          </w:tcPr>
          <w:p w:rsidR="00D03067" w:rsidRDefault="00D03067">
            <w:pPr>
              <w:spacing w:line="256" w:lineRule="auto"/>
              <w:jc w:val="center"/>
              <w:rPr>
                <w:b/>
                <w:sz w:val="22"/>
                <w:lang w:eastAsia="en-US"/>
              </w:rPr>
            </w:pPr>
            <w:r>
              <w:rPr>
                <w:b/>
                <w:sz w:val="22"/>
                <w:lang w:eastAsia="en-US"/>
              </w:rPr>
              <w:t>2015</w:t>
            </w:r>
          </w:p>
        </w:tc>
        <w:tc>
          <w:tcPr>
            <w:tcW w:w="720" w:type="dxa"/>
            <w:tcBorders>
              <w:top w:val="single" w:sz="4" w:space="0" w:color="auto"/>
              <w:left w:val="nil"/>
              <w:bottom w:val="single" w:sz="18" w:space="0" w:color="auto"/>
              <w:right w:val="single" w:sz="4" w:space="0" w:color="auto"/>
            </w:tcBorders>
            <w:hideMark/>
          </w:tcPr>
          <w:p w:rsidR="00D03067" w:rsidRDefault="00D03067">
            <w:pPr>
              <w:spacing w:line="256" w:lineRule="auto"/>
              <w:jc w:val="center"/>
              <w:rPr>
                <w:b/>
                <w:sz w:val="22"/>
                <w:lang w:eastAsia="en-US"/>
              </w:rPr>
            </w:pPr>
            <w:r>
              <w:rPr>
                <w:b/>
                <w:sz w:val="22"/>
                <w:lang w:eastAsia="en-US"/>
              </w:rPr>
              <w:t>2016</w:t>
            </w:r>
          </w:p>
        </w:tc>
        <w:tc>
          <w:tcPr>
            <w:tcW w:w="740" w:type="dxa"/>
            <w:tcBorders>
              <w:top w:val="single" w:sz="4" w:space="0" w:color="auto"/>
              <w:left w:val="nil"/>
              <w:bottom w:val="single" w:sz="18" w:space="0" w:color="auto"/>
              <w:right w:val="single" w:sz="4" w:space="0" w:color="auto"/>
            </w:tcBorders>
            <w:hideMark/>
          </w:tcPr>
          <w:p w:rsidR="00D03067" w:rsidRDefault="00D03067">
            <w:pPr>
              <w:spacing w:line="256" w:lineRule="auto"/>
              <w:jc w:val="center"/>
              <w:rPr>
                <w:b/>
                <w:sz w:val="22"/>
                <w:lang w:eastAsia="en-US"/>
              </w:rPr>
            </w:pPr>
            <w:r>
              <w:rPr>
                <w:b/>
                <w:sz w:val="22"/>
                <w:lang w:eastAsia="en-US"/>
              </w:rPr>
              <w:t>2017</w:t>
            </w:r>
          </w:p>
        </w:tc>
        <w:tc>
          <w:tcPr>
            <w:tcW w:w="780" w:type="dxa"/>
            <w:tcBorders>
              <w:top w:val="single" w:sz="4" w:space="0" w:color="auto"/>
              <w:left w:val="nil"/>
              <w:bottom w:val="single" w:sz="18" w:space="0" w:color="auto"/>
              <w:right w:val="single" w:sz="4" w:space="0" w:color="auto"/>
            </w:tcBorders>
            <w:hideMark/>
          </w:tcPr>
          <w:p w:rsidR="00D03067" w:rsidRDefault="00D03067">
            <w:pPr>
              <w:spacing w:line="256" w:lineRule="auto"/>
              <w:jc w:val="center"/>
              <w:rPr>
                <w:b/>
                <w:sz w:val="22"/>
                <w:lang w:eastAsia="en-US"/>
              </w:rPr>
            </w:pPr>
            <w:r>
              <w:rPr>
                <w:b/>
                <w:sz w:val="22"/>
                <w:lang w:eastAsia="en-US"/>
              </w:rPr>
              <w:t>2018</w:t>
            </w:r>
          </w:p>
        </w:tc>
        <w:tc>
          <w:tcPr>
            <w:tcW w:w="840" w:type="dxa"/>
            <w:tcBorders>
              <w:top w:val="single" w:sz="4" w:space="0" w:color="auto"/>
              <w:left w:val="nil"/>
              <w:bottom w:val="single" w:sz="18" w:space="0" w:color="auto"/>
              <w:right w:val="single" w:sz="4" w:space="0" w:color="auto"/>
            </w:tcBorders>
            <w:hideMark/>
          </w:tcPr>
          <w:p w:rsidR="00D03067" w:rsidRDefault="00D03067">
            <w:pPr>
              <w:spacing w:line="256" w:lineRule="auto"/>
              <w:jc w:val="center"/>
              <w:rPr>
                <w:b/>
                <w:sz w:val="22"/>
                <w:lang w:eastAsia="en-US"/>
              </w:rPr>
            </w:pPr>
            <w:r>
              <w:rPr>
                <w:b/>
                <w:sz w:val="22"/>
                <w:lang w:eastAsia="en-US"/>
              </w:rPr>
              <w:t>2019</w:t>
            </w:r>
          </w:p>
        </w:tc>
        <w:tc>
          <w:tcPr>
            <w:tcW w:w="720" w:type="dxa"/>
            <w:tcBorders>
              <w:top w:val="single" w:sz="4" w:space="0" w:color="auto"/>
              <w:left w:val="nil"/>
              <w:bottom w:val="single" w:sz="18" w:space="0" w:color="auto"/>
              <w:right w:val="single" w:sz="4" w:space="0" w:color="auto"/>
            </w:tcBorders>
            <w:hideMark/>
          </w:tcPr>
          <w:p w:rsidR="00D03067" w:rsidRDefault="00D03067">
            <w:pPr>
              <w:spacing w:line="256" w:lineRule="auto"/>
              <w:jc w:val="center"/>
              <w:rPr>
                <w:b/>
                <w:sz w:val="22"/>
                <w:lang w:eastAsia="en-US"/>
              </w:rPr>
            </w:pPr>
            <w:r>
              <w:rPr>
                <w:b/>
                <w:sz w:val="22"/>
                <w:lang w:eastAsia="en-US"/>
              </w:rPr>
              <w:t>2020</w:t>
            </w:r>
          </w:p>
        </w:tc>
        <w:tc>
          <w:tcPr>
            <w:tcW w:w="780" w:type="dxa"/>
            <w:tcBorders>
              <w:top w:val="single" w:sz="4" w:space="0" w:color="auto"/>
              <w:left w:val="nil"/>
              <w:bottom w:val="single" w:sz="18" w:space="0" w:color="auto"/>
              <w:right w:val="single" w:sz="4" w:space="0" w:color="auto"/>
            </w:tcBorders>
            <w:hideMark/>
          </w:tcPr>
          <w:p w:rsidR="00D03067" w:rsidRDefault="00D03067">
            <w:pPr>
              <w:spacing w:line="256" w:lineRule="auto"/>
              <w:jc w:val="center"/>
              <w:rPr>
                <w:b/>
                <w:sz w:val="22"/>
                <w:lang w:eastAsia="en-US"/>
              </w:rPr>
            </w:pPr>
            <w:r>
              <w:rPr>
                <w:b/>
                <w:sz w:val="22"/>
                <w:lang w:eastAsia="en-US"/>
              </w:rPr>
              <w:t>2021</w:t>
            </w:r>
          </w:p>
        </w:tc>
        <w:tc>
          <w:tcPr>
            <w:tcW w:w="780" w:type="dxa"/>
            <w:tcBorders>
              <w:top w:val="single" w:sz="4" w:space="0" w:color="auto"/>
              <w:left w:val="nil"/>
              <w:bottom w:val="single" w:sz="18" w:space="0" w:color="auto"/>
              <w:right w:val="single" w:sz="4" w:space="0" w:color="auto"/>
            </w:tcBorders>
            <w:hideMark/>
          </w:tcPr>
          <w:p w:rsidR="00D03067" w:rsidRDefault="00D03067">
            <w:pPr>
              <w:spacing w:line="256" w:lineRule="auto"/>
              <w:jc w:val="center"/>
              <w:rPr>
                <w:b/>
                <w:sz w:val="22"/>
                <w:lang w:eastAsia="en-US"/>
              </w:rPr>
            </w:pPr>
            <w:r>
              <w:rPr>
                <w:b/>
                <w:sz w:val="22"/>
                <w:lang w:eastAsia="en-US"/>
              </w:rPr>
              <w:t>2022</w:t>
            </w:r>
          </w:p>
        </w:tc>
        <w:tc>
          <w:tcPr>
            <w:tcW w:w="780" w:type="dxa"/>
            <w:tcBorders>
              <w:top w:val="single" w:sz="4" w:space="0" w:color="auto"/>
              <w:left w:val="single" w:sz="4" w:space="0" w:color="auto"/>
              <w:bottom w:val="single" w:sz="18" w:space="0" w:color="auto"/>
              <w:right w:val="single" w:sz="24" w:space="0" w:color="auto"/>
            </w:tcBorders>
            <w:hideMark/>
          </w:tcPr>
          <w:p w:rsidR="00D03067" w:rsidRDefault="00D03067">
            <w:pPr>
              <w:spacing w:line="256" w:lineRule="auto"/>
              <w:jc w:val="center"/>
              <w:rPr>
                <w:b/>
                <w:sz w:val="22"/>
                <w:lang w:eastAsia="en-US"/>
              </w:rPr>
            </w:pPr>
            <w:r>
              <w:rPr>
                <w:b/>
                <w:sz w:val="22"/>
                <w:lang w:eastAsia="en-US"/>
              </w:rPr>
              <w:t>2023</w:t>
            </w:r>
          </w:p>
        </w:tc>
      </w:tr>
      <w:tr w:rsidR="00D03067" w:rsidTr="00D03067">
        <w:trPr>
          <w:cantSplit/>
          <w:trHeight w:val="272"/>
        </w:trPr>
        <w:tc>
          <w:tcPr>
            <w:tcW w:w="643" w:type="dxa"/>
            <w:tcBorders>
              <w:top w:val="single" w:sz="18" w:space="0" w:color="auto"/>
              <w:left w:val="single" w:sz="24"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1</w:t>
            </w:r>
          </w:p>
        </w:tc>
        <w:tc>
          <w:tcPr>
            <w:tcW w:w="2154" w:type="dxa"/>
            <w:tcBorders>
              <w:top w:val="single" w:sz="18" w:space="0" w:color="auto"/>
              <w:left w:val="nil"/>
              <w:bottom w:val="single" w:sz="2" w:space="0" w:color="auto"/>
              <w:right w:val="single" w:sz="18" w:space="0" w:color="auto"/>
            </w:tcBorders>
            <w:vAlign w:val="center"/>
            <w:hideMark/>
          </w:tcPr>
          <w:p w:rsidR="00D03067" w:rsidRDefault="00D03067">
            <w:pPr>
              <w:overflowPunct w:val="0"/>
              <w:autoSpaceDE w:val="0"/>
              <w:autoSpaceDN w:val="0"/>
              <w:adjustRightInd w:val="0"/>
              <w:spacing w:line="256" w:lineRule="auto"/>
              <w:ind w:left="-57" w:right="-57"/>
              <w:rPr>
                <w:lang w:eastAsia="en-US"/>
              </w:rPr>
            </w:pPr>
            <w:r>
              <w:rPr>
                <w:lang w:eastAsia="en-US"/>
              </w:rPr>
              <w:t>д.Крутое</w:t>
            </w:r>
          </w:p>
        </w:tc>
        <w:tc>
          <w:tcPr>
            <w:tcW w:w="3060" w:type="dxa"/>
            <w:tcBorders>
              <w:top w:val="single" w:sz="18" w:space="0" w:color="auto"/>
              <w:left w:val="nil"/>
              <w:bottom w:val="single" w:sz="2" w:space="0" w:color="auto"/>
              <w:right w:val="single" w:sz="18" w:space="0" w:color="auto"/>
            </w:tcBorders>
            <w:vAlign w:val="center"/>
            <w:hideMark/>
          </w:tcPr>
          <w:p w:rsidR="00D03067" w:rsidRDefault="00D03067">
            <w:pPr>
              <w:spacing w:line="256" w:lineRule="auto"/>
              <w:jc w:val="center"/>
              <w:rPr>
                <w:sz w:val="22"/>
                <w:lang w:eastAsia="en-US"/>
              </w:rPr>
            </w:pPr>
            <w:r>
              <w:rPr>
                <w:color w:val="000000"/>
                <w:lang w:eastAsia="en-US" w:bidi="ru-RU"/>
              </w:rPr>
              <w:t>Реконструкция сетей водоснабжения</w:t>
            </w:r>
          </w:p>
        </w:tc>
        <w:tc>
          <w:tcPr>
            <w:tcW w:w="903" w:type="dxa"/>
            <w:tcBorders>
              <w:top w:val="single" w:sz="18" w:space="0" w:color="auto"/>
              <w:left w:val="nil"/>
              <w:bottom w:val="single" w:sz="2" w:space="0" w:color="auto"/>
              <w:right w:val="single" w:sz="18" w:space="0" w:color="auto"/>
            </w:tcBorders>
            <w:vAlign w:val="center"/>
            <w:hideMark/>
          </w:tcPr>
          <w:p w:rsidR="00D03067" w:rsidRDefault="00D03067">
            <w:pPr>
              <w:spacing w:line="256" w:lineRule="auto"/>
              <w:jc w:val="center"/>
              <w:rPr>
                <w:sz w:val="22"/>
                <w:lang w:eastAsia="en-US"/>
              </w:rPr>
            </w:pPr>
            <w:r>
              <w:rPr>
                <w:sz w:val="22"/>
                <w:lang w:eastAsia="en-US"/>
              </w:rPr>
              <w:t>км</w:t>
            </w:r>
          </w:p>
        </w:tc>
        <w:tc>
          <w:tcPr>
            <w:tcW w:w="900" w:type="dxa"/>
            <w:tcBorders>
              <w:top w:val="single" w:sz="18" w:space="0" w:color="auto"/>
              <w:left w:val="nil"/>
              <w:bottom w:val="single" w:sz="2" w:space="0" w:color="auto"/>
              <w:right w:val="single" w:sz="18" w:space="0" w:color="auto"/>
            </w:tcBorders>
            <w:vAlign w:val="center"/>
            <w:hideMark/>
          </w:tcPr>
          <w:p w:rsidR="00D03067" w:rsidRDefault="00D03067">
            <w:pPr>
              <w:spacing w:line="256" w:lineRule="auto"/>
              <w:jc w:val="center"/>
              <w:rPr>
                <w:sz w:val="22"/>
                <w:lang w:eastAsia="en-US"/>
              </w:rPr>
            </w:pPr>
            <w:r>
              <w:rPr>
                <w:sz w:val="22"/>
                <w:lang w:eastAsia="en-US"/>
              </w:rPr>
              <w:t>3,0</w:t>
            </w:r>
          </w:p>
        </w:tc>
        <w:tc>
          <w:tcPr>
            <w:tcW w:w="720" w:type="dxa"/>
            <w:tcBorders>
              <w:top w:val="single" w:sz="18" w:space="0" w:color="auto"/>
              <w:left w:val="nil"/>
              <w:bottom w:val="single" w:sz="2"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20" w:type="dxa"/>
            <w:tcBorders>
              <w:top w:val="single" w:sz="18" w:space="0" w:color="auto"/>
              <w:left w:val="nil"/>
              <w:bottom w:val="single" w:sz="2"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20" w:type="dxa"/>
            <w:tcBorders>
              <w:top w:val="single" w:sz="18" w:space="0" w:color="auto"/>
              <w:left w:val="nil"/>
              <w:bottom w:val="single" w:sz="2"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40" w:type="dxa"/>
            <w:tcBorders>
              <w:top w:val="single" w:sz="18" w:space="0" w:color="auto"/>
              <w:left w:val="nil"/>
              <w:bottom w:val="single" w:sz="2"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80" w:type="dxa"/>
            <w:tcBorders>
              <w:top w:val="single" w:sz="18" w:space="0" w:color="auto"/>
              <w:left w:val="nil"/>
              <w:bottom w:val="single" w:sz="2"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840" w:type="dxa"/>
            <w:tcBorders>
              <w:top w:val="single" w:sz="18" w:space="0" w:color="auto"/>
              <w:left w:val="nil"/>
              <w:bottom w:val="single" w:sz="2"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20" w:type="dxa"/>
            <w:tcBorders>
              <w:top w:val="single" w:sz="18" w:space="0" w:color="auto"/>
              <w:left w:val="nil"/>
              <w:bottom w:val="single" w:sz="2"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3,0</w:t>
            </w:r>
          </w:p>
        </w:tc>
        <w:tc>
          <w:tcPr>
            <w:tcW w:w="780" w:type="dxa"/>
            <w:tcBorders>
              <w:top w:val="single" w:sz="18" w:space="0" w:color="auto"/>
              <w:left w:val="nil"/>
              <w:bottom w:val="single" w:sz="2"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80" w:type="dxa"/>
            <w:tcBorders>
              <w:top w:val="single" w:sz="18" w:space="0" w:color="auto"/>
              <w:left w:val="nil"/>
              <w:bottom w:val="single" w:sz="2" w:space="0" w:color="auto"/>
              <w:right w:val="single" w:sz="4" w:space="0" w:color="auto"/>
            </w:tcBorders>
            <w:vAlign w:val="center"/>
            <w:hideMark/>
          </w:tcPr>
          <w:p w:rsidR="00D03067" w:rsidRDefault="00D03067">
            <w:pPr>
              <w:spacing w:line="256" w:lineRule="auto"/>
              <w:jc w:val="center"/>
              <w:rPr>
                <w:sz w:val="22"/>
                <w:lang w:eastAsia="en-US"/>
              </w:rPr>
            </w:pPr>
            <w:r>
              <w:rPr>
                <w:sz w:val="22"/>
                <w:lang w:eastAsia="en-US"/>
              </w:rPr>
              <w:t>-</w:t>
            </w:r>
          </w:p>
        </w:tc>
        <w:tc>
          <w:tcPr>
            <w:tcW w:w="780" w:type="dxa"/>
            <w:tcBorders>
              <w:top w:val="single" w:sz="18" w:space="0" w:color="auto"/>
              <w:left w:val="single" w:sz="4" w:space="0" w:color="auto"/>
              <w:bottom w:val="single" w:sz="2" w:space="0" w:color="auto"/>
              <w:right w:val="single" w:sz="24" w:space="0" w:color="auto"/>
            </w:tcBorders>
            <w:vAlign w:val="center"/>
            <w:hideMark/>
          </w:tcPr>
          <w:p w:rsidR="00D03067" w:rsidRDefault="00D03067">
            <w:pPr>
              <w:spacing w:line="256" w:lineRule="auto"/>
              <w:jc w:val="center"/>
              <w:rPr>
                <w:sz w:val="22"/>
                <w:lang w:eastAsia="en-US"/>
              </w:rPr>
            </w:pPr>
            <w:r>
              <w:rPr>
                <w:sz w:val="22"/>
                <w:lang w:eastAsia="en-US"/>
              </w:rPr>
              <w:t>-</w:t>
            </w:r>
          </w:p>
        </w:tc>
      </w:tr>
      <w:tr w:rsidR="00D03067" w:rsidTr="00D03067">
        <w:trPr>
          <w:cantSplit/>
          <w:trHeight w:val="90"/>
        </w:trPr>
        <w:tc>
          <w:tcPr>
            <w:tcW w:w="643" w:type="dxa"/>
            <w:tcBorders>
              <w:top w:val="nil"/>
              <w:left w:val="single" w:sz="24" w:space="0" w:color="auto"/>
              <w:bottom w:val="single" w:sz="24" w:space="0" w:color="auto"/>
              <w:right w:val="single" w:sz="18" w:space="0" w:color="auto"/>
            </w:tcBorders>
          </w:tcPr>
          <w:p w:rsidR="00D03067" w:rsidRDefault="00D03067">
            <w:pPr>
              <w:spacing w:line="256" w:lineRule="auto"/>
              <w:jc w:val="center"/>
              <w:rPr>
                <w:b/>
                <w:sz w:val="22"/>
                <w:lang w:eastAsia="en-US"/>
              </w:rPr>
            </w:pPr>
          </w:p>
        </w:tc>
        <w:tc>
          <w:tcPr>
            <w:tcW w:w="2154" w:type="dxa"/>
            <w:tcBorders>
              <w:top w:val="nil"/>
              <w:left w:val="nil"/>
              <w:bottom w:val="single" w:sz="24" w:space="0" w:color="auto"/>
              <w:right w:val="single" w:sz="18" w:space="0" w:color="auto"/>
            </w:tcBorders>
          </w:tcPr>
          <w:p w:rsidR="00D03067" w:rsidRDefault="00D03067">
            <w:pPr>
              <w:spacing w:line="256" w:lineRule="auto"/>
              <w:rPr>
                <w:b/>
                <w:sz w:val="22"/>
                <w:lang w:eastAsia="en-US"/>
              </w:rPr>
            </w:pPr>
          </w:p>
        </w:tc>
        <w:tc>
          <w:tcPr>
            <w:tcW w:w="3060" w:type="dxa"/>
            <w:tcBorders>
              <w:top w:val="single" w:sz="4" w:space="0" w:color="auto"/>
              <w:left w:val="nil"/>
              <w:bottom w:val="single" w:sz="24" w:space="0" w:color="auto"/>
              <w:right w:val="single" w:sz="18" w:space="0" w:color="auto"/>
            </w:tcBorders>
            <w:vAlign w:val="center"/>
            <w:hideMark/>
          </w:tcPr>
          <w:p w:rsidR="00D03067" w:rsidRDefault="00D03067">
            <w:pPr>
              <w:spacing w:line="256" w:lineRule="auto"/>
              <w:jc w:val="center"/>
              <w:rPr>
                <w:b/>
                <w:sz w:val="22"/>
                <w:lang w:eastAsia="en-US"/>
              </w:rPr>
            </w:pPr>
            <w:r>
              <w:rPr>
                <w:b/>
                <w:sz w:val="22"/>
                <w:lang w:eastAsia="en-US"/>
              </w:rPr>
              <w:t>Итого:</w:t>
            </w:r>
          </w:p>
        </w:tc>
        <w:tc>
          <w:tcPr>
            <w:tcW w:w="903" w:type="dxa"/>
            <w:tcBorders>
              <w:top w:val="single" w:sz="4" w:space="0" w:color="auto"/>
              <w:left w:val="nil"/>
              <w:bottom w:val="single" w:sz="24" w:space="0" w:color="auto"/>
              <w:right w:val="single" w:sz="18" w:space="0" w:color="auto"/>
            </w:tcBorders>
            <w:vAlign w:val="center"/>
            <w:hideMark/>
          </w:tcPr>
          <w:p w:rsidR="00D03067" w:rsidRDefault="00D03067">
            <w:pPr>
              <w:spacing w:line="256" w:lineRule="auto"/>
              <w:jc w:val="center"/>
              <w:rPr>
                <w:b/>
                <w:sz w:val="22"/>
                <w:lang w:eastAsia="en-US"/>
              </w:rPr>
            </w:pPr>
            <w:r>
              <w:rPr>
                <w:b/>
                <w:sz w:val="22"/>
                <w:lang w:eastAsia="en-US"/>
              </w:rPr>
              <w:t>км</w:t>
            </w:r>
          </w:p>
        </w:tc>
        <w:tc>
          <w:tcPr>
            <w:tcW w:w="900" w:type="dxa"/>
            <w:tcBorders>
              <w:top w:val="single" w:sz="4" w:space="0" w:color="auto"/>
              <w:left w:val="nil"/>
              <w:bottom w:val="single" w:sz="24" w:space="0" w:color="auto"/>
              <w:right w:val="single" w:sz="18" w:space="0" w:color="auto"/>
            </w:tcBorders>
            <w:hideMark/>
          </w:tcPr>
          <w:p w:rsidR="00D03067" w:rsidRDefault="00D03067">
            <w:pPr>
              <w:spacing w:line="256" w:lineRule="auto"/>
              <w:jc w:val="center"/>
              <w:rPr>
                <w:b/>
                <w:sz w:val="22"/>
                <w:lang w:eastAsia="en-US"/>
              </w:rPr>
            </w:pPr>
            <w:r>
              <w:rPr>
                <w:b/>
                <w:sz w:val="22"/>
                <w:lang w:eastAsia="en-US"/>
              </w:rPr>
              <w:t>3,0</w:t>
            </w:r>
          </w:p>
        </w:tc>
        <w:tc>
          <w:tcPr>
            <w:tcW w:w="720" w:type="dxa"/>
            <w:tcBorders>
              <w:top w:val="single" w:sz="4" w:space="0" w:color="auto"/>
              <w:left w:val="nil"/>
              <w:bottom w:val="single" w:sz="24" w:space="0" w:color="auto"/>
              <w:right w:val="single" w:sz="4" w:space="0" w:color="auto"/>
            </w:tcBorders>
          </w:tcPr>
          <w:p w:rsidR="00D03067" w:rsidRDefault="00D03067">
            <w:pPr>
              <w:spacing w:line="256" w:lineRule="auto"/>
              <w:jc w:val="center"/>
              <w:rPr>
                <w:b/>
                <w:sz w:val="22"/>
                <w:lang w:eastAsia="en-US"/>
              </w:rPr>
            </w:pPr>
          </w:p>
        </w:tc>
        <w:tc>
          <w:tcPr>
            <w:tcW w:w="720" w:type="dxa"/>
            <w:tcBorders>
              <w:top w:val="single" w:sz="4" w:space="0" w:color="auto"/>
              <w:left w:val="nil"/>
              <w:bottom w:val="single" w:sz="24" w:space="0" w:color="auto"/>
              <w:right w:val="single" w:sz="4" w:space="0" w:color="auto"/>
            </w:tcBorders>
          </w:tcPr>
          <w:p w:rsidR="00D03067" w:rsidRDefault="00D03067">
            <w:pPr>
              <w:spacing w:line="256" w:lineRule="auto"/>
              <w:jc w:val="center"/>
              <w:rPr>
                <w:b/>
                <w:sz w:val="22"/>
                <w:lang w:eastAsia="en-US"/>
              </w:rPr>
            </w:pPr>
          </w:p>
        </w:tc>
        <w:tc>
          <w:tcPr>
            <w:tcW w:w="720" w:type="dxa"/>
            <w:tcBorders>
              <w:top w:val="single" w:sz="4" w:space="0" w:color="auto"/>
              <w:left w:val="nil"/>
              <w:bottom w:val="single" w:sz="24" w:space="0" w:color="auto"/>
              <w:right w:val="single" w:sz="4" w:space="0" w:color="auto"/>
            </w:tcBorders>
          </w:tcPr>
          <w:p w:rsidR="00D03067" w:rsidRDefault="00D03067">
            <w:pPr>
              <w:spacing w:line="256" w:lineRule="auto"/>
              <w:jc w:val="center"/>
              <w:rPr>
                <w:b/>
                <w:sz w:val="22"/>
                <w:lang w:eastAsia="en-US"/>
              </w:rPr>
            </w:pPr>
          </w:p>
        </w:tc>
        <w:tc>
          <w:tcPr>
            <w:tcW w:w="740" w:type="dxa"/>
            <w:tcBorders>
              <w:top w:val="single" w:sz="4" w:space="0" w:color="auto"/>
              <w:left w:val="nil"/>
              <w:bottom w:val="single" w:sz="24" w:space="0" w:color="auto"/>
              <w:right w:val="single" w:sz="4" w:space="0" w:color="auto"/>
            </w:tcBorders>
            <w:hideMark/>
          </w:tcPr>
          <w:p w:rsidR="00D03067" w:rsidRDefault="00D03067">
            <w:pPr>
              <w:spacing w:line="256" w:lineRule="auto"/>
              <w:jc w:val="center"/>
              <w:rPr>
                <w:b/>
                <w:sz w:val="22"/>
                <w:lang w:eastAsia="en-US"/>
              </w:rPr>
            </w:pPr>
            <w:r>
              <w:rPr>
                <w:b/>
                <w:sz w:val="22"/>
                <w:lang w:eastAsia="en-US"/>
              </w:rPr>
              <w:t>-</w:t>
            </w:r>
          </w:p>
        </w:tc>
        <w:tc>
          <w:tcPr>
            <w:tcW w:w="780" w:type="dxa"/>
            <w:tcBorders>
              <w:top w:val="single" w:sz="4" w:space="0" w:color="auto"/>
              <w:left w:val="nil"/>
              <w:bottom w:val="single" w:sz="24" w:space="0" w:color="auto"/>
              <w:right w:val="single" w:sz="4" w:space="0" w:color="auto"/>
            </w:tcBorders>
            <w:vAlign w:val="center"/>
            <w:hideMark/>
          </w:tcPr>
          <w:p w:rsidR="00D03067" w:rsidRDefault="00D03067">
            <w:pPr>
              <w:spacing w:line="256" w:lineRule="auto"/>
              <w:jc w:val="center"/>
              <w:rPr>
                <w:b/>
                <w:sz w:val="22"/>
                <w:lang w:eastAsia="en-US"/>
              </w:rPr>
            </w:pPr>
            <w:r>
              <w:rPr>
                <w:b/>
                <w:sz w:val="22"/>
                <w:lang w:eastAsia="en-US"/>
              </w:rPr>
              <w:t>-</w:t>
            </w:r>
          </w:p>
        </w:tc>
        <w:tc>
          <w:tcPr>
            <w:tcW w:w="840" w:type="dxa"/>
            <w:tcBorders>
              <w:top w:val="single" w:sz="4" w:space="0" w:color="auto"/>
              <w:left w:val="nil"/>
              <w:bottom w:val="single" w:sz="24" w:space="0" w:color="auto"/>
              <w:right w:val="single" w:sz="4" w:space="0" w:color="auto"/>
            </w:tcBorders>
            <w:vAlign w:val="center"/>
            <w:hideMark/>
          </w:tcPr>
          <w:p w:rsidR="00D03067" w:rsidRDefault="00D03067">
            <w:pPr>
              <w:spacing w:line="256" w:lineRule="auto"/>
              <w:jc w:val="center"/>
              <w:rPr>
                <w:b/>
                <w:sz w:val="22"/>
                <w:lang w:eastAsia="en-US"/>
              </w:rPr>
            </w:pPr>
            <w:r>
              <w:rPr>
                <w:b/>
                <w:sz w:val="22"/>
                <w:lang w:eastAsia="en-US"/>
              </w:rPr>
              <w:t>-</w:t>
            </w:r>
          </w:p>
        </w:tc>
        <w:tc>
          <w:tcPr>
            <w:tcW w:w="720" w:type="dxa"/>
            <w:tcBorders>
              <w:top w:val="single" w:sz="4" w:space="0" w:color="auto"/>
              <w:left w:val="nil"/>
              <w:bottom w:val="single" w:sz="24" w:space="0" w:color="auto"/>
              <w:right w:val="single" w:sz="4" w:space="0" w:color="auto"/>
            </w:tcBorders>
            <w:vAlign w:val="center"/>
            <w:hideMark/>
          </w:tcPr>
          <w:p w:rsidR="00D03067" w:rsidRDefault="00D03067">
            <w:pPr>
              <w:spacing w:line="256" w:lineRule="auto"/>
              <w:jc w:val="center"/>
              <w:rPr>
                <w:b/>
                <w:sz w:val="22"/>
                <w:lang w:eastAsia="en-US"/>
              </w:rPr>
            </w:pPr>
            <w:r>
              <w:rPr>
                <w:b/>
                <w:sz w:val="22"/>
                <w:lang w:eastAsia="en-US"/>
              </w:rPr>
              <w:t>3,0</w:t>
            </w:r>
          </w:p>
        </w:tc>
        <w:tc>
          <w:tcPr>
            <w:tcW w:w="780" w:type="dxa"/>
            <w:tcBorders>
              <w:top w:val="single" w:sz="4" w:space="0" w:color="auto"/>
              <w:left w:val="nil"/>
              <w:bottom w:val="single" w:sz="24" w:space="0" w:color="auto"/>
              <w:right w:val="single" w:sz="4" w:space="0" w:color="auto"/>
            </w:tcBorders>
            <w:vAlign w:val="center"/>
            <w:hideMark/>
          </w:tcPr>
          <w:p w:rsidR="00D03067" w:rsidRDefault="00D03067">
            <w:pPr>
              <w:spacing w:line="256" w:lineRule="auto"/>
              <w:jc w:val="center"/>
              <w:rPr>
                <w:b/>
                <w:sz w:val="22"/>
                <w:lang w:eastAsia="en-US"/>
              </w:rPr>
            </w:pPr>
            <w:r>
              <w:rPr>
                <w:b/>
                <w:sz w:val="22"/>
                <w:lang w:eastAsia="en-US"/>
              </w:rPr>
              <w:t>-</w:t>
            </w:r>
          </w:p>
        </w:tc>
        <w:tc>
          <w:tcPr>
            <w:tcW w:w="780" w:type="dxa"/>
            <w:tcBorders>
              <w:top w:val="single" w:sz="4" w:space="0" w:color="auto"/>
              <w:left w:val="nil"/>
              <w:bottom w:val="single" w:sz="24" w:space="0" w:color="auto"/>
              <w:right w:val="single" w:sz="4" w:space="0" w:color="auto"/>
            </w:tcBorders>
            <w:vAlign w:val="center"/>
            <w:hideMark/>
          </w:tcPr>
          <w:p w:rsidR="00D03067" w:rsidRDefault="00D03067">
            <w:pPr>
              <w:spacing w:line="256" w:lineRule="auto"/>
              <w:jc w:val="center"/>
              <w:rPr>
                <w:b/>
                <w:sz w:val="22"/>
                <w:lang w:eastAsia="en-US"/>
              </w:rPr>
            </w:pPr>
            <w:r>
              <w:rPr>
                <w:b/>
                <w:sz w:val="22"/>
                <w:lang w:eastAsia="en-US"/>
              </w:rPr>
              <w:t>-</w:t>
            </w:r>
          </w:p>
        </w:tc>
        <w:tc>
          <w:tcPr>
            <w:tcW w:w="780" w:type="dxa"/>
            <w:tcBorders>
              <w:top w:val="single" w:sz="4" w:space="0" w:color="auto"/>
              <w:left w:val="single" w:sz="4" w:space="0" w:color="auto"/>
              <w:bottom w:val="single" w:sz="24" w:space="0" w:color="auto"/>
              <w:right w:val="single" w:sz="24" w:space="0" w:color="auto"/>
            </w:tcBorders>
            <w:vAlign w:val="center"/>
            <w:hideMark/>
          </w:tcPr>
          <w:p w:rsidR="00D03067" w:rsidRDefault="00D03067">
            <w:pPr>
              <w:spacing w:line="256" w:lineRule="auto"/>
              <w:jc w:val="center"/>
              <w:rPr>
                <w:b/>
                <w:sz w:val="22"/>
                <w:lang w:eastAsia="en-US"/>
              </w:rPr>
            </w:pPr>
            <w:r>
              <w:rPr>
                <w:b/>
                <w:sz w:val="22"/>
                <w:lang w:eastAsia="en-US"/>
              </w:rPr>
              <w:t>-</w:t>
            </w:r>
          </w:p>
        </w:tc>
      </w:tr>
    </w:tbl>
    <w:p w:rsidR="00D03067" w:rsidRDefault="00D03067" w:rsidP="00D03067">
      <w:pPr>
        <w:pStyle w:val="3"/>
      </w:pPr>
    </w:p>
    <w:p w:rsidR="00D03067" w:rsidRDefault="00D03067" w:rsidP="00D03067">
      <w:pPr>
        <w:pStyle w:val="a5"/>
      </w:pPr>
    </w:p>
    <w:p w:rsidR="00D03067" w:rsidRDefault="00D03067" w:rsidP="00D03067">
      <w:pPr>
        <w:pStyle w:val="20"/>
        <w:jc w:val="left"/>
      </w:pPr>
    </w:p>
    <w:p w:rsidR="00D03067" w:rsidRDefault="00D03067" w:rsidP="00D03067">
      <w:pPr>
        <w:pStyle w:val="20"/>
      </w:pPr>
      <w:r>
        <w:t>Программа инвестиционных проектов Схемы развития водоснабжения</w:t>
      </w:r>
    </w:p>
    <w:p w:rsidR="00D03067" w:rsidRDefault="00D03067" w:rsidP="00D03067">
      <w:pPr>
        <w:pStyle w:val="20"/>
      </w:pPr>
      <w:r>
        <w:t xml:space="preserve">муниципальном образовании 2018 – 2024 годы </w:t>
      </w:r>
    </w:p>
    <w:p w:rsidR="00D03067" w:rsidRDefault="00D03067" w:rsidP="00D03067">
      <w:pPr>
        <w:pStyle w:val="20"/>
        <w:jc w:val="right"/>
        <w:rPr>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D03067" w:rsidTr="00D03067">
        <w:trPr>
          <w:cantSplit/>
          <w:trHeight w:val="893"/>
        </w:trPr>
        <w:tc>
          <w:tcPr>
            <w:tcW w:w="682" w:type="dxa"/>
            <w:tcBorders>
              <w:top w:val="single" w:sz="24" w:space="0" w:color="auto"/>
              <w:left w:val="single" w:sz="24" w:space="0" w:color="auto"/>
              <w:bottom w:val="single" w:sz="18" w:space="0" w:color="auto"/>
              <w:right w:val="single" w:sz="18" w:space="0" w:color="auto"/>
            </w:tcBorders>
            <w:vAlign w:val="center"/>
          </w:tcPr>
          <w:p w:rsidR="00D03067" w:rsidRDefault="00D03067">
            <w:pPr>
              <w:spacing w:line="256" w:lineRule="auto"/>
              <w:ind w:left="-108" w:right="-146"/>
              <w:jc w:val="center"/>
              <w:rPr>
                <w:b/>
                <w:sz w:val="18"/>
                <w:szCs w:val="18"/>
                <w:lang w:eastAsia="en-US"/>
              </w:rPr>
            </w:pPr>
            <w:r>
              <w:rPr>
                <w:b/>
                <w:sz w:val="18"/>
                <w:szCs w:val="18"/>
                <w:lang w:eastAsia="en-US"/>
              </w:rPr>
              <w:t>№</w:t>
            </w:r>
          </w:p>
          <w:p w:rsidR="00D03067" w:rsidRDefault="00D03067">
            <w:pPr>
              <w:spacing w:line="256" w:lineRule="auto"/>
              <w:ind w:left="-108" w:right="-146"/>
              <w:jc w:val="center"/>
              <w:rPr>
                <w:b/>
                <w:sz w:val="18"/>
                <w:szCs w:val="18"/>
                <w:lang w:eastAsia="en-US"/>
              </w:rPr>
            </w:pPr>
            <w:r>
              <w:rPr>
                <w:b/>
                <w:sz w:val="18"/>
                <w:szCs w:val="18"/>
                <w:lang w:eastAsia="en-US"/>
              </w:rPr>
              <w:t>п/п</w:t>
            </w:r>
          </w:p>
          <w:p w:rsidR="00D03067" w:rsidRDefault="00D03067">
            <w:pPr>
              <w:spacing w:line="256" w:lineRule="auto"/>
              <w:ind w:left="-108" w:right="-146"/>
              <w:jc w:val="center"/>
              <w:rPr>
                <w:b/>
                <w:sz w:val="18"/>
                <w:szCs w:val="18"/>
                <w:lang w:eastAsia="en-US"/>
              </w:rPr>
            </w:pPr>
          </w:p>
          <w:p w:rsidR="00D03067" w:rsidRDefault="00D03067">
            <w:pPr>
              <w:spacing w:line="256" w:lineRule="auto"/>
              <w:ind w:left="-108" w:right="-146"/>
              <w:rPr>
                <w:b/>
                <w:sz w:val="18"/>
                <w:szCs w:val="18"/>
                <w:lang w:eastAsia="en-US"/>
              </w:rPr>
            </w:pPr>
          </w:p>
        </w:tc>
        <w:tc>
          <w:tcPr>
            <w:tcW w:w="3278" w:type="dxa"/>
            <w:tcBorders>
              <w:top w:val="single" w:sz="24" w:space="0" w:color="auto"/>
              <w:left w:val="nil"/>
              <w:bottom w:val="single" w:sz="18" w:space="0" w:color="auto"/>
              <w:right w:val="single" w:sz="18" w:space="0" w:color="auto"/>
            </w:tcBorders>
            <w:vAlign w:val="center"/>
          </w:tcPr>
          <w:p w:rsidR="00D03067" w:rsidRDefault="00D03067">
            <w:pPr>
              <w:spacing w:line="256" w:lineRule="auto"/>
              <w:ind w:left="-108" w:right="-146"/>
              <w:jc w:val="center"/>
              <w:rPr>
                <w:b/>
                <w:sz w:val="18"/>
                <w:szCs w:val="18"/>
                <w:lang w:eastAsia="en-US"/>
              </w:rPr>
            </w:pPr>
            <w:r>
              <w:rPr>
                <w:b/>
                <w:sz w:val="18"/>
                <w:szCs w:val="18"/>
                <w:lang w:eastAsia="en-US"/>
              </w:rPr>
              <w:t>Описание и цель проекта</w:t>
            </w:r>
          </w:p>
          <w:p w:rsidR="00D03067" w:rsidRDefault="00D03067">
            <w:pPr>
              <w:spacing w:line="256" w:lineRule="auto"/>
              <w:ind w:left="-108" w:right="-146"/>
              <w:jc w:val="center"/>
              <w:rPr>
                <w:b/>
                <w:sz w:val="18"/>
                <w:szCs w:val="18"/>
                <w:lang w:eastAsia="en-US"/>
              </w:rPr>
            </w:pPr>
          </w:p>
          <w:p w:rsidR="00D03067" w:rsidRDefault="00D03067">
            <w:pPr>
              <w:spacing w:line="256" w:lineRule="auto"/>
              <w:ind w:left="-108" w:right="-146"/>
              <w:jc w:val="center"/>
              <w:rPr>
                <w:b/>
                <w:sz w:val="18"/>
                <w:szCs w:val="18"/>
                <w:lang w:eastAsia="en-US"/>
              </w:rPr>
            </w:pPr>
          </w:p>
          <w:p w:rsidR="00D03067" w:rsidRDefault="00D03067">
            <w:pPr>
              <w:spacing w:line="256" w:lineRule="auto"/>
              <w:ind w:left="-108" w:right="-146"/>
              <w:rPr>
                <w:b/>
                <w:sz w:val="18"/>
                <w:szCs w:val="18"/>
                <w:lang w:eastAsia="en-US"/>
              </w:rPr>
            </w:pPr>
          </w:p>
        </w:tc>
        <w:tc>
          <w:tcPr>
            <w:tcW w:w="5040" w:type="dxa"/>
            <w:tcBorders>
              <w:top w:val="single" w:sz="24" w:space="0" w:color="auto"/>
              <w:left w:val="nil"/>
              <w:bottom w:val="single" w:sz="18" w:space="0" w:color="auto"/>
              <w:right w:val="single" w:sz="18" w:space="0" w:color="auto"/>
            </w:tcBorders>
            <w:vAlign w:val="center"/>
          </w:tcPr>
          <w:p w:rsidR="00D03067" w:rsidRDefault="00D03067">
            <w:pPr>
              <w:spacing w:line="256" w:lineRule="auto"/>
              <w:ind w:left="-108" w:right="-146"/>
              <w:jc w:val="center"/>
              <w:rPr>
                <w:b/>
                <w:sz w:val="18"/>
                <w:szCs w:val="18"/>
                <w:lang w:eastAsia="en-US"/>
              </w:rPr>
            </w:pPr>
            <w:r>
              <w:rPr>
                <w:b/>
                <w:sz w:val="18"/>
                <w:szCs w:val="18"/>
                <w:lang w:eastAsia="en-US"/>
              </w:rPr>
              <w:t>Технические параметры проекта</w:t>
            </w:r>
          </w:p>
          <w:p w:rsidR="00D03067" w:rsidRDefault="00D03067">
            <w:pPr>
              <w:spacing w:line="256" w:lineRule="auto"/>
              <w:ind w:left="-108" w:right="-146"/>
              <w:jc w:val="center"/>
              <w:rPr>
                <w:b/>
                <w:sz w:val="18"/>
                <w:szCs w:val="18"/>
                <w:lang w:eastAsia="en-US"/>
              </w:rPr>
            </w:pPr>
          </w:p>
          <w:p w:rsidR="00D03067" w:rsidRDefault="00D03067">
            <w:pPr>
              <w:spacing w:line="256" w:lineRule="auto"/>
              <w:ind w:left="-108" w:right="-146"/>
              <w:jc w:val="center"/>
              <w:rPr>
                <w:b/>
                <w:sz w:val="18"/>
                <w:szCs w:val="18"/>
                <w:lang w:eastAsia="en-US"/>
              </w:rPr>
            </w:pPr>
          </w:p>
          <w:p w:rsidR="00D03067" w:rsidRDefault="00D03067">
            <w:pPr>
              <w:spacing w:line="256" w:lineRule="auto"/>
              <w:ind w:left="-108" w:right="-146"/>
              <w:rPr>
                <w:b/>
                <w:sz w:val="18"/>
                <w:szCs w:val="18"/>
                <w:lang w:eastAsia="en-US"/>
              </w:rPr>
            </w:pPr>
          </w:p>
        </w:tc>
        <w:tc>
          <w:tcPr>
            <w:tcW w:w="1440" w:type="dxa"/>
            <w:tcBorders>
              <w:top w:val="single" w:sz="24" w:space="0" w:color="auto"/>
              <w:left w:val="nil"/>
              <w:bottom w:val="single" w:sz="18" w:space="0" w:color="auto"/>
              <w:right w:val="single" w:sz="18" w:space="0" w:color="auto"/>
            </w:tcBorders>
            <w:vAlign w:val="center"/>
            <w:hideMark/>
          </w:tcPr>
          <w:p w:rsidR="00D03067" w:rsidRDefault="00D03067">
            <w:pPr>
              <w:spacing w:line="256" w:lineRule="auto"/>
              <w:ind w:left="-108" w:right="-146"/>
              <w:jc w:val="center"/>
              <w:rPr>
                <w:b/>
                <w:sz w:val="18"/>
                <w:szCs w:val="18"/>
                <w:lang w:eastAsia="en-US"/>
              </w:rPr>
            </w:pPr>
            <w:r>
              <w:rPr>
                <w:b/>
                <w:sz w:val="18"/>
                <w:szCs w:val="18"/>
                <w:lang w:eastAsia="en-US"/>
              </w:rPr>
              <w:t>Затраты на реализацию</w:t>
            </w:r>
          </w:p>
          <w:p w:rsidR="00D03067" w:rsidRDefault="00D03067">
            <w:pPr>
              <w:spacing w:line="256" w:lineRule="auto"/>
              <w:ind w:left="-108" w:right="-146"/>
              <w:jc w:val="center"/>
              <w:rPr>
                <w:b/>
                <w:sz w:val="18"/>
                <w:szCs w:val="18"/>
                <w:lang w:eastAsia="en-US"/>
              </w:rPr>
            </w:pPr>
            <w:r>
              <w:rPr>
                <w:b/>
                <w:sz w:val="18"/>
                <w:szCs w:val="18"/>
                <w:lang w:eastAsia="en-US"/>
              </w:rPr>
              <w:t>проекта</w:t>
            </w:r>
          </w:p>
          <w:p w:rsidR="00D03067" w:rsidRDefault="00D03067">
            <w:pPr>
              <w:spacing w:line="256" w:lineRule="auto"/>
              <w:ind w:left="-108" w:right="-146"/>
              <w:jc w:val="center"/>
              <w:rPr>
                <w:b/>
                <w:sz w:val="18"/>
                <w:szCs w:val="18"/>
                <w:lang w:eastAsia="en-US"/>
              </w:rPr>
            </w:pPr>
            <w:r>
              <w:rPr>
                <w:b/>
                <w:sz w:val="18"/>
                <w:szCs w:val="18"/>
                <w:lang w:eastAsia="en-US"/>
              </w:rPr>
              <w:t>(млн. руб.)</w:t>
            </w:r>
          </w:p>
        </w:tc>
        <w:tc>
          <w:tcPr>
            <w:tcW w:w="1260" w:type="dxa"/>
            <w:tcBorders>
              <w:top w:val="single" w:sz="24" w:space="0" w:color="auto"/>
              <w:left w:val="nil"/>
              <w:bottom w:val="single" w:sz="18" w:space="0" w:color="auto"/>
              <w:right w:val="single" w:sz="18" w:space="0" w:color="auto"/>
            </w:tcBorders>
            <w:vAlign w:val="center"/>
          </w:tcPr>
          <w:p w:rsidR="00D03067" w:rsidRDefault="00D03067">
            <w:pPr>
              <w:spacing w:line="256" w:lineRule="auto"/>
              <w:ind w:left="-108" w:right="-146"/>
              <w:jc w:val="center"/>
              <w:rPr>
                <w:b/>
                <w:sz w:val="18"/>
                <w:szCs w:val="18"/>
                <w:lang w:eastAsia="en-US"/>
              </w:rPr>
            </w:pPr>
            <w:r>
              <w:rPr>
                <w:b/>
                <w:sz w:val="18"/>
                <w:szCs w:val="18"/>
                <w:lang w:eastAsia="en-US"/>
              </w:rPr>
              <w:t>Срок</w:t>
            </w:r>
          </w:p>
          <w:p w:rsidR="00D03067" w:rsidRDefault="00D03067">
            <w:pPr>
              <w:spacing w:line="256" w:lineRule="auto"/>
              <w:ind w:left="-108" w:right="-146"/>
              <w:jc w:val="center"/>
              <w:rPr>
                <w:b/>
                <w:sz w:val="18"/>
                <w:szCs w:val="18"/>
                <w:lang w:eastAsia="en-US"/>
              </w:rPr>
            </w:pPr>
            <w:r>
              <w:rPr>
                <w:b/>
                <w:sz w:val="18"/>
                <w:szCs w:val="18"/>
                <w:lang w:eastAsia="en-US"/>
              </w:rPr>
              <w:t>реализации проекта</w:t>
            </w:r>
          </w:p>
          <w:p w:rsidR="00D03067" w:rsidRDefault="00D03067">
            <w:pPr>
              <w:spacing w:line="256" w:lineRule="auto"/>
              <w:ind w:left="-108" w:right="-146"/>
              <w:rPr>
                <w:b/>
                <w:sz w:val="18"/>
                <w:szCs w:val="18"/>
                <w:lang w:eastAsia="en-US"/>
              </w:rPr>
            </w:pPr>
          </w:p>
        </w:tc>
        <w:tc>
          <w:tcPr>
            <w:tcW w:w="1620" w:type="dxa"/>
            <w:tcBorders>
              <w:top w:val="single" w:sz="24" w:space="0" w:color="auto"/>
              <w:left w:val="nil"/>
              <w:bottom w:val="single" w:sz="18" w:space="0" w:color="auto"/>
              <w:right w:val="single" w:sz="18" w:space="0" w:color="auto"/>
            </w:tcBorders>
            <w:vAlign w:val="center"/>
            <w:hideMark/>
          </w:tcPr>
          <w:p w:rsidR="00D03067" w:rsidRDefault="00D03067">
            <w:pPr>
              <w:spacing w:line="256" w:lineRule="auto"/>
              <w:ind w:left="-108" w:right="-146"/>
              <w:jc w:val="center"/>
              <w:rPr>
                <w:b/>
                <w:sz w:val="18"/>
                <w:szCs w:val="18"/>
                <w:lang w:eastAsia="en-US"/>
              </w:rPr>
            </w:pPr>
            <w:r>
              <w:rPr>
                <w:b/>
                <w:sz w:val="18"/>
                <w:szCs w:val="18"/>
                <w:lang w:eastAsia="en-US"/>
              </w:rPr>
              <w:t>Ожидаемый эффект от реализации проекта</w:t>
            </w:r>
          </w:p>
        </w:tc>
        <w:tc>
          <w:tcPr>
            <w:tcW w:w="1980" w:type="dxa"/>
            <w:tcBorders>
              <w:top w:val="single" w:sz="24" w:space="0" w:color="auto"/>
              <w:left w:val="nil"/>
              <w:bottom w:val="single" w:sz="18" w:space="0" w:color="auto"/>
              <w:right w:val="single" w:sz="24" w:space="0" w:color="auto"/>
            </w:tcBorders>
            <w:vAlign w:val="center"/>
          </w:tcPr>
          <w:p w:rsidR="00D03067" w:rsidRDefault="00D03067">
            <w:pPr>
              <w:spacing w:line="256" w:lineRule="auto"/>
              <w:ind w:left="-108" w:right="-146"/>
              <w:jc w:val="center"/>
              <w:rPr>
                <w:b/>
                <w:sz w:val="18"/>
                <w:szCs w:val="18"/>
                <w:lang w:eastAsia="en-US"/>
              </w:rPr>
            </w:pPr>
            <w:r>
              <w:rPr>
                <w:b/>
                <w:sz w:val="18"/>
                <w:szCs w:val="18"/>
                <w:lang w:eastAsia="en-US"/>
              </w:rPr>
              <w:t>Предполагаемый источник финансирования</w:t>
            </w:r>
          </w:p>
          <w:p w:rsidR="00D03067" w:rsidRDefault="00D03067">
            <w:pPr>
              <w:spacing w:line="256" w:lineRule="auto"/>
              <w:ind w:left="-108" w:right="-146"/>
              <w:rPr>
                <w:b/>
                <w:sz w:val="18"/>
                <w:szCs w:val="18"/>
                <w:lang w:eastAsia="en-US"/>
              </w:rPr>
            </w:pPr>
          </w:p>
        </w:tc>
      </w:tr>
      <w:tr w:rsidR="00D03067" w:rsidTr="00D03067">
        <w:trPr>
          <w:cantSplit/>
          <w:trHeight w:val="169"/>
        </w:trPr>
        <w:tc>
          <w:tcPr>
            <w:tcW w:w="682" w:type="dxa"/>
            <w:tcBorders>
              <w:top w:val="single" w:sz="18" w:space="0" w:color="auto"/>
              <w:left w:val="single" w:sz="24" w:space="0" w:color="auto"/>
              <w:bottom w:val="single" w:sz="18" w:space="0" w:color="auto"/>
              <w:right w:val="single" w:sz="18" w:space="0" w:color="auto"/>
            </w:tcBorders>
            <w:hideMark/>
          </w:tcPr>
          <w:p w:rsidR="00D03067" w:rsidRDefault="00D03067">
            <w:pPr>
              <w:spacing w:line="256" w:lineRule="auto"/>
              <w:jc w:val="center"/>
              <w:rPr>
                <w:b/>
                <w:sz w:val="18"/>
                <w:szCs w:val="18"/>
                <w:lang w:eastAsia="en-US"/>
              </w:rPr>
            </w:pPr>
            <w:r>
              <w:rPr>
                <w:b/>
                <w:sz w:val="18"/>
                <w:szCs w:val="18"/>
                <w:lang w:eastAsia="en-US"/>
              </w:rPr>
              <w:t>1</w:t>
            </w:r>
          </w:p>
        </w:tc>
        <w:tc>
          <w:tcPr>
            <w:tcW w:w="3278"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sz w:val="18"/>
                <w:szCs w:val="18"/>
                <w:lang w:eastAsia="en-US"/>
              </w:rPr>
            </w:pPr>
            <w:r>
              <w:rPr>
                <w:b/>
                <w:sz w:val="18"/>
                <w:szCs w:val="18"/>
                <w:lang w:eastAsia="en-US"/>
              </w:rPr>
              <w:t>2</w:t>
            </w:r>
          </w:p>
        </w:tc>
        <w:tc>
          <w:tcPr>
            <w:tcW w:w="5040"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sz w:val="18"/>
                <w:szCs w:val="18"/>
                <w:lang w:eastAsia="en-US"/>
              </w:rPr>
            </w:pPr>
            <w:r>
              <w:rPr>
                <w:b/>
                <w:sz w:val="18"/>
                <w:szCs w:val="18"/>
                <w:lang w:eastAsia="en-US"/>
              </w:rPr>
              <w:t>3</w:t>
            </w:r>
          </w:p>
        </w:tc>
        <w:tc>
          <w:tcPr>
            <w:tcW w:w="1440"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sz w:val="18"/>
                <w:szCs w:val="18"/>
                <w:lang w:eastAsia="en-US"/>
              </w:rPr>
            </w:pPr>
            <w:r>
              <w:rPr>
                <w:b/>
                <w:sz w:val="18"/>
                <w:szCs w:val="18"/>
                <w:lang w:eastAsia="en-US"/>
              </w:rPr>
              <w:t>4</w:t>
            </w:r>
          </w:p>
        </w:tc>
        <w:tc>
          <w:tcPr>
            <w:tcW w:w="1260"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sz w:val="18"/>
                <w:szCs w:val="18"/>
                <w:lang w:eastAsia="en-US"/>
              </w:rPr>
            </w:pPr>
            <w:r>
              <w:rPr>
                <w:b/>
                <w:sz w:val="18"/>
                <w:szCs w:val="18"/>
                <w:lang w:eastAsia="en-US"/>
              </w:rPr>
              <w:t>5</w:t>
            </w:r>
          </w:p>
        </w:tc>
        <w:tc>
          <w:tcPr>
            <w:tcW w:w="1620"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sz w:val="18"/>
                <w:szCs w:val="18"/>
                <w:lang w:eastAsia="en-US"/>
              </w:rPr>
            </w:pPr>
            <w:r>
              <w:rPr>
                <w:b/>
                <w:sz w:val="18"/>
                <w:szCs w:val="18"/>
                <w:lang w:eastAsia="en-US"/>
              </w:rPr>
              <w:t>6</w:t>
            </w:r>
          </w:p>
        </w:tc>
        <w:tc>
          <w:tcPr>
            <w:tcW w:w="1980" w:type="dxa"/>
            <w:tcBorders>
              <w:top w:val="single" w:sz="18" w:space="0" w:color="auto"/>
              <w:left w:val="nil"/>
              <w:bottom w:val="single" w:sz="18" w:space="0" w:color="auto"/>
              <w:right w:val="single" w:sz="24" w:space="0" w:color="auto"/>
            </w:tcBorders>
            <w:hideMark/>
          </w:tcPr>
          <w:p w:rsidR="00D03067" w:rsidRDefault="00D03067">
            <w:pPr>
              <w:spacing w:line="256" w:lineRule="auto"/>
              <w:jc w:val="center"/>
              <w:rPr>
                <w:b/>
                <w:sz w:val="18"/>
                <w:szCs w:val="18"/>
                <w:lang w:eastAsia="en-US"/>
              </w:rPr>
            </w:pPr>
            <w:r>
              <w:rPr>
                <w:b/>
                <w:sz w:val="18"/>
                <w:szCs w:val="18"/>
                <w:lang w:eastAsia="en-US"/>
              </w:rPr>
              <w:t>7</w:t>
            </w:r>
          </w:p>
        </w:tc>
      </w:tr>
      <w:tr w:rsidR="00D03067" w:rsidTr="00D03067">
        <w:trPr>
          <w:cantSplit/>
          <w:trHeight w:val="200"/>
        </w:trPr>
        <w:tc>
          <w:tcPr>
            <w:tcW w:w="682" w:type="dxa"/>
            <w:tcBorders>
              <w:top w:val="single" w:sz="2" w:space="0" w:color="auto"/>
              <w:left w:val="single" w:sz="24" w:space="0" w:color="auto"/>
              <w:bottom w:val="nil"/>
              <w:right w:val="single" w:sz="18" w:space="0" w:color="auto"/>
            </w:tcBorders>
            <w:vAlign w:val="center"/>
            <w:hideMark/>
          </w:tcPr>
          <w:p w:rsidR="00D03067" w:rsidRDefault="00D03067">
            <w:pPr>
              <w:spacing w:line="256" w:lineRule="auto"/>
              <w:jc w:val="center"/>
              <w:rPr>
                <w:b/>
                <w:sz w:val="18"/>
                <w:szCs w:val="18"/>
                <w:lang w:eastAsia="en-US"/>
              </w:rPr>
            </w:pPr>
            <w:r>
              <w:rPr>
                <w:b/>
                <w:sz w:val="18"/>
                <w:szCs w:val="18"/>
                <w:lang w:eastAsia="en-US"/>
              </w:rPr>
              <w:t>1</w:t>
            </w:r>
          </w:p>
        </w:tc>
        <w:tc>
          <w:tcPr>
            <w:tcW w:w="3278" w:type="dxa"/>
            <w:tcBorders>
              <w:top w:val="single" w:sz="2" w:space="0" w:color="auto"/>
              <w:left w:val="nil"/>
              <w:bottom w:val="nil"/>
              <w:right w:val="single" w:sz="18" w:space="0" w:color="auto"/>
            </w:tcBorders>
            <w:vAlign w:val="center"/>
            <w:hideMark/>
          </w:tcPr>
          <w:p w:rsidR="00D03067" w:rsidRDefault="00D03067">
            <w:pPr>
              <w:pStyle w:val="a7"/>
              <w:tabs>
                <w:tab w:val="left" w:pos="708"/>
              </w:tabs>
              <w:spacing w:line="256" w:lineRule="auto"/>
              <w:rPr>
                <w:sz w:val="18"/>
                <w:szCs w:val="18"/>
                <w:lang w:eastAsia="en-US"/>
              </w:rPr>
            </w:pPr>
            <w:r>
              <w:rPr>
                <w:sz w:val="18"/>
                <w:szCs w:val="18"/>
                <w:lang w:eastAsia="en-US"/>
              </w:rPr>
              <w:t>Реконструкция объектов водоснабжения</w:t>
            </w:r>
          </w:p>
        </w:tc>
        <w:tc>
          <w:tcPr>
            <w:tcW w:w="5040" w:type="dxa"/>
            <w:tcBorders>
              <w:top w:val="single" w:sz="2" w:space="0" w:color="auto"/>
              <w:left w:val="nil"/>
              <w:bottom w:val="single" w:sz="2" w:space="0" w:color="auto"/>
              <w:right w:val="single" w:sz="18" w:space="0" w:color="auto"/>
            </w:tcBorders>
            <w:vAlign w:val="center"/>
            <w:hideMark/>
          </w:tcPr>
          <w:p w:rsidR="00D03067" w:rsidRDefault="00D03067">
            <w:pPr>
              <w:pStyle w:val="a7"/>
              <w:tabs>
                <w:tab w:val="left" w:pos="708"/>
              </w:tabs>
              <w:snapToGrid w:val="0"/>
              <w:spacing w:line="256" w:lineRule="auto"/>
              <w:rPr>
                <w:sz w:val="18"/>
                <w:szCs w:val="18"/>
                <w:lang w:eastAsia="en-US"/>
              </w:rPr>
            </w:pPr>
            <w:r>
              <w:rPr>
                <w:sz w:val="18"/>
                <w:szCs w:val="18"/>
                <w:lang w:eastAsia="en-US"/>
              </w:rPr>
              <w:t>д.Крутое – водопровод –3,0 км</w:t>
            </w:r>
          </w:p>
        </w:tc>
        <w:tc>
          <w:tcPr>
            <w:tcW w:w="1440" w:type="dxa"/>
            <w:tcBorders>
              <w:top w:val="single" w:sz="2" w:space="0" w:color="auto"/>
              <w:left w:val="nil"/>
              <w:bottom w:val="single" w:sz="2" w:space="0" w:color="auto"/>
              <w:right w:val="single" w:sz="18" w:space="0" w:color="auto"/>
            </w:tcBorders>
            <w:vAlign w:val="center"/>
            <w:hideMark/>
          </w:tcPr>
          <w:p w:rsidR="00D03067" w:rsidRDefault="00D03067">
            <w:pPr>
              <w:spacing w:line="256" w:lineRule="auto"/>
              <w:jc w:val="center"/>
              <w:rPr>
                <w:sz w:val="18"/>
                <w:szCs w:val="18"/>
                <w:lang w:eastAsia="en-US"/>
              </w:rPr>
            </w:pPr>
            <w:r>
              <w:rPr>
                <w:sz w:val="18"/>
                <w:szCs w:val="18"/>
                <w:lang w:eastAsia="en-US"/>
              </w:rPr>
              <w:t>5,00</w:t>
            </w:r>
          </w:p>
        </w:tc>
        <w:tc>
          <w:tcPr>
            <w:tcW w:w="1260" w:type="dxa"/>
            <w:tcBorders>
              <w:top w:val="single" w:sz="2" w:space="0" w:color="auto"/>
              <w:left w:val="nil"/>
              <w:bottom w:val="single" w:sz="2" w:space="0" w:color="auto"/>
              <w:right w:val="single" w:sz="18" w:space="0" w:color="auto"/>
            </w:tcBorders>
            <w:vAlign w:val="center"/>
            <w:hideMark/>
          </w:tcPr>
          <w:p w:rsidR="00D03067" w:rsidRDefault="00D03067">
            <w:pPr>
              <w:spacing w:line="256" w:lineRule="auto"/>
              <w:jc w:val="center"/>
              <w:rPr>
                <w:sz w:val="18"/>
                <w:szCs w:val="18"/>
                <w:lang w:eastAsia="en-US"/>
              </w:rPr>
            </w:pPr>
            <w:r>
              <w:rPr>
                <w:sz w:val="18"/>
                <w:szCs w:val="18"/>
                <w:lang w:eastAsia="en-US"/>
              </w:rPr>
              <w:t>2020-24</w:t>
            </w:r>
          </w:p>
        </w:tc>
        <w:tc>
          <w:tcPr>
            <w:tcW w:w="1620" w:type="dxa"/>
            <w:tcBorders>
              <w:top w:val="single" w:sz="2" w:space="0" w:color="auto"/>
              <w:left w:val="nil"/>
              <w:bottom w:val="nil"/>
              <w:right w:val="single" w:sz="18" w:space="0" w:color="auto"/>
            </w:tcBorders>
            <w:vAlign w:val="center"/>
            <w:hideMark/>
          </w:tcPr>
          <w:p w:rsidR="00D03067" w:rsidRDefault="00D03067">
            <w:pPr>
              <w:pStyle w:val="a7"/>
              <w:tabs>
                <w:tab w:val="left" w:pos="708"/>
              </w:tabs>
              <w:spacing w:line="256" w:lineRule="auto"/>
              <w:jc w:val="center"/>
              <w:rPr>
                <w:sz w:val="18"/>
                <w:szCs w:val="18"/>
                <w:lang w:eastAsia="en-US"/>
              </w:rPr>
            </w:pPr>
            <w:r>
              <w:rPr>
                <w:sz w:val="18"/>
                <w:szCs w:val="18"/>
                <w:lang w:eastAsia="en-US"/>
              </w:rPr>
              <w:t>Повышение качества обеспечения водоснабжением</w:t>
            </w:r>
          </w:p>
        </w:tc>
        <w:tc>
          <w:tcPr>
            <w:tcW w:w="1980" w:type="dxa"/>
            <w:tcBorders>
              <w:top w:val="single" w:sz="2" w:space="0" w:color="auto"/>
              <w:left w:val="nil"/>
              <w:bottom w:val="nil"/>
              <w:right w:val="single" w:sz="24" w:space="0" w:color="auto"/>
            </w:tcBorders>
            <w:vAlign w:val="center"/>
            <w:hideMark/>
          </w:tcPr>
          <w:p w:rsidR="00D03067" w:rsidRDefault="00D03067">
            <w:pPr>
              <w:spacing w:line="256" w:lineRule="auto"/>
              <w:jc w:val="center"/>
              <w:rPr>
                <w:sz w:val="18"/>
                <w:szCs w:val="18"/>
                <w:lang w:eastAsia="en-US"/>
              </w:rPr>
            </w:pPr>
            <w:r>
              <w:rPr>
                <w:sz w:val="18"/>
                <w:szCs w:val="18"/>
                <w:lang w:eastAsia="en-US"/>
              </w:rPr>
              <w:t>Средства бюджетов</w:t>
            </w:r>
          </w:p>
        </w:tc>
      </w:tr>
      <w:tr w:rsidR="00D03067" w:rsidTr="00D03067">
        <w:trPr>
          <w:cantSplit/>
          <w:trHeight w:val="314"/>
        </w:trPr>
        <w:tc>
          <w:tcPr>
            <w:tcW w:w="682" w:type="dxa"/>
            <w:tcBorders>
              <w:top w:val="single" w:sz="18" w:space="0" w:color="auto"/>
              <w:left w:val="single" w:sz="24" w:space="0" w:color="auto"/>
              <w:bottom w:val="single" w:sz="24" w:space="0" w:color="auto"/>
              <w:right w:val="single" w:sz="18" w:space="0" w:color="auto"/>
            </w:tcBorders>
          </w:tcPr>
          <w:p w:rsidR="00D03067" w:rsidRDefault="00D03067">
            <w:pPr>
              <w:spacing w:line="256" w:lineRule="auto"/>
              <w:rPr>
                <w:b/>
                <w:sz w:val="18"/>
                <w:szCs w:val="18"/>
                <w:lang w:eastAsia="en-US"/>
              </w:rPr>
            </w:pPr>
          </w:p>
        </w:tc>
        <w:tc>
          <w:tcPr>
            <w:tcW w:w="3278" w:type="dxa"/>
            <w:tcBorders>
              <w:top w:val="single" w:sz="18" w:space="0" w:color="auto"/>
              <w:left w:val="nil"/>
              <w:bottom w:val="single" w:sz="24" w:space="0" w:color="auto"/>
              <w:right w:val="single" w:sz="18" w:space="0" w:color="auto"/>
            </w:tcBorders>
            <w:hideMark/>
          </w:tcPr>
          <w:p w:rsidR="00D03067" w:rsidRDefault="00D03067">
            <w:pPr>
              <w:spacing w:line="256" w:lineRule="auto"/>
              <w:rPr>
                <w:b/>
                <w:sz w:val="18"/>
                <w:szCs w:val="18"/>
                <w:lang w:eastAsia="en-US"/>
              </w:rPr>
            </w:pPr>
            <w:r>
              <w:rPr>
                <w:b/>
                <w:sz w:val="18"/>
                <w:szCs w:val="18"/>
                <w:lang w:eastAsia="en-US"/>
              </w:rPr>
              <w:t>Итого</w:t>
            </w:r>
          </w:p>
        </w:tc>
        <w:tc>
          <w:tcPr>
            <w:tcW w:w="5040" w:type="dxa"/>
            <w:tcBorders>
              <w:top w:val="single" w:sz="18" w:space="0" w:color="auto"/>
              <w:left w:val="nil"/>
              <w:bottom w:val="single" w:sz="24" w:space="0" w:color="auto"/>
              <w:right w:val="single" w:sz="18" w:space="0" w:color="auto"/>
            </w:tcBorders>
          </w:tcPr>
          <w:p w:rsidR="00D03067" w:rsidRDefault="00D03067">
            <w:pPr>
              <w:spacing w:line="256" w:lineRule="auto"/>
              <w:rPr>
                <w:b/>
                <w:sz w:val="18"/>
                <w:szCs w:val="18"/>
                <w:lang w:eastAsia="en-US"/>
              </w:rPr>
            </w:pPr>
          </w:p>
        </w:tc>
        <w:tc>
          <w:tcPr>
            <w:tcW w:w="1440" w:type="dxa"/>
            <w:tcBorders>
              <w:top w:val="single" w:sz="18" w:space="0" w:color="auto"/>
              <w:left w:val="nil"/>
              <w:bottom w:val="single" w:sz="24" w:space="0" w:color="auto"/>
              <w:right w:val="single" w:sz="18" w:space="0" w:color="auto"/>
            </w:tcBorders>
            <w:vAlign w:val="center"/>
            <w:hideMark/>
          </w:tcPr>
          <w:p w:rsidR="00D03067" w:rsidRDefault="00D03067">
            <w:pPr>
              <w:spacing w:line="256" w:lineRule="auto"/>
              <w:jc w:val="center"/>
              <w:rPr>
                <w:b/>
                <w:sz w:val="18"/>
                <w:szCs w:val="18"/>
                <w:lang w:eastAsia="en-US"/>
              </w:rPr>
            </w:pPr>
            <w:r>
              <w:rPr>
                <w:b/>
                <w:sz w:val="18"/>
                <w:szCs w:val="18"/>
                <w:lang w:eastAsia="en-US"/>
              </w:rPr>
              <w:t>5,00</w:t>
            </w:r>
          </w:p>
        </w:tc>
        <w:tc>
          <w:tcPr>
            <w:tcW w:w="1260" w:type="dxa"/>
            <w:tcBorders>
              <w:top w:val="single" w:sz="18" w:space="0" w:color="auto"/>
              <w:left w:val="nil"/>
              <w:bottom w:val="single" w:sz="24" w:space="0" w:color="auto"/>
              <w:right w:val="single" w:sz="18" w:space="0" w:color="auto"/>
            </w:tcBorders>
            <w:vAlign w:val="center"/>
            <w:hideMark/>
          </w:tcPr>
          <w:p w:rsidR="00D03067" w:rsidRDefault="00D03067">
            <w:pPr>
              <w:spacing w:line="256" w:lineRule="auto"/>
              <w:jc w:val="center"/>
              <w:rPr>
                <w:b/>
                <w:sz w:val="18"/>
                <w:szCs w:val="18"/>
                <w:lang w:eastAsia="en-US"/>
              </w:rPr>
            </w:pPr>
            <w:r>
              <w:rPr>
                <w:b/>
                <w:sz w:val="18"/>
                <w:szCs w:val="18"/>
                <w:lang w:eastAsia="en-US"/>
              </w:rPr>
              <w:t>2020-24</w:t>
            </w:r>
          </w:p>
        </w:tc>
        <w:tc>
          <w:tcPr>
            <w:tcW w:w="1620" w:type="dxa"/>
            <w:tcBorders>
              <w:top w:val="single" w:sz="18" w:space="0" w:color="auto"/>
              <w:left w:val="nil"/>
              <w:bottom w:val="single" w:sz="24" w:space="0" w:color="auto"/>
              <w:right w:val="single" w:sz="18" w:space="0" w:color="auto"/>
            </w:tcBorders>
          </w:tcPr>
          <w:p w:rsidR="00D03067" w:rsidRDefault="00D03067">
            <w:pPr>
              <w:spacing w:line="256" w:lineRule="auto"/>
              <w:rPr>
                <w:b/>
                <w:sz w:val="18"/>
                <w:szCs w:val="18"/>
                <w:lang w:eastAsia="en-US"/>
              </w:rPr>
            </w:pPr>
          </w:p>
        </w:tc>
        <w:tc>
          <w:tcPr>
            <w:tcW w:w="1980" w:type="dxa"/>
            <w:tcBorders>
              <w:top w:val="single" w:sz="18" w:space="0" w:color="auto"/>
              <w:left w:val="nil"/>
              <w:bottom w:val="single" w:sz="24" w:space="0" w:color="auto"/>
              <w:right w:val="single" w:sz="24" w:space="0" w:color="auto"/>
            </w:tcBorders>
          </w:tcPr>
          <w:p w:rsidR="00D03067" w:rsidRDefault="00D03067">
            <w:pPr>
              <w:spacing w:line="256" w:lineRule="auto"/>
              <w:rPr>
                <w:b/>
                <w:sz w:val="18"/>
                <w:szCs w:val="18"/>
                <w:lang w:eastAsia="en-US"/>
              </w:rPr>
            </w:pPr>
          </w:p>
        </w:tc>
      </w:tr>
    </w:tbl>
    <w:p w:rsidR="00D03067" w:rsidRDefault="00D03067" w:rsidP="00D03067">
      <w:pPr>
        <w:sectPr w:rsidR="00D03067">
          <w:pgSz w:w="16840" w:h="11907" w:orient="landscape"/>
          <w:pgMar w:top="1260" w:right="902" w:bottom="1106" w:left="539" w:header="720" w:footer="266" w:gutter="0"/>
          <w:cols w:space="720"/>
        </w:sectPr>
      </w:pPr>
    </w:p>
    <w:p w:rsidR="00D03067" w:rsidRDefault="00D03067" w:rsidP="00D03067">
      <w:pPr>
        <w:pStyle w:val="20"/>
        <w:rPr>
          <w:i/>
          <w:sz w:val="28"/>
        </w:rPr>
      </w:pPr>
    </w:p>
    <w:p w:rsidR="00D03067" w:rsidRDefault="00D03067" w:rsidP="00D03067">
      <w:pPr>
        <w:ind w:firstLine="708"/>
        <w:jc w:val="both"/>
      </w:pPr>
      <w:r>
        <w:t>3.5. Прогноз схемы развития  санитарной очистки в в муниципальном образовании на период 2018-2024 годов.</w:t>
      </w:r>
    </w:p>
    <w:p w:rsidR="00D03067" w:rsidRDefault="00D03067" w:rsidP="00D03067">
      <w:pPr>
        <w:ind w:firstLine="708"/>
        <w:jc w:val="both"/>
      </w:pPr>
      <w:r>
        <w:t>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 В период 2018-2024 годов планируется устройство контейнерных площадок и ассортимента контейнеров для сбора ТБО. Кроме того, предполагается приобретение  единиц специальной автотракторной техники для выполнения работ по санитарной очистке  и благоустройству.</w:t>
      </w:r>
    </w:p>
    <w:p w:rsidR="00D03067" w:rsidRDefault="00D03067" w:rsidP="00D03067">
      <w:pPr>
        <w:tabs>
          <w:tab w:val="left" w:pos="3640"/>
        </w:tabs>
        <w:jc w:val="center"/>
        <w:rPr>
          <w:b/>
        </w:rPr>
      </w:pPr>
    </w:p>
    <w:p w:rsidR="00D03067" w:rsidRDefault="00D03067" w:rsidP="00D03067">
      <w:pPr>
        <w:tabs>
          <w:tab w:val="left" w:pos="3640"/>
        </w:tabs>
        <w:jc w:val="center"/>
        <w:rPr>
          <w:b/>
        </w:rPr>
      </w:pPr>
      <w:r>
        <w:rPr>
          <w:b/>
        </w:rPr>
        <w:t xml:space="preserve">Прогноз роста накопления твердых бытовых отходов </w:t>
      </w:r>
    </w:p>
    <w:p w:rsidR="00D03067" w:rsidRDefault="00D03067" w:rsidP="00D03067">
      <w:pPr>
        <w:tabs>
          <w:tab w:val="left" w:pos="3640"/>
        </w:tabs>
        <w:jc w:val="center"/>
        <w:rPr>
          <w:b/>
        </w:rPr>
      </w:pPr>
      <w:r>
        <w:rPr>
          <w:b/>
        </w:rPr>
        <w:t>в муниципальном образовании на 2018-2024 годы</w:t>
      </w:r>
    </w:p>
    <w:p w:rsidR="00D03067" w:rsidRDefault="00D03067" w:rsidP="00D03067">
      <w:pPr>
        <w:ind w:left="6372" w:firstLine="708"/>
        <w:jc w:val="center"/>
      </w:pP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gridCol w:w="1080"/>
        <w:gridCol w:w="1260"/>
        <w:gridCol w:w="1260"/>
        <w:gridCol w:w="1481"/>
        <w:gridCol w:w="1800"/>
        <w:gridCol w:w="1440"/>
      </w:tblGrid>
      <w:tr w:rsidR="00D03067" w:rsidTr="00D03067">
        <w:trPr>
          <w:cantSplit/>
          <w:trHeight w:val="1001"/>
        </w:trPr>
        <w:tc>
          <w:tcPr>
            <w:tcW w:w="679" w:type="dxa"/>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jc w:val="center"/>
              <w:rPr>
                <w:b/>
                <w:lang w:eastAsia="en-US"/>
              </w:rPr>
            </w:pPr>
            <w:r>
              <w:rPr>
                <w:b/>
                <w:lang w:eastAsia="en-US"/>
              </w:rPr>
              <w:t>№</w:t>
            </w:r>
          </w:p>
          <w:p w:rsidR="00D03067" w:rsidRDefault="00D03067">
            <w:pPr>
              <w:spacing w:line="256" w:lineRule="auto"/>
              <w:jc w:val="center"/>
              <w:rPr>
                <w:b/>
                <w:lang w:eastAsia="en-US"/>
              </w:rPr>
            </w:pPr>
            <w:r>
              <w:rPr>
                <w:b/>
                <w:lang w:eastAsia="en-US"/>
              </w:rPr>
              <w:t>п/п</w:t>
            </w:r>
          </w:p>
        </w:tc>
        <w:tc>
          <w:tcPr>
            <w:tcW w:w="1080" w:type="dxa"/>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jc w:val="center"/>
              <w:rPr>
                <w:b/>
                <w:lang w:eastAsia="en-US"/>
              </w:rPr>
            </w:pPr>
            <w:r>
              <w:rPr>
                <w:b/>
                <w:lang w:eastAsia="en-US"/>
              </w:rPr>
              <w:t>Годы</w:t>
            </w:r>
          </w:p>
        </w:tc>
        <w:tc>
          <w:tcPr>
            <w:tcW w:w="1260" w:type="dxa"/>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jc w:val="center"/>
              <w:rPr>
                <w:b/>
                <w:lang w:eastAsia="en-US"/>
              </w:rPr>
            </w:pPr>
            <w:r>
              <w:rPr>
                <w:b/>
                <w:lang w:eastAsia="en-US"/>
              </w:rPr>
              <w:t>Кол-во жителей</w:t>
            </w:r>
          </w:p>
          <w:p w:rsidR="00D03067" w:rsidRDefault="00D03067">
            <w:pPr>
              <w:spacing w:line="256" w:lineRule="auto"/>
              <w:jc w:val="center"/>
              <w:rPr>
                <w:b/>
                <w:lang w:eastAsia="en-US"/>
              </w:rPr>
            </w:pPr>
            <w:r>
              <w:rPr>
                <w:b/>
                <w:lang w:eastAsia="en-US"/>
              </w:rPr>
              <w:t>(чел).</w:t>
            </w:r>
          </w:p>
        </w:tc>
        <w:tc>
          <w:tcPr>
            <w:tcW w:w="1260" w:type="dxa"/>
            <w:tcBorders>
              <w:top w:val="single" w:sz="18" w:space="0" w:color="auto"/>
              <w:left w:val="single" w:sz="18" w:space="0" w:color="auto"/>
              <w:bottom w:val="single" w:sz="18" w:space="0" w:color="auto"/>
              <w:right w:val="single" w:sz="2" w:space="0" w:color="auto"/>
            </w:tcBorders>
            <w:vAlign w:val="center"/>
            <w:hideMark/>
          </w:tcPr>
          <w:p w:rsidR="00D03067" w:rsidRDefault="00D03067">
            <w:pPr>
              <w:spacing w:line="256" w:lineRule="auto"/>
              <w:jc w:val="center"/>
              <w:rPr>
                <w:b/>
                <w:lang w:eastAsia="en-US"/>
              </w:rPr>
            </w:pPr>
            <w:r>
              <w:rPr>
                <w:b/>
                <w:lang w:eastAsia="en-US"/>
              </w:rPr>
              <w:t>Норматив накопления ТБО в год (куб. м)</w:t>
            </w:r>
          </w:p>
        </w:tc>
        <w:tc>
          <w:tcPr>
            <w:tcW w:w="1481" w:type="dxa"/>
            <w:tcBorders>
              <w:top w:val="single" w:sz="18" w:space="0" w:color="auto"/>
              <w:left w:val="nil"/>
              <w:bottom w:val="single" w:sz="18" w:space="0" w:color="auto"/>
              <w:right w:val="single" w:sz="2" w:space="0" w:color="auto"/>
            </w:tcBorders>
            <w:vAlign w:val="center"/>
            <w:hideMark/>
          </w:tcPr>
          <w:p w:rsidR="00D03067" w:rsidRDefault="00D03067">
            <w:pPr>
              <w:spacing w:line="256" w:lineRule="auto"/>
              <w:ind w:left="-108" w:right="-108"/>
              <w:jc w:val="center"/>
              <w:rPr>
                <w:b/>
                <w:lang w:eastAsia="en-US"/>
              </w:rPr>
            </w:pPr>
            <w:r>
              <w:rPr>
                <w:b/>
                <w:lang w:eastAsia="en-US"/>
              </w:rPr>
              <w:t>Годовой объем вывоза ТБО от населения</w:t>
            </w:r>
          </w:p>
          <w:p w:rsidR="00D03067" w:rsidRDefault="00D03067">
            <w:pPr>
              <w:spacing w:line="256" w:lineRule="auto"/>
              <w:ind w:left="-108" w:right="-108"/>
              <w:jc w:val="center"/>
              <w:rPr>
                <w:b/>
                <w:lang w:eastAsia="en-US"/>
              </w:rPr>
            </w:pPr>
            <w:r>
              <w:rPr>
                <w:b/>
                <w:lang w:eastAsia="en-US"/>
              </w:rPr>
              <w:t>( куб. м)</w:t>
            </w:r>
          </w:p>
        </w:tc>
        <w:tc>
          <w:tcPr>
            <w:tcW w:w="1800" w:type="dxa"/>
            <w:tcBorders>
              <w:top w:val="single" w:sz="18" w:space="0" w:color="auto"/>
              <w:left w:val="nil"/>
              <w:bottom w:val="single" w:sz="18" w:space="0" w:color="auto"/>
              <w:right w:val="single" w:sz="18" w:space="0" w:color="auto"/>
            </w:tcBorders>
            <w:vAlign w:val="center"/>
            <w:hideMark/>
          </w:tcPr>
          <w:p w:rsidR="00D03067" w:rsidRDefault="00D03067">
            <w:pPr>
              <w:spacing w:line="256" w:lineRule="auto"/>
              <w:ind w:left="-108" w:right="-108"/>
              <w:jc w:val="center"/>
              <w:rPr>
                <w:b/>
                <w:lang w:eastAsia="en-US"/>
              </w:rPr>
            </w:pPr>
            <w:r>
              <w:rPr>
                <w:b/>
                <w:lang w:eastAsia="en-US"/>
              </w:rPr>
              <w:t>Общий годовой объем вывоза ТБО</w:t>
            </w:r>
          </w:p>
          <w:p w:rsidR="00D03067" w:rsidRDefault="00D03067">
            <w:pPr>
              <w:spacing w:line="256" w:lineRule="auto"/>
              <w:jc w:val="center"/>
              <w:rPr>
                <w:b/>
                <w:lang w:eastAsia="en-US"/>
              </w:rPr>
            </w:pPr>
            <w:r>
              <w:rPr>
                <w:b/>
                <w:lang w:eastAsia="en-US"/>
              </w:rPr>
              <w:t>( куб. м)</w:t>
            </w:r>
          </w:p>
        </w:tc>
        <w:tc>
          <w:tcPr>
            <w:tcW w:w="1440" w:type="dxa"/>
            <w:tcBorders>
              <w:top w:val="single" w:sz="18" w:space="0" w:color="auto"/>
              <w:left w:val="single" w:sz="18" w:space="0" w:color="auto"/>
              <w:bottom w:val="single" w:sz="18" w:space="0" w:color="auto"/>
              <w:right w:val="single" w:sz="24" w:space="0" w:color="auto"/>
            </w:tcBorders>
            <w:vAlign w:val="center"/>
            <w:hideMark/>
          </w:tcPr>
          <w:p w:rsidR="00D03067" w:rsidRDefault="00D03067">
            <w:pPr>
              <w:spacing w:line="256" w:lineRule="auto"/>
              <w:jc w:val="center"/>
              <w:rPr>
                <w:b/>
                <w:lang w:eastAsia="en-US"/>
              </w:rPr>
            </w:pPr>
            <w:r>
              <w:rPr>
                <w:b/>
                <w:lang w:eastAsia="en-US"/>
              </w:rPr>
              <w:t>Прим.</w:t>
            </w:r>
          </w:p>
        </w:tc>
      </w:tr>
      <w:tr w:rsidR="00D03067" w:rsidTr="00D03067">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1</w:t>
            </w:r>
          </w:p>
        </w:tc>
        <w:tc>
          <w:tcPr>
            <w:tcW w:w="108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2018</w:t>
            </w:r>
          </w:p>
        </w:tc>
        <w:tc>
          <w:tcPr>
            <w:tcW w:w="126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612</w:t>
            </w:r>
          </w:p>
        </w:tc>
        <w:tc>
          <w:tcPr>
            <w:tcW w:w="1260" w:type="dxa"/>
            <w:tcBorders>
              <w:top w:val="single" w:sz="2" w:space="0" w:color="auto"/>
              <w:left w:val="single" w:sz="18" w:space="0" w:color="auto"/>
              <w:bottom w:val="single" w:sz="2" w:space="0" w:color="auto"/>
              <w:right w:val="single" w:sz="2" w:space="0" w:color="auto"/>
            </w:tcBorders>
            <w:vAlign w:val="center"/>
            <w:hideMark/>
          </w:tcPr>
          <w:p w:rsidR="00D03067" w:rsidRDefault="00D03067">
            <w:pPr>
              <w:spacing w:line="256" w:lineRule="auto"/>
              <w:jc w:val="center"/>
              <w:rPr>
                <w:color w:val="000000"/>
                <w:lang w:eastAsia="en-US"/>
              </w:rPr>
            </w:pPr>
            <w:r>
              <w:rPr>
                <w:color w:val="000000"/>
                <w:lang w:eastAsia="en-US"/>
              </w:rPr>
              <w:t>2,2</w:t>
            </w:r>
          </w:p>
        </w:tc>
        <w:tc>
          <w:tcPr>
            <w:tcW w:w="1481" w:type="dxa"/>
            <w:tcBorders>
              <w:top w:val="single" w:sz="2" w:space="0" w:color="auto"/>
              <w:left w:val="nil"/>
              <w:bottom w:val="single" w:sz="2" w:space="0" w:color="auto"/>
              <w:right w:val="single" w:sz="2" w:space="0" w:color="auto"/>
            </w:tcBorders>
            <w:vAlign w:val="center"/>
          </w:tcPr>
          <w:p w:rsidR="00D03067" w:rsidRDefault="00D03067">
            <w:pPr>
              <w:spacing w:line="25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center"/>
          </w:tcPr>
          <w:p w:rsidR="00D03067" w:rsidRDefault="00D03067">
            <w:pPr>
              <w:spacing w:line="256" w:lineRule="auto"/>
              <w:jc w:val="center"/>
              <w:rPr>
                <w:color w:val="000000"/>
                <w:lang w:eastAsia="en-US"/>
              </w:rPr>
            </w:pPr>
          </w:p>
        </w:tc>
      </w:tr>
      <w:tr w:rsidR="00D03067" w:rsidTr="00D03067">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2</w:t>
            </w:r>
          </w:p>
        </w:tc>
        <w:tc>
          <w:tcPr>
            <w:tcW w:w="108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2019</w:t>
            </w:r>
          </w:p>
        </w:tc>
        <w:tc>
          <w:tcPr>
            <w:tcW w:w="126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612</w:t>
            </w:r>
          </w:p>
        </w:tc>
        <w:tc>
          <w:tcPr>
            <w:tcW w:w="1260" w:type="dxa"/>
            <w:tcBorders>
              <w:top w:val="single" w:sz="2" w:space="0" w:color="auto"/>
              <w:left w:val="single" w:sz="18" w:space="0" w:color="auto"/>
              <w:bottom w:val="single" w:sz="2" w:space="0" w:color="auto"/>
              <w:right w:val="single" w:sz="2" w:space="0" w:color="auto"/>
            </w:tcBorders>
            <w:vAlign w:val="center"/>
            <w:hideMark/>
          </w:tcPr>
          <w:p w:rsidR="00D03067" w:rsidRDefault="00D03067">
            <w:pPr>
              <w:spacing w:line="256" w:lineRule="auto"/>
              <w:jc w:val="center"/>
              <w:rPr>
                <w:color w:val="000000"/>
                <w:lang w:eastAsia="en-US"/>
              </w:rPr>
            </w:pPr>
            <w:r>
              <w:rPr>
                <w:color w:val="000000"/>
                <w:lang w:eastAsia="en-US"/>
              </w:rPr>
              <w:t>2,3</w:t>
            </w:r>
          </w:p>
        </w:tc>
        <w:tc>
          <w:tcPr>
            <w:tcW w:w="1481" w:type="dxa"/>
            <w:tcBorders>
              <w:top w:val="single" w:sz="2" w:space="0" w:color="auto"/>
              <w:left w:val="nil"/>
              <w:bottom w:val="single" w:sz="2" w:space="0" w:color="auto"/>
              <w:right w:val="single" w:sz="2" w:space="0" w:color="auto"/>
            </w:tcBorders>
            <w:vAlign w:val="center"/>
          </w:tcPr>
          <w:p w:rsidR="00D03067" w:rsidRDefault="00D03067">
            <w:pPr>
              <w:spacing w:line="25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center"/>
          </w:tcPr>
          <w:p w:rsidR="00D03067" w:rsidRDefault="00D03067">
            <w:pPr>
              <w:spacing w:line="256" w:lineRule="auto"/>
              <w:jc w:val="center"/>
              <w:rPr>
                <w:color w:val="000000"/>
                <w:lang w:eastAsia="en-US"/>
              </w:rPr>
            </w:pPr>
          </w:p>
        </w:tc>
      </w:tr>
      <w:tr w:rsidR="00D03067" w:rsidTr="00D03067">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3</w:t>
            </w:r>
          </w:p>
        </w:tc>
        <w:tc>
          <w:tcPr>
            <w:tcW w:w="108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2020</w:t>
            </w:r>
          </w:p>
        </w:tc>
        <w:tc>
          <w:tcPr>
            <w:tcW w:w="126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612</w:t>
            </w:r>
          </w:p>
        </w:tc>
        <w:tc>
          <w:tcPr>
            <w:tcW w:w="1260" w:type="dxa"/>
            <w:tcBorders>
              <w:top w:val="single" w:sz="2" w:space="0" w:color="auto"/>
              <w:left w:val="single" w:sz="18" w:space="0" w:color="auto"/>
              <w:bottom w:val="single" w:sz="2" w:space="0" w:color="auto"/>
              <w:right w:val="single" w:sz="2" w:space="0" w:color="auto"/>
            </w:tcBorders>
            <w:vAlign w:val="center"/>
            <w:hideMark/>
          </w:tcPr>
          <w:p w:rsidR="00D03067" w:rsidRDefault="00D03067">
            <w:pPr>
              <w:spacing w:line="256" w:lineRule="auto"/>
              <w:jc w:val="center"/>
              <w:rPr>
                <w:color w:val="000000"/>
                <w:lang w:eastAsia="en-US"/>
              </w:rPr>
            </w:pPr>
            <w:r>
              <w:rPr>
                <w:color w:val="000000"/>
                <w:lang w:eastAsia="en-US"/>
              </w:rPr>
              <w:t>2,3</w:t>
            </w:r>
          </w:p>
        </w:tc>
        <w:tc>
          <w:tcPr>
            <w:tcW w:w="1481" w:type="dxa"/>
            <w:tcBorders>
              <w:top w:val="single" w:sz="2" w:space="0" w:color="auto"/>
              <w:left w:val="nil"/>
              <w:bottom w:val="single" w:sz="2" w:space="0" w:color="auto"/>
              <w:right w:val="single" w:sz="2" w:space="0" w:color="auto"/>
            </w:tcBorders>
            <w:vAlign w:val="center"/>
          </w:tcPr>
          <w:p w:rsidR="00D03067" w:rsidRDefault="00D03067">
            <w:pPr>
              <w:spacing w:line="25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center"/>
          </w:tcPr>
          <w:p w:rsidR="00D03067" w:rsidRDefault="00D03067">
            <w:pPr>
              <w:spacing w:line="256" w:lineRule="auto"/>
              <w:jc w:val="center"/>
              <w:rPr>
                <w:color w:val="000000"/>
                <w:lang w:eastAsia="en-US"/>
              </w:rPr>
            </w:pPr>
          </w:p>
        </w:tc>
      </w:tr>
      <w:tr w:rsidR="00D03067" w:rsidTr="00D03067">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4</w:t>
            </w:r>
          </w:p>
        </w:tc>
        <w:tc>
          <w:tcPr>
            <w:tcW w:w="108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2021</w:t>
            </w:r>
          </w:p>
        </w:tc>
        <w:tc>
          <w:tcPr>
            <w:tcW w:w="126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612</w:t>
            </w:r>
          </w:p>
        </w:tc>
        <w:tc>
          <w:tcPr>
            <w:tcW w:w="1260" w:type="dxa"/>
            <w:tcBorders>
              <w:top w:val="single" w:sz="2" w:space="0" w:color="auto"/>
              <w:left w:val="single" w:sz="18" w:space="0" w:color="auto"/>
              <w:bottom w:val="single" w:sz="2" w:space="0" w:color="auto"/>
              <w:right w:val="single" w:sz="2" w:space="0" w:color="auto"/>
            </w:tcBorders>
            <w:vAlign w:val="center"/>
            <w:hideMark/>
          </w:tcPr>
          <w:p w:rsidR="00D03067" w:rsidRDefault="00D03067">
            <w:pPr>
              <w:spacing w:line="256" w:lineRule="auto"/>
              <w:jc w:val="center"/>
              <w:rPr>
                <w:color w:val="000000"/>
                <w:lang w:eastAsia="en-US"/>
              </w:rPr>
            </w:pPr>
            <w:r>
              <w:rPr>
                <w:color w:val="000000"/>
                <w:lang w:eastAsia="en-US"/>
              </w:rPr>
              <w:t>2,4</w:t>
            </w:r>
          </w:p>
        </w:tc>
        <w:tc>
          <w:tcPr>
            <w:tcW w:w="1481" w:type="dxa"/>
            <w:tcBorders>
              <w:top w:val="single" w:sz="2" w:space="0" w:color="auto"/>
              <w:left w:val="nil"/>
              <w:bottom w:val="single" w:sz="2" w:space="0" w:color="auto"/>
              <w:right w:val="single" w:sz="2" w:space="0" w:color="auto"/>
            </w:tcBorders>
            <w:vAlign w:val="center"/>
          </w:tcPr>
          <w:p w:rsidR="00D03067" w:rsidRDefault="00D03067">
            <w:pPr>
              <w:spacing w:line="25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center"/>
          </w:tcPr>
          <w:p w:rsidR="00D03067" w:rsidRDefault="00D03067">
            <w:pPr>
              <w:spacing w:line="256" w:lineRule="auto"/>
              <w:jc w:val="center"/>
              <w:rPr>
                <w:color w:val="000000"/>
                <w:lang w:eastAsia="en-US"/>
              </w:rPr>
            </w:pPr>
          </w:p>
        </w:tc>
      </w:tr>
      <w:tr w:rsidR="00D03067" w:rsidTr="00D03067">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5</w:t>
            </w:r>
          </w:p>
        </w:tc>
        <w:tc>
          <w:tcPr>
            <w:tcW w:w="108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2022</w:t>
            </w:r>
          </w:p>
        </w:tc>
        <w:tc>
          <w:tcPr>
            <w:tcW w:w="126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612</w:t>
            </w:r>
          </w:p>
        </w:tc>
        <w:tc>
          <w:tcPr>
            <w:tcW w:w="1260" w:type="dxa"/>
            <w:tcBorders>
              <w:top w:val="single" w:sz="2" w:space="0" w:color="auto"/>
              <w:left w:val="single" w:sz="18" w:space="0" w:color="auto"/>
              <w:bottom w:val="single" w:sz="2" w:space="0" w:color="auto"/>
              <w:right w:val="single" w:sz="2" w:space="0" w:color="auto"/>
            </w:tcBorders>
            <w:vAlign w:val="center"/>
            <w:hideMark/>
          </w:tcPr>
          <w:p w:rsidR="00D03067" w:rsidRDefault="00D03067">
            <w:pPr>
              <w:spacing w:line="256" w:lineRule="auto"/>
              <w:jc w:val="center"/>
              <w:rPr>
                <w:color w:val="000000"/>
                <w:lang w:eastAsia="en-US"/>
              </w:rPr>
            </w:pPr>
            <w:r>
              <w:rPr>
                <w:color w:val="000000"/>
                <w:lang w:eastAsia="en-US"/>
              </w:rPr>
              <w:t>2,4</w:t>
            </w:r>
          </w:p>
        </w:tc>
        <w:tc>
          <w:tcPr>
            <w:tcW w:w="1481" w:type="dxa"/>
            <w:tcBorders>
              <w:top w:val="single" w:sz="2" w:space="0" w:color="auto"/>
              <w:left w:val="nil"/>
              <w:bottom w:val="single" w:sz="2" w:space="0" w:color="auto"/>
              <w:right w:val="single" w:sz="2" w:space="0" w:color="auto"/>
            </w:tcBorders>
            <w:vAlign w:val="center"/>
          </w:tcPr>
          <w:p w:rsidR="00D03067" w:rsidRDefault="00D03067">
            <w:pPr>
              <w:spacing w:line="25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center"/>
          </w:tcPr>
          <w:p w:rsidR="00D03067" w:rsidRDefault="00D03067">
            <w:pPr>
              <w:spacing w:line="256" w:lineRule="auto"/>
              <w:jc w:val="center"/>
              <w:rPr>
                <w:color w:val="000000"/>
                <w:lang w:eastAsia="en-US"/>
              </w:rPr>
            </w:pPr>
          </w:p>
        </w:tc>
      </w:tr>
      <w:tr w:rsidR="00D03067" w:rsidTr="00D03067">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6</w:t>
            </w:r>
          </w:p>
        </w:tc>
        <w:tc>
          <w:tcPr>
            <w:tcW w:w="108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2023</w:t>
            </w:r>
          </w:p>
        </w:tc>
        <w:tc>
          <w:tcPr>
            <w:tcW w:w="126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612</w:t>
            </w:r>
          </w:p>
        </w:tc>
        <w:tc>
          <w:tcPr>
            <w:tcW w:w="1260" w:type="dxa"/>
            <w:tcBorders>
              <w:top w:val="single" w:sz="2" w:space="0" w:color="auto"/>
              <w:left w:val="single" w:sz="18" w:space="0" w:color="auto"/>
              <w:bottom w:val="single" w:sz="2" w:space="0" w:color="auto"/>
              <w:right w:val="single" w:sz="2" w:space="0" w:color="auto"/>
            </w:tcBorders>
            <w:vAlign w:val="center"/>
            <w:hideMark/>
          </w:tcPr>
          <w:p w:rsidR="00D03067" w:rsidRDefault="00D03067">
            <w:pPr>
              <w:spacing w:line="256" w:lineRule="auto"/>
              <w:jc w:val="center"/>
              <w:rPr>
                <w:color w:val="000000"/>
                <w:lang w:eastAsia="en-US"/>
              </w:rPr>
            </w:pPr>
            <w:r>
              <w:rPr>
                <w:color w:val="000000"/>
                <w:lang w:eastAsia="en-US"/>
              </w:rPr>
              <w:t>2,5</w:t>
            </w:r>
          </w:p>
        </w:tc>
        <w:tc>
          <w:tcPr>
            <w:tcW w:w="1481" w:type="dxa"/>
            <w:tcBorders>
              <w:top w:val="single" w:sz="2" w:space="0" w:color="auto"/>
              <w:left w:val="nil"/>
              <w:bottom w:val="single" w:sz="2" w:space="0" w:color="auto"/>
              <w:right w:val="single" w:sz="2" w:space="0" w:color="auto"/>
            </w:tcBorders>
            <w:vAlign w:val="center"/>
          </w:tcPr>
          <w:p w:rsidR="00D03067" w:rsidRDefault="00D03067">
            <w:pPr>
              <w:spacing w:line="25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center"/>
          </w:tcPr>
          <w:p w:rsidR="00D03067" w:rsidRDefault="00D03067">
            <w:pPr>
              <w:spacing w:line="256" w:lineRule="auto"/>
              <w:jc w:val="center"/>
              <w:rPr>
                <w:color w:val="000000"/>
                <w:lang w:eastAsia="en-US"/>
              </w:rPr>
            </w:pPr>
          </w:p>
        </w:tc>
      </w:tr>
      <w:tr w:rsidR="00D03067" w:rsidTr="00D03067">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7</w:t>
            </w:r>
          </w:p>
        </w:tc>
        <w:tc>
          <w:tcPr>
            <w:tcW w:w="108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2024</w:t>
            </w:r>
          </w:p>
        </w:tc>
        <w:tc>
          <w:tcPr>
            <w:tcW w:w="126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612</w:t>
            </w:r>
          </w:p>
        </w:tc>
        <w:tc>
          <w:tcPr>
            <w:tcW w:w="1260" w:type="dxa"/>
            <w:tcBorders>
              <w:top w:val="single" w:sz="2" w:space="0" w:color="auto"/>
              <w:left w:val="single" w:sz="18" w:space="0" w:color="auto"/>
              <w:bottom w:val="single" w:sz="2" w:space="0" w:color="auto"/>
              <w:right w:val="single" w:sz="2" w:space="0" w:color="auto"/>
            </w:tcBorders>
            <w:vAlign w:val="center"/>
            <w:hideMark/>
          </w:tcPr>
          <w:p w:rsidR="00D03067" w:rsidRDefault="00D03067">
            <w:pPr>
              <w:spacing w:line="256" w:lineRule="auto"/>
              <w:jc w:val="center"/>
              <w:rPr>
                <w:color w:val="000000"/>
                <w:lang w:eastAsia="en-US"/>
              </w:rPr>
            </w:pPr>
            <w:r>
              <w:rPr>
                <w:color w:val="000000"/>
                <w:lang w:eastAsia="en-US"/>
              </w:rPr>
              <w:t>2,5</w:t>
            </w:r>
          </w:p>
        </w:tc>
        <w:tc>
          <w:tcPr>
            <w:tcW w:w="1481" w:type="dxa"/>
            <w:tcBorders>
              <w:top w:val="single" w:sz="2" w:space="0" w:color="auto"/>
              <w:left w:val="nil"/>
              <w:bottom w:val="single" w:sz="2" w:space="0" w:color="auto"/>
              <w:right w:val="single" w:sz="2" w:space="0" w:color="auto"/>
            </w:tcBorders>
            <w:vAlign w:val="center"/>
          </w:tcPr>
          <w:p w:rsidR="00D03067" w:rsidRDefault="00D03067">
            <w:pPr>
              <w:spacing w:line="25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center"/>
          </w:tcPr>
          <w:p w:rsidR="00D03067" w:rsidRDefault="00D03067">
            <w:pPr>
              <w:spacing w:line="256" w:lineRule="auto"/>
              <w:jc w:val="center"/>
              <w:rPr>
                <w:color w:val="000000"/>
                <w:lang w:eastAsia="en-US"/>
              </w:rPr>
            </w:pPr>
          </w:p>
        </w:tc>
      </w:tr>
    </w:tbl>
    <w:p w:rsidR="00D03067" w:rsidRDefault="00D03067" w:rsidP="00D03067">
      <w:pPr>
        <w:rPr>
          <w:b/>
        </w:rPr>
      </w:pPr>
    </w:p>
    <w:p w:rsidR="00D03067" w:rsidRDefault="00D03067" w:rsidP="00D03067">
      <w:pPr>
        <w:tabs>
          <w:tab w:val="left" w:pos="3640"/>
        </w:tabs>
        <w:jc w:val="center"/>
        <w:rPr>
          <w:b/>
        </w:rPr>
      </w:pPr>
      <w:r>
        <w:rPr>
          <w:b/>
        </w:rPr>
        <w:t xml:space="preserve">Прогноз вывоза жидких бытовых отходов в </w:t>
      </w:r>
    </w:p>
    <w:p w:rsidR="00D03067" w:rsidRDefault="00D03067" w:rsidP="00D03067">
      <w:pPr>
        <w:tabs>
          <w:tab w:val="left" w:pos="3640"/>
        </w:tabs>
        <w:jc w:val="center"/>
        <w:rPr>
          <w:b/>
        </w:rPr>
      </w:pPr>
      <w:r>
        <w:rPr>
          <w:b/>
        </w:rPr>
        <w:t xml:space="preserve"> в муниципальном образовании на 2018-2024 годы</w:t>
      </w:r>
    </w:p>
    <w:p w:rsidR="00D03067" w:rsidRDefault="00D03067" w:rsidP="00D03067">
      <w:pPr>
        <w:ind w:firstLine="540"/>
        <w:jc w:val="right"/>
      </w:pP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gridCol w:w="1080"/>
        <w:gridCol w:w="1301"/>
        <w:gridCol w:w="1260"/>
        <w:gridCol w:w="1440"/>
        <w:gridCol w:w="1800"/>
        <w:gridCol w:w="1440"/>
      </w:tblGrid>
      <w:tr w:rsidR="00D03067" w:rsidTr="00D03067">
        <w:trPr>
          <w:cantSplit/>
          <w:trHeight w:val="1110"/>
        </w:trPr>
        <w:tc>
          <w:tcPr>
            <w:tcW w:w="679" w:type="dxa"/>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jc w:val="center"/>
              <w:rPr>
                <w:b/>
                <w:lang w:eastAsia="en-US"/>
              </w:rPr>
            </w:pPr>
            <w:r>
              <w:rPr>
                <w:b/>
                <w:lang w:eastAsia="en-US"/>
              </w:rPr>
              <w:t>№</w:t>
            </w:r>
          </w:p>
          <w:p w:rsidR="00D03067" w:rsidRDefault="00D03067">
            <w:pPr>
              <w:spacing w:line="256" w:lineRule="auto"/>
              <w:jc w:val="center"/>
              <w:rPr>
                <w:b/>
                <w:lang w:eastAsia="en-US"/>
              </w:rPr>
            </w:pPr>
            <w:r>
              <w:rPr>
                <w:b/>
                <w:lang w:eastAsia="en-US"/>
              </w:rPr>
              <w:t>п/п</w:t>
            </w:r>
          </w:p>
        </w:tc>
        <w:tc>
          <w:tcPr>
            <w:tcW w:w="1080" w:type="dxa"/>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jc w:val="center"/>
              <w:rPr>
                <w:b/>
                <w:lang w:eastAsia="en-US"/>
              </w:rPr>
            </w:pPr>
            <w:r>
              <w:rPr>
                <w:b/>
                <w:lang w:eastAsia="en-US"/>
              </w:rPr>
              <w:t>Годы</w:t>
            </w:r>
          </w:p>
        </w:tc>
        <w:tc>
          <w:tcPr>
            <w:tcW w:w="1301" w:type="dxa"/>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jc w:val="center"/>
              <w:rPr>
                <w:b/>
                <w:lang w:eastAsia="en-US"/>
              </w:rPr>
            </w:pPr>
            <w:r>
              <w:rPr>
                <w:b/>
                <w:lang w:eastAsia="en-US"/>
              </w:rPr>
              <w:t>Кол-во жителей</w:t>
            </w:r>
          </w:p>
          <w:p w:rsidR="00D03067" w:rsidRDefault="00D03067">
            <w:pPr>
              <w:spacing w:line="256" w:lineRule="auto"/>
              <w:jc w:val="center"/>
              <w:rPr>
                <w:b/>
                <w:lang w:eastAsia="en-US"/>
              </w:rPr>
            </w:pPr>
            <w:r>
              <w:rPr>
                <w:b/>
                <w:lang w:eastAsia="en-US"/>
              </w:rPr>
              <w:t>(чел).</w:t>
            </w:r>
          </w:p>
        </w:tc>
        <w:tc>
          <w:tcPr>
            <w:tcW w:w="1260" w:type="dxa"/>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jc w:val="center"/>
              <w:rPr>
                <w:b/>
                <w:lang w:eastAsia="en-US"/>
              </w:rPr>
            </w:pPr>
            <w:r>
              <w:rPr>
                <w:b/>
                <w:lang w:eastAsia="en-US"/>
              </w:rPr>
              <w:t>Норматив накопления ЖБО в год (куб. м)</w:t>
            </w:r>
          </w:p>
        </w:tc>
        <w:tc>
          <w:tcPr>
            <w:tcW w:w="1440" w:type="dxa"/>
            <w:tcBorders>
              <w:top w:val="single" w:sz="18" w:space="0" w:color="auto"/>
              <w:left w:val="nil"/>
              <w:bottom w:val="single" w:sz="18" w:space="0" w:color="auto"/>
              <w:right w:val="single" w:sz="18" w:space="0" w:color="auto"/>
            </w:tcBorders>
            <w:vAlign w:val="center"/>
            <w:hideMark/>
          </w:tcPr>
          <w:p w:rsidR="00D03067" w:rsidRDefault="00D03067">
            <w:pPr>
              <w:spacing w:line="256" w:lineRule="auto"/>
              <w:ind w:left="-108" w:right="-108"/>
              <w:jc w:val="center"/>
              <w:rPr>
                <w:b/>
                <w:lang w:eastAsia="en-US"/>
              </w:rPr>
            </w:pPr>
            <w:r>
              <w:rPr>
                <w:b/>
                <w:lang w:eastAsia="en-US"/>
              </w:rPr>
              <w:t>Годовой объем вывоза ЖБО от населения</w:t>
            </w:r>
          </w:p>
          <w:p w:rsidR="00D03067" w:rsidRDefault="00D03067">
            <w:pPr>
              <w:spacing w:line="256" w:lineRule="auto"/>
              <w:ind w:left="-108" w:right="-108"/>
              <w:jc w:val="center"/>
              <w:rPr>
                <w:b/>
                <w:lang w:eastAsia="en-US"/>
              </w:rPr>
            </w:pPr>
            <w:r>
              <w:rPr>
                <w:b/>
                <w:lang w:eastAsia="en-US"/>
              </w:rPr>
              <w:t>(куб. м)</w:t>
            </w:r>
          </w:p>
        </w:tc>
        <w:tc>
          <w:tcPr>
            <w:tcW w:w="1800" w:type="dxa"/>
            <w:tcBorders>
              <w:top w:val="single" w:sz="18" w:space="0" w:color="auto"/>
              <w:left w:val="nil"/>
              <w:bottom w:val="single" w:sz="18" w:space="0" w:color="auto"/>
              <w:right w:val="single" w:sz="18" w:space="0" w:color="auto"/>
            </w:tcBorders>
            <w:vAlign w:val="center"/>
            <w:hideMark/>
          </w:tcPr>
          <w:p w:rsidR="00D03067" w:rsidRDefault="00D03067">
            <w:pPr>
              <w:spacing w:line="256" w:lineRule="auto"/>
              <w:ind w:left="-108" w:right="-108"/>
              <w:jc w:val="center"/>
              <w:rPr>
                <w:b/>
                <w:lang w:eastAsia="en-US"/>
              </w:rPr>
            </w:pPr>
            <w:r>
              <w:rPr>
                <w:b/>
                <w:lang w:eastAsia="en-US"/>
              </w:rPr>
              <w:t>Общий годовой объем вывоза ЖБО</w:t>
            </w:r>
          </w:p>
          <w:p w:rsidR="00D03067" w:rsidRDefault="00D03067">
            <w:pPr>
              <w:spacing w:line="256" w:lineRule="auto"/>
              <w:jc w:val="center"/>
              <w:rPr>
                <w:b/>
                <w:lang w:eastAsia="en-US"/>
              </w:rPr>
            </w:pPr>
            <w:r>
              <w:rPr>
                <w:b/>
                <w:lang w:eastAsia="en-US"/>
              </w:rPr>
              <w:t>(куб. м)</w:t>
            </w:r>
          </w:p>
        </w:tc>
        <w:tc>
          <w:tcPr>
            <w:tcW w:w="1440" w:type="dxa"/>
            <w:tcBorders>
              <w:top w:val="single" w:sz="18" w:space="0" w:color="auto"/>
              <w:left w:val="single" w:sz="18" w:space="0" w:color="auto"/>
              <w:bottom w:val="single" w:sz="18" w:space="0" w:color="auto"/>
              <w:right w:val="single" w:sz="24" w:space="0" w:color="auto"/>
            </w:tcBorders>
            <w:vAlign w:val="center"/>
            <w:hideMark/>
          </w:tcPr>
          <w:p w:rsidR="00D03067" w:rsidRDefault="00D03067">
            <w:pPr>
              <w:spacing w:line="256" w:lineRule="auto"/>
              <w:jc w:val="center"/>
              <w:rPr>
                <w:b/>
                <w:lang w:eastAsia="en-US"/>
              </w:rPr>
            </w:pPr>
            <w:r>
              <w:rPr>
                <w:b/>
                <w:lang w:eastAsia="en-US"/>
              </w:rPr>
              <w:t>Прим.</w:t>
            </w:r>
          </w:p>
        </w:tc>
      </w:tr>
      <w:tr w:rsidR="00D03067" w:rsidTr="00D03067">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hideMark/>
          </w:tcPr>
          <w:p w:rsidR="00D03067" w:rsidRDefault="00D03067">
            <w:pPr>
              <w:spacing w:line="256" w:lineRule="auto"/>
              <w:jc w:val="center"/>
              <w:rPr>
                <w:lang w:eastAsia="en-US"/>
              </w:rPr>
            </w:pPr>
            <w:r>
              <w:rPr>
                <w:lang w:eastAsia="en-US"/>
              </w:rPr>
              <w:t>1</w:t>
            </w:r>
          </w:p>
        </w:tc>
        <w:tc>
          <w:tcPr>
            <w:tcW w:w="108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2018</w:t>
            </w:r>
          </w:p>
        </w:tc>
        <w:tc>
          <w:tcPr>
            <w:tcW w:w="1301"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612</w:t>
            </w:r>
          </w:p>
        </w:tc>
        <w:tc>
          <w:tcPr>
            <w:tcW w:w="126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2,8</w:t>
            </w:r>
          </w:p>
        </w:tc>
        <w:tc>
          <w:tcPr>
            <w:tcW w:w="144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bottom"/>
          </w:tcPr>
          <w:p w:rsidR="00D03067" w:rsidRDefault="00D03067">
            <w:pPr>
              <w:spacing w:line="256" w:lineRule="auto"/>
              <w:jc w:val="right"/>
              <w:rPr>
                <w:rFonts w:ascii="Calibri" w:hAnsi="Calibri"/>
                <w:color w:val="000000"/>
                <w:sz w:val="22"/>
                <w:szCs w:val="22"/>
                <w:lang w:eastAsia="en-US"/>
              </w:rPr>
            </w:pPr>
          </w:p>
        </w:tc>
      </w:tr>
      <w:tr w:rsidR="00D03067" w:rsidTr="00D03067">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hideMark/>
          </w:tcPr>
          <w:p w:rsidR="00D03067" w:rsidRDefault="00D03067">
            <w:pPr>
              <w:spacing w:line="256" w:lineRule="auto"/>
              <w:jc w:val="center"/>
              <w:rPr>
                <w:lang w:eastAsia="en-US"/>
              </w:rPr>
            </w:pPr>
            <w:r>
              <w:rPr>
                <w:lang w:eastAsia="en-US"/>
              </w:rPr>
              <w:t>2</w:t>
            </w:r>
          </w:p>
        </w:tc>
        <w:tc>
          <w:tcPr>
            <w:tcW w:w="108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2019</w:t>
            </w:r>
          </w:p>
        </w:tc>
        <w:tc>
          <w:tcPr>
            <w:tcW w:w="1301"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612</w:t>
            </w:r>
          </w:p>
        </w:tc>
        <w:tc>
          <w:tcPr>
            <w:tcW w:w="126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3,0</w:t>
            </w:r>
          </w:p>
        </w:tc>
        <w:tc>
          <w:tcPr>
            <w:tcW w:w="144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bottom"/>
          </w:tcPr>
          <w:p w:rsidR="00D03067" w:rsidRDefault="00D03067">
            <w:pPr>
              <w:spacing w:line="256" w:lineRule="auto"/>
              <w:jc w:val="right"/>
              <w:rPr>
                <w:rFonts w:ascii="Calibri" w:hAnsi="Calibri"/>
                <w:color w:val="000000"/>
                <w:sz w:val="22"/>
                <w:szCs w:val="22"/>
                <w:lang w:eastAsia="en-US"/>
              </w:rPr>
            </w:pPr>
          </w:p>
        </w:tc>
      </w:tr>
      <w:tr w:rsidR="00D03067" w:rsidTr="00D03067">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hideMark/>
          </w:tcPr>
          <w:p w:rsidR="00D03067" w:rsidRDefault="00D03067">
            <w:pPr>
              <w:spacing w:line="256" w:lineRule="auto"/>
              <w:jc w:val="center"/>
              <w:rPr>
                <w:lang w:eastAsia="en-US"/>
              </w:rPr>
            </w:pPr>
            <w:r>
              <w:rPr>
                <w:lang w:eastAsia="en-US"/>
              </w:rPr>
              <w:t>3</w:t>
            </w:r>
          </w:p>
        </w:tc>
        <w:tc>
          <w:tcPr>
            <w:tcW w:w="108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2020</w:t>
            </w:r>
          </w:p>
        </w:tc>
        <w:tc>
          <w:tcPr>
            <w:tcW w:w="1301"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612</w:t>
            </w:r>
          </w:p>
        </w:tc>
        <w:tc>
          <w:tcPr>
            <w:tcW w:w="126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3,2</w:t>
            </w:r>
          </w:p>
        </w:tc>
        <w:tc>
          <w:tcPr>
            <w:tcW w:w="144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bottom"/>
          </w:tcPr>
          <w:p w:rsidR="00D03067" w:rsidRDefault="00D03067">
            <w:pPr>
              <w:spacing w:line="256" w:lineRule="auto"/>
              <w:jc w:val="right"/>
              <w:rPr>
                <w:rFonts w:ascii="Calibri" w:hAnsi="Calibri"/>
                <w:color w:val="000000"/>
                <w:sz w:val="22"/>
                <w:szCs w:val="22"/>
                <w:lang w:eastAsia="en-US"/>
              </w:rPr>
            </w:pPr>
          </w:p>
        </w:tc>
      </w:tr>
      <w:tr w:rsidR="00D03067" w:rsidTr="00D03067">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hideMark/>
          </w:tcPr>
          <w:p w:rsidR="00D03067" w:rsidRDefault="00D03067">
            <w:pPr>
              <w:spacing w:line="256" w:lineRule="auto"/>
              <w:jc w:val="center"/>
              <w:rPr>
                <w:lang w:eastAsia="en-US"/>
              </w:rPr>
            </w:pPr>
            <w:r>
              <w:rPr>
                <w:lang w:eastAsia="en-US"/>
              </w:rPr>
              <w:t>4</w:t>
            </w:r>
          </w:p>
        </w:tc>
        <w:tc>
          <w:tcPr>
            <w:tcW w:w="108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2021</w:t>
            </w:r>
          </w:p>
        </w:tc>
        <w:tc>
          <w:tcPr>
            <w:tcW w:w="1301"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612</w:t>
            </w:r>
          </w:p>
        </w:tc>
        <w:tc>
          <w:tcPr>
            <w:tcW w:w="126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3,4</w:t>
            </w:r>
          </w:p>
        </w:tc>
        <w:tc>
          <w:tcPr>
            <w:tcW w:w="144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bottom"/>
          </w:tcPr>
          <w:p w:rsidR="00D03067" w:rsidRDefault="00D03067">
            <w:pPr>
              <w:spacing w:line="256" w:lineRule="auto"/>
              <w:jc w:val="right"/>
              <w:rPr>
                <w:rFonts w:ascii="Calibri" w:hAnsi="Calibri"/>
                <w:color w:val="000000"/>
                <w:sz w:val="22"/>
                <w:szCs w:val="22"/>
                <w:lang w:eastAsia="en-US"/>
              </w:rPr>
            </w:pPr>
          </w:p>
        </w:tc>
      </w:tr>
      <w:tr w:rsidR="00D03067" w:rsidTr="00D03067">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hideMark/>
          </w:tcPr>
          <w:p w:rsidR="00D03067" w:rsidRDefault="00D03067">
            <w:pPr>
              <w:spacing w:line="256" w:lineRule="auto"/>
              <w:jc w:val="center"/>
              <w:rPr>
                <w:lang w:eastAsia="en-US"/>
              </w:rPr>
            </w:pPr>
            <w:r>
              <w:rPr>
                <w:lang w:eastAsia="en-US"/>
              </w:rPr>
              <w:t>5</w:t>
            </w:r>
          </w:p>
        </w:tc>
        <w:tc>
          <w:tcPr>
            <w:tcW w:w="108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2022</w:t>
            </w:r>
          </w:p>
        </w:tc>
        <w:tc>
          <w:tcPr>
            <w:tcW w:w="1301"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612</w:t>
            </w:r>
          </w:p>
        </w:tc>
        <w:tc>
          <w:tcPr>
            <w:tcW w:w="126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3,6</w:t>
            </w:r>
          </w:p>
        </w:tc>
        <w:tc>
          <w:tcPr>
            <w:tcW w:w="144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bottom"/>
          </w:tcPr>
          <w:p w:rsidR="00D03067" w:rsidRDefault="00D03067">
            <w:pPr>
              <w:spacing w:line="256" w:lineRule="auto"/>
              <w:jc w:val="right"/>
              <w:rPr>
                <w:rFonts w:ascii="Calibri" w:hAnsi="Calibri"/>
                <w:color w:val="000000"/>
                <w:sz w:val="22"/>
                <w:szCs w:val="22"/>
                <w:lang w:eastAsia="en-US"/>
              </w:rPr>
            </w:pPr>
          </w:p>
        </w:tc>
      </w:tr>
      <w:tr w:rsidR="00D03067" w:rsidTr="00D03067">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hideMark/>
          </w:tcPr>
          <w:p w:rsidR="00D03067" w:rsidRDefault="00D03067">
            <w:pPr>
              <w:spacing w:line="256" w:lineRule="auto"/>
              <w:jc w:val="center"/>
              <w:rPr>
                <w:lang w:eastAsia="en-US"/>
              </w:rPr>
            </w:pPr>
            <w:r>
              <w:rPr>
                <w:lang w:eastAsia="en-US"/>
              </w:rPr>
              <w:t>6</w:t>
            </w:r>
          </w:p>
        </w:tc>
        <w:tc>
          <w:tcPr>
            <w:tcW w:w="108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2023</w:t>
            </w:r>
          </w:p>
        </w:tc>
        <w:tc>
          <w:tcPr>
            <w:tcW w:w="1301"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612</w:t>
            </w:r>
          </w:p>
        </w:tc>
        <w:tc>
          <w:tcPr>
            <w:tcW w:w="1260" w:type="dxa"/>
            <w:tcBorders>
              <w:top w:val="single" w:sz="2" w:space="0" w:color="auto"/>
              <w:left w:val="single" w:sz="18" w:space="0" w:color="auto"/>
              <w:bottom w:val="single" w:sz="2" w:space="0" w:color="auto"/>
              <w:right w:val="single" w:sz="18" w:space="0" w:color="auto"/>
            </w:tcBorders>
            <w:hideMark/>
          </w:tcPr>
          <w:p w:rsidR="00D03067" w:rsidRDefault="00D03067">
            <w:pPr>
              <w:spacing w:line="256" w:lineRule="auto"/>
              <w:jc w:val="center"/>
              <w:rPr>
                <w:lang w:eastAsia="en-US"/>
              </w:rPr>
            </w:pPr>
            <w:r>
              <w:rPr>
                <w:lang w:eastAsia="en-US"/>
              </w:rPr>
              <w:t>3,8</w:t>
            </w:r>
          </w:p>
        </w:tc>
        <w:tc>
          <w:tcPr>
            <w:tcW w:w="144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800" w:type="dxa"/>
            <w:tcBorders>
              <w:top w:val="single" w:sz="2" w:space="0" w:color="auto"/>
              <w:left w:val="nil"/>
              <w:bottom w:val="single" w:sz="2" w:space="0" w:color="auto"/>
              <w:right w:val="single" w:sz="18" w:space="0" w:color="auto"/>
            </w:tcBorders>
            <w:vAlign w:val="center"/>
          </w:tcPr>
          <w:p w:rsidR="00D03067" w:rsidRDefault="00D03067">
            <w:pPr>
              <w:spacing w:line="256" w:lineRule="auto"/>
              <w:jc w:val="center"/>
              <w:rPr>
                <w:color w:val="000000"/>
                <w:lang w:eastAsia="en-US"/>
              </w:rPr>
            </w:pPr>
          </w:p>
        </w:tc>
        <w:tc>
          <w:tcPr>
            <w:tcW w:w="1440" w:type="dxa"/>
            <w:tcBorders>
              <w:top w:val="single" w:sz="2" w:space="0" w:color="auto"/>
              <w:left w:val="single" w:sz="18" w:space="0" w:color="auto"/>
              <w:bottom w:val="single" w:sz="2" w:space="0" w:color="auto"/>
              <w:right w:val="single" w:sz="24" w:space="0" w:color="auto"/>
            </w:tcBorders>
            <w:vAlign w:val="bottom"/>
          </w:tcPr>
          <w:p w:rsidR="00D03067" w:rsidRDefault="00D03067">
            <w:pPr>
              <w:spacing w:line="256" w:lineRule="auto"/>
              <w:jc w:val="right"/>
              <w:rPr>
                <w:rFonts w:ascii="Calibri" w:hAnsi="Calibri"/>
                <w:color w:val="000000"/>
                <w:sz w:val="22"/>
                <w:szCs w:val="22"/>
                <w:lang w:eastAsia="en-US"/>
              </w:rPr>
            </w:pPr>
          </w:p>
        </w:tc>
      </w:tr>
      <w:tr w:rsidR="00D03067" w:rsidTr="00D03067">
        <w:trPr>
          <w:cantSplit/>
          <w:trHeight w:val="105"/>
        </w:trPr>
        <w:tc>
          <w:tcPr>
            <w:tcW w:w="679" w:type="dxa"/>
            <w:tcBorders>
              <w:top w:val="single" w:sz="2" w:space="0" w:color="auto"/>
              <w:left w:val="single" w:sz="24" w:space="0" w:color="auto"/>
              <w:bottom w:val="single" w:sz="24" w:space="0" w:color="auto"/>
              <w:right w:val="single" w:sz="18" w:space="0" w:color="auto"/>
            </w:tcBorders>
            <w:vAlign w:val="center"/>
            <w:hideMark/>
          </w:tcPr>
          <w:p w:rsidR="00D03067" w:rsidRDefault="00D03067">
            <w:pPr>
              <w:spacing w:line="256" w:lineRule="auto"/>
              <w:jc w:val="center"/>
              <w:rPr>
                <w:lang w:eastAsia="en-US"/>
              </w:rPr>
            </w:pPr>
            <w:r>
              <w:rPr>
                <w:lang w:eastAsia="en-US"/>
              </w:rPr>
              <w:t>7</w:t>
            </w:r>
          </w:p>
        </w:tc>
        <w:tc>
          <w:tcPr>
            <w:tcW w:w="1080" w:type="dxa"/>
            <w:tcBorders>
              <w:top w:val="single" w:sz="2" w:space="0" w:color="auto"/>
              <w:left w:val="single" w:sz="18" w:space="0" w:color="auto"/>
              <w:bottom w:val="single" w:sz="24" w:space="0" w:color="auto"/>
              <w:right w:val="single" w:sz="18" w:space="0" w:color="auto"/>
            </w:tcBorders>
            <w:hideMark/>
          </w:tcPr>
          <w:p w:rsidR="00D03067" w:rsidRDefault="00D03067">
            <w:pPr>
              <w:spacing w:line="256" w:lineRule="auto"/>
              <w:jc w:val="center"/>
              <w:rPr>
                <w:lang w:eastAsia="en-US"/>
              </w:rPr>
            </w:pPr>
            <w:r>
              <w:rPr>
                <w:lang w:eastAsia="en-US"/>
              </w:rPr>
              <w:t>2024</w:t>
            </w:r>
          </w:p>
        </w:tc>
        <w:tc>
          <w:tcPr>
            <w:tcW w:w="1301" w:type="dxa"/>
            <w:tcBorders>
              <w:top w:val="single" w:sz="2" w:space="0" w:color="auto"/>
              <w:left w:val="single" w:sz="18" w:space="0" w:color="auto"/>
              <w:bottom w:val="single" w:sz="24" w:space="0" w:color="auto"/>
              <w:right w:val="single" w:sz="18" w:space="0" w:color="auto"/>
            </w:tcBorders>
            <w:hideMark/>
          </w:tcPr>
          <w:p w:rsidR="00D03067" w:rsidRDefault="00D03067">
            <w:pPr>
              <w:spacing w:line="256" w:lineRule="auto"/>
              <w:jc w:val="center"/>
              <w:rPr>
                <w:lang w:eastAsia="en-US"/>
              </w:rPr>
            </w:pPr>
            <w:r>
              <w:rPr>
                <w:lang w:eastAsia="en-US"/>
              </w:rPr>
              <w:t>612</w:t>
            </w:r>
          </w:p>
        </w:tc>
        <w:tc>
          <w:tcPr>
            <w:tcW w:w="1260" w:type="dxa"/>
            <w:tcBorders>
              <w:top w:val="single" w:sz="2" w:space="0" w:color="auto"/>
              <w:left w:val="single" w:sz="18" w:space="0" w:color="auto"/>
              <w:bottom w:val="single" w:sz="24" w:space="0" w:color="auto"/>
              <w:right w:val="single" w:sz="18" w:space="0" w:color="auto"/>
            </w:tcBorders>
            <w:hideMark/>
          </w:tcPr>
          <w:p w:rsidR="00D03067" w:rsidRDefault="00D03067">
            <w:pPr>
              <w:spacing w:line="256" w:lineRule="auto"/>
              <w:jc w:val="center"/>
              <w:rPr>
                <w:lang w:eastAsia="en-US"/>
              </w:rPr>
            </w:pPr>
            <w:r>
              <w:rPr>
                <w:lang w:eastAsia="en-US"/>
              </w:rPr>
              <w:t>4,0</w:t>
            </w:r>
          </w:p>
        </w:tc>
        <w:tc>
          <w:tcPr>
            <w:tcW w:w="1440" w:type="dxa"/>
            <w:tcBorders>
              <w:top w:val="single" w:sz="2" w:space="0" w:color="auto"/>
              <w:left w:val="nil"/>
              <w:bottom w:val="single" w:sz="24" w:space="0" w:color="auto"/>
              <w:right w:val="single" w:sz="18" w:space="0" w:color="auto"/>
            </w:tcBorders>
            <w:vAlign w:val="center"/>
          </w:tcPr>
          <w:p w:rsidR="00D03067" w:rsidRDefault="00D03067">
            <w:pPr>
              <w:spacing w:line="256" w:lineRule="auto"/>
              <w:jc w:val="center"/>
              <w:rPr>
                <w:color w:val="000000"/>
                <w:lang w:eastAsia="en-US"/>
              </w:rPr>
            </w:pPr>
          </w:p>
        </w:tc>
        <w:tc>
          <w:tcPr>
            <w:tcW w:w="1800" w:type="dxa"/>
            <w:tcBorders>
              <w:top w:val="single" w:sz="2" w:space="0" w:color="auto"/>
              <w:left w:val="nil"/>
              <w:bottom w:val="single" w:sz="24" w:space="0" w:color="auto"/>
              <w:right w:val="single" w:sz="18" w:space="0" w:color="auto"/>
            </w:tcBorders>
            <w:vAlign w:val="center"/>
          </w:tcPr>
          <w:p w:rsidR="00D03067" w:rsidRDefault="00D03067">
            <w:pPr>
              <w:spacing w:line="256" w:lineRule="auto"/>
              <w:jc w:val="center"/>
              <w:rPr>
                <w:color w:val="000000"/>
                <w:lang w:eastAsia="en-US"/>
              </w:rPr>
            </w:pPr>
          </w:p>
        </w:tc>
        <w:tc>
          <w:tcPr>
            <w:tcW w:w="1440" w:type="dxa"/>
            <w:tcBorders>
              <w:top w:val="single" w:sz="2" w:space="0" w:color="auto"/>
              <w:left w:val="single" w:sz="18" w:space="0" w:color="auto"/>
              <w:bottom w:val="single" w:sz="24" w:space="0" w:color="auto"/>
              <w:right w:val="single" w:sz="24" w:space="0" w:color="auto"/>
            </w:tcBorders>
            <w:vAlign w:val="bottom"/>
          </w:tcPr>
          <w:p w:rsidR="00D03067" w:rsidRDefault="00D03067">
            <w:pPr>
              <w:spacing w:line="256" w:lineRule="auto"/>
              <w:jc w:val="right"/>
              <w:rPr>
                <w:rFonts w:ascii="Calibri" w:hAnsi="Calibri"/>
                <w:color w:val="000000"/>
                <w:sz w:val="22"/>
                <w:szCs w:val="22"/>
                <w:lang w:eastAsia="en-US"/>
              </w:rPr>
            </w:pPr>
          </w:p>
        </w:tc>
      </w:tr>
    </w:tbl>
    <w:p w:rsidR="00D03067" w:rsidRDefault="00D03067" w:rsidP="00D03067">
      <w:pPr>
        <w:rPr>
          <w:b/>
        </w:rPr>
        <w:sectPr w:rsidR="00D03067">
          <w:type w:val="nextColumn"/>
          <w:pgSz w:w="11907" w:h="16840"/>
          <w:pgMar w:top="902" w:right="1106" w:bottom="539" w:left="1259" w:header="720" w:footer="266" w:gutter="0"/>
          <w:cols w:space="720"/>
        </w:sectPr>
      </w:pPr>
    </w:p>
    <w:p w:rsidR="00D03067" w:rsidRDefault="00D03067" w:rsidP="00D03067">
      <w:pPr>
        <w:pStyle w:val="33"/>
        <w:spacing w:line="240" w:lineRule="auto"/>
        <w:ind w:firstLine="0"/>
        <w:jc w:val="center"/>
        <w:rPr>
          <w:b/>
          <w:sz w:val="24"/>
        </w:rPr>
      </w:pPr>
    </w:p>
    <w:p w:rsidR="00D03067" w:rsidRDefault="00D03067" w:rsidP="00D03067">
      <w:pPr>
        <w:pStyle w:val="33"/>
        <w:spacing w:line="240" w:lineRule="auto"/>
        <w:ind w:firstLine="0"/>
        <w:jc w:val="center"/>
        <w:rPr>
          <w:b/>
          <w:sz w:val="24"/>
        </w:rPr>
      </w:pPr>
      <w:r>
        <w:rPr>
          <w:b/>
          <w:sz w:val="24"/>
        </w:rPr>
        <w:t>Нормативная потребность в специальной технике для обеспечения</w:t>
      </w:r>
    </w:p>
    <w:p w:rsidR="00D03067" w:rsidRDefault="00D03067" w:rsidP="00D03067">
      <w:pPr>
        <w:pStyle w:val="33"/>
        <w:spacing w:line="240" w:lineRule="auto"/>
        <w:ind w:firstLine="0"/>
        <w:jc w:val="center"/>
        <w:rPr>
          <w:b/>
          <w:sz w:val="24"/>
        </w:rPr>
      </w:pPr>
      <w:r>
        <w:rPr>
          <w:b/>
          <w:sz w:val="24"/>
        </w:rPr>
        <w:t>сбора и утилизации ТБО и санитарной очистке  в муниципальном образовании на 2018-2024 годы</w:t>
      </w:r>
    </w:p>
    <w:p w:rsidR="00D03067" w:rsidRDefault="00D03067" w:rsidP="00D03067">
      <w:pPr>
        <w:pStyle w:val="33"/>
        <w:ind w:firstLine="0"/>
        <w:jc w:val="center"/>
        <w:rPr>
          <w:b/>
          <w:sz w:val="24"/>
        </w:rPr>
      </w:pPr>
    </w:p>
    <w:p w:rsidR="00D03067" w:rsidRDefault="00D03067" w:rsidP="00D03067">
      <w:pPr>
        <w:pStyle w:val="33"/>
        <w:jc w:val="right"/>
        <w:rPr>
          <w:sz w:val="20"/>
        </w:rPr>
      </w:pPr>
    </w:p>
    <w:tbl>
      <w:tblPr>
        <w:tblW w:w="150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5583"/>
        <w:gridCol w:w="761"/>
        <w:gridCol w:w="861"/>
        <w:gridCol w:w="900"/>
        <w:gridCol w:w="900"/>
        <w:gridCol w:w="900"/>
        <w:gridCol w:w="900"/>
        <w:gridCol w:w="760"/>
        <w:gridCol w:w="860"/>
        <w:gridCol w:w="840"/>
        <w:gridCol w:w="780"/>
      </w:tblGrid>
      <w:tr w:rsidR="00D03067" w:rsidTr="00D03067">
        <w:trPr>
          <w:cantSplit/>
        </w:trPr>
        <w:tc>
          <w:tcPr>
            <w:tcW w:w="1014" w:type="dxa"/>
            <w:vMerge w:val="restart"/>
            <w:tcBorders>
              <w:top w:val="single" w:sz="24" w:space="0" w:color="auto"/>
              <w:left w:val="single" w:sz="24" w:space="0" w:color="auto"/>
              <w:bottom w:val="single" w:sz="24" w:space="0" w:color="auto"/>
              <w:right w:val="single" w:sz="24" w:space="0" w:color="auto"/>
            </w:tcBorders>
            <w:vAlign w:val="center"/>
            <w:hideMark/>
          </w:tcPr>
          <w:p w:rsidR="00D03067" w:rsidRDefault="00D03067">
            <w:pPr>
              <w:spacing w:line="256" w:lineRule="auto"/>
              <w:jc w:val="center"/>
              <w:rPr>
                <w:b/>
                <w:sz w:val="28"/>
                <w:lang w:eastAsia="en-US"/>
              </w:rPr>
            </w:pPr>
            <w:r>
              <w:rPr>
                <w:b/>
                <w:sz w:val="28"/>
                <w:lang w:eastAsia="en-US"/>
              </w:rPr>
              <w:t>№ п/п</w:t>
            </w:r>
          </w:p>
        </w:tc>
        <w:tc>
          <w:tcPr>
            <w:tcW w:w="5580" w:type="dxa"/>
            <w:vMerge w:val="restart"/>
            <w:tcBorders>
              <w:top w:val="single" w:sz="24" w:space="0" w:color="auto"/>
              <w:left w:val="nil"/>
              <w:bottom w:val="single" w:sz="24" w:space="0" w:color="auto"/>
              <w:right w:val="single" w:sz="24" w:space="0" w:color="auto"/>
            </w:tcBorders>
            <w:vAlign w:val="center"/>
            <w:hideMark/>
          </w:tcPr>
          <w:p w:rsidR="00D03067" w:rsidRDefault="00D03067">
            <w:pPr>
              <w:spacing w:line="256" w:lineRule="auto"/>
              <w:jc w:val="center"/>
              <w:rPr>
                <w:b/>
                <w:sz w:val="28"/>
                <w:lang w:eastAsia="en-US"/>
              </w:rPr>
            </w:pPr>
            <w:r>
              <w:rPr>
                <w:b/>
                <w:sz w:val="28"/>
                <w:lang w:eastAsia="en-US"/>
              </w:rPr>
              <w:t>Наименование специальной техники</w:t>
            </w:r>
          </w:p>
        </w:tc>
        <w:tc>
          <w:tcPr>
            <w:tcW w:w="8460" w:type="dxa"/>
            <w:gridSpan w:val="10"/>
            <w:tcBorders>
              <w:top w:val="single" w:sz="24" w:space="0" w:color="auto"/>
              <w:left w:val="nil"/>
              <w:bottom w:val="single" w:sz="4" w:space="0" w:color="auto"/>
              <w:right w:val="single" w:sz="24" w:space="0" w:color="auto"/>
            </w:tcBorders>
            <w:vAlign w:val="center"/>
            <w:hideMark/>
          </w:tcPr>
          <w:p w:rsidR="00D03067" w:rsidRDefault="00D03067">
            <w:pPr>
              <w:spacing w:line="256" w:lineRule="auto"/>
              <w:jc w:val="center"/>
              <w:rPr>
                <w:b/>
                <w:sz w:val="28"/>
                <w:lang w:eastAsia="en-US"/>
              </w:rPr>
            </w:pPr>
            <w:r>
              <w:rPr>
                <w:b/>
                <w:sz w:val="28"/>
                <w:lang w:eastAsia="en-US"/>
              </w:rPr>
              <w:t>Количество по этапам реализации программы</w:t>
            </w:r>
          </w:p>
        </w:tc>
      </w:tr>
      <w:tr w:rsidR="00D03067" w:rsidTr="00D03067">
        <w:trPr>
          <w:cantSplit/>
        </w:trPr>
        <w:tc>
          <w:tcPr>
            <w:tcW w:w="1014" w:type="dxa"/>
            <w:vMerge/>
            <w:tcBorders>
              <w:top w:val="single" w:sz="24" w:space="0" w:color="auto"/>
              <w:left w:val="single" w:sz="24" w:space="0" w:color="auto"/>
              <w:bottom w:val="single" w:sz="24" w:space="0" w:color="auto"/>
              <w:right w:val="single" w:sz="24" w:space="0" w:color="auto"/>
            </w:tcBorders>
            <w:vAlign w:val="center"/>
            <w:hideMark/>
          </w:tcPr>
          <w:p w:rsidR="00D03067" w:rsidRDefault="00D03067">
            <w:pPr>
              <w:spacing w:line="256" w:lineRule="auto"/>
              <w:rPr>
                <w:b/>
                <w:sz w:val="28"/>
                <w:lang w:eastAsia="en-US"/>
              </w:rPr>
            </w:pPr>
          </w:p>
        </w:tc>
        <w:tc>
          <w:tcPr>
            <w:tcW w:w="5580" w:type="dxa"/>
            <w:vMerge/>
            <w:tcBorders>
              <w:top w:val="single" w:sz="24" w:space="0" w:color="auto"/>
              <w:left w:val="nil"/>
              <w:bottom w:val="single" w:sz="24" w:space="0" w:color="auto"/>
              <w:right w:val="single" w:sz="24" w:space="0" w:color="auto"/>
            </w:tcBorders>
            <w:vAlign w:val="center"/>
            <w:hideMark/>
          </w:tcPr>
          <w:p w:rsidR="00D03067" w:rsidRDefault="00D03067">
            <w:pPr>
              <w:spacing w:line="256" w:lineRule="auto"/>
              <w:rPr>
                <w:b/>
                <w:sz w:val="28"/>
                <w:lang w:eastAsia="en-US"/>
              </w:rPr>
            </w:pPr>
          </w:p>
        </w:tc>
        <w:tc>
          <w:tcPr>
            <w:tcW w:w="760" w:type="dxa"/>
            <w:tcBorders>
              <w:top w:val="single" w:sz="4" w:space="0" w:color="auto"/>
              <w:left w:val="nil"/>
              <w:bottom w:val="single" w:sz="24" w:space="0" w:color="auto"/>
              <w:right w:val="single" w:sz="4" w:space="0" w:color="auto"/>
            </w:tcBorders>
            <w:vAlign w:val="center"/>
            <w:hideMark/>
          </w:tcPr>
          <w:p w:rsidR="00D03067" w:rsidRDefault="00D03067">
            <w:pPr>
              <w:spacing w:line="256" w:lineRule="auto"/>
              <w:ind w:left="-51"/>
              <w:jc w:val="center"/>
              <w:rPr>
                <w:b/>
                <w:sz w:val="28"/>
                <w:lang w:eastAsia="en-US"/>
              </w:rPr>
            </w:pPr>
            <w:r>
              <w:rPr>
                <w:b/>
                <w:sz w:val="28"/>
                <w:lang w:eastAsia="en-US"/>
              </w:rPr>
              <w:t>2015</w:t>
            </w:r>
          </w:p>
        </w:tc>
        <w:tc>
          <w:tcPr>
            <w:tcW w:w="860" w:type="dxa"/>
            <w:tcBorders>
              <w:top w:val="single" w:sz="4" w:space="0" w:color="auto"/>
              <w:left w:val="nil"/>
              <w:bottom w:val="single" w:sz="24" w:space="0" w:color="auto"/>
              <w:right w:val="single" w:sz="4" w:space="0" w:color="auto"/>
            </w:tcBorders>
            <w:vAlign w:val="center"/>
            <w:hideMark/>
          </w:tcPr>
          <w:p w:rsidR="00D03067" w:rsidRDefault="00D03067">
            <w:pPr>
              <w:spacing w:line="256" w:lineRule="auto"/>
              <w:ind w:left="-51"/>
              <w:jc w:val="center"/>
              <w:rPr>
                <w:b/>
                <w:sz w:val="28"/>
                <w:lang w:eastAsia="en-US"/>
              </w:rPr>
            </w:pPr>
            <w:r>
              <w:rPr>
                <w:b/>
                <w:sz w:val="28"/>
                <w:lang w:eastAsia="en-US"/>
              </w:rPr>
              <w:t>2016</w:t>
            </w:r>
          </w:p>
        </w:tc>
        <w:tc>
          <w:tcPr>
            <w:tcW w:w="900" w:type="dxa"/>
            <w:tcBorders>
              <w:top w:val="single" w:sz="4" w:space="0" w:color="auto"/>
              <w:left w:val="single" w:sz="4" w:space="0" w:color="auto"/>
              <w:bottom w:val="single" w:sz="24" w:space="0" w:color="auto"/>
              <w:right w:val="single" w:sz="4" w:space="0" w:color="auto"/>
            </w:tcBorders>
            <w:vAlign w:val="center"/>
            <w:hideMark/>
          </w:tcPr>
          <w:p w:rsidR="00D03067" w:rsidRDefault="00D03067">
            <w:pPr>
              <w:spacing w:line="256" w:lineRule="auto"/>
              <w:ind w:left="-51"/>
              <w:jc w:val="center"/>
              <w:rPr>
                <w:b/>
                <w:sz w:val="28"/>
                <w:lang w:eastAsia="en-US"/>
              </w:rPr>
            </w:pPr>
            <w:r>
              <w:rPr>
                <w:b/>
                <w:sz w:val="28"/>
                <w:lang w:eastAsia="en-US"/>
              </w:rPr>
              <w:t>2017</w:t>
            </w:r>
          </w:p>
        </w:tc>
        <w:tc>
          <w:tcPr>
            <w:tcW w:w="900" w:type="dxa"/>
            <w:tcBorders>
              <w:top w:val="single" w:sz="4" w:space="0" w:color="auto"/>
              <w:left w:val="single" w:sz="4" w:space="0" w:color="auto"/>
              <w:bottom w:val="single" w:sz="24" w:space="0" w:color="auto"/>
              <w:right w:val="single" w:sz="4" w:space="0" w:color="auto"/>
            </w:tcBorders>
            <w:vAlign w:val="center"/>
            <w:hideMark/>
          </w:tcPr>
          <w:p w:rsidR="00D03067" w:rsidRDefault="00D03067">
            <w:pPr>
              <w:spacing w:line="256" w:lineRule="auto"/>
              <w:ind w:left="-51"/>
              <w:jc w:val="center"/>
              <w:rPr>
                <w:b/>
                <w:sz w:val="28"/>
                <w:lang w:eastAsia="en-US"/>
              </w:rPr>
            </w:pPr>
            <w:r>
              <w:rPr>
                <w:b/>
                <w:sz w:val="28"/>
                <w:lang w:eastAsia="en-US"/>
              </w:rPr>
              <w:t>2018</w:t>
            </w:r>
          </w:p>
        </w:tc>
        <w:tc>
          <w:tcPr>
            <w:tcW w:w="900" w:type="dxa"/>
            <w:tcBorders>
              <w:top w:val="single" w:sz="4" w:space="0" w:color="auto"/>
              <w:left w:val="single" w:sz="4" w:space="0" w:color="auto"/>
              <w:bottom w:val="single" w:sz="24" w:space="0" w:color="auto"/>
              <w:right w:val="single" w:sz="4" w:space="0" w:color="auto"/>
            </w:tcBorders>
            <w:vAlign w:val="center"/>
            <w:hideMark/>
          </w:tcPr>
          <w:p w:rsidR="00D03067" w:rsidRDefault="00D03067">
            <w:pPr>
              <w:spacing w:line="256" w:lineRule="auto"/>
              <w:ind w:left="-51"/>
              <w:jc w:val="center"/>
              <w:rPr>
                <w:b/>
                <w:sz w:val="28"/>
                <w:lang w:eastAsia="en-US"/>
              </w:rPr>
            </w:pPr>
            <w:r>
              <w:rPr>
                <w:b/>
                <w:sz w:val="28"/>
                <w:lang w:eastAsia="en-US"/>
              </w:rPr>
              <w:t>2019</w:t>
            </w:r>
          </w:p>
        </w:tc>
        <w:tc>
          <w:tcPr>
            <w:tcW w:w="900" w:type="dxa"/>
            <w:tcBorders>
              <w:top w:val="single" w:sz="4" w:space="0" w:color="auto"/>
              <w:left w:val="single" w:sz="4" w:space="0" w:color="auto"/>
              <w:bottom w:val="single" w:sz="24" w:space="0" w:color="auto"/>
              <w:right w:val="single" w:sz="4" w:space="0" w:color="auto"/>
            </w:tcBorders>
            <w:vAlign w:val="center"/>
            <w:hideMark/>
          </w:tcPr>
          <w:p w:rsidR="00D03067" w:rsidRDefault="00D03067">
            <w:pPr>
              <w:spacing w:line="256" w:lineRule="auto"/>
              <w:ind w:left="-51"/>
              <w:jc w:val="center"/>
              <w:rPr>
                <w:b/>
                <w:sz w:val="28"/>
                <w:lang w:eastAsia="en-US"/>
              </w:rPr>
            </w:pPr>
            <w:r>
              <w:rPr>
                <w:b/>
                <w:sz w:val="28"/>
                <w:lang w:eastAsia="en-US"/>
              </w:rPr>
              <w:t>2020</w:t>
            </w:r>
          </w:p>
        </w:tc>
        <w:tc>
          <w:tcPr>
            <w:tcW w:w="760" w:type="dxa"/>
            <w:tcBorders>
              <w:top w:val="single" w:sz="4" w:space="0" w:color="auto"/>
              <w:left w:val="single" w:sz="4" w:space="0" w:color="auto"/>
              <w:bottom w:val="single" w:sz="24" w:space="0" w:color="auto"/>
              <w:right w:val="single" w:sz="2" w:space="0" w:color="auto"/>
            </w:tcBorders>
            <w:vAlign w:val="center"/>
            <w:hideMark/>
          </w:tcPr>
          <w:p w:rsidR="00D03067" w:rsidRDefault="00D03067">
            <w:pPr>
              <w:spacing w:line="256" w:lineRule="auto"/>
              <w:ind w:left="-51"/>
              <w:jc w:val="center"/>
              <w:rPr>
                <w:b/>
                <w:sz w:val="28"/>
                <w:lang w:eastAsia="en-US"/>
              </w:rPr>
            </w:pPr>
            <w:r>
              <w:rPr>
                <w:b/>
                <w:sz w:val="28"/>
                <w:lang w:eastAsia="en-US"/>
              </w:rPr>
              <w:t>2021</w:t>
            </w:r>
          </w:p>
        </w:tc>
        <w:tc>
          <w:tcPr>
            <w:tcW w:w="860" w:type="dxa"/>
            <w:tcBorders>
              <w:top w:val="single" w:sz="4" w:space="0" w:color="auto"/>
              <w:left w:val="single" w:sz="4" w:space="0" w:color="auto"/>
              <w:bottom w:val="single" w:sz="24" w:space="0" w:color="auto"/>
              <w:right w:val="single" w:sz="2" w:space="0" w:color="auto"/>
            </w:tcBorders>
            <w:vAlign w:val="center"/>
            <w:hideMark/>
          </w:tcPr>
          <w:p w:rsidR="00D03067" w:rsidRDefault="00D03067">
            <w:pPr>
              <w:spacing w:line="256" w:lineRule="auto"/>
              <w:ind w:left="-51"/>
              <w:jc w:val="center"/>
              <w:rPr>
                <w:b/>
                <w:sz w:val="28"/>
                <w:lang w:eastAsia="en-US"/>
              </w:rPr>
            </w:pPr>
            <w:r>
              <w:rPr>
                <w:b/>
                <w:sz w:val="28"/>
                <w:lang w:eastAsia="en-US"/>
              </w:rPr>
              <w:t>2022</w:t>
            </w:r>
          </w:p>
        </w:tc>
        <w:tc>
          <w:tcPr>
            <w:tcW w:w="840" w:type="dxa"/>
            <w:tcBorders>
              <w:top w:val="single" w:sz="4" w:space="0" w:color="auto"/>
              <w:left w:val="single" w:sz="2" w:space="0" w:color="auto"/>
              <w:bottom w:val="single" w:sz="24" w:space="0" w:color="auto"/>
              <w:right w:val="single" w:sz="4" w:space="0" w:color="auto"/>
            </w:tcBorders>
            <w:vAlign w:val="center"/>
            <w:hideMark/>
          </w:tcPr>
          <w:p w:rsidR="00D03067" w:rsidRDefault="00D03067">
            <w:pPr>
              <w:spacing w:line="256" w:lineRule="auto"/>
              <w:ind w:left="-51"/>
              <w:jc w:val="center"/>
              <w:rPr>
                <w:b/>
                <w:sz w:val="28"/>
                <w:lang w:eastAsia="en-US"/>
              </w:rPr>
            </w:pPr>
            <w:r>
              <w:rPr>
                <w:b/>
                <w:sz w:val="28"/>
                <w:lang w:eastAsia="en-US"/>
              </w:rPr>
              <w:t>2023</w:t>
            </w:r>
          </w:p>
        </w:tc>
        <w:tc>
          <w:tcPr>
            <w:tcW w:w="780" w:type="dxa"/>
            <w:tcBorders>
              <w:top w:val="single" w:sz="4" w:space="0" w:color="auto"/>
              <w:left w:val="single" w:sz="4" w:space="0" w:color="auto"/>
              <w:bottom w:val="single" w:sz="24" w:space="0" w:color="auto"/>
              <w:right w:val="single" w:sz="24" w:space="0" w:color="auto"/>
            </w:tcBorders>
            <w:vAlign w:val="center"/>
            <w:hideMark/>
          </w:tcPr>
          <w:p w:rsidR="00D03067" w:rsidRDefault="00D03067">
            <w:pPr>
              <w:spacing w:line="256" w:lineRule="auto"/>
              <w:ind w:left="-51"/>
              <w:jc w:val="center"/>
              <w:rPr>
                <w:b/>
                <w:sz w:val="28"/>
                <w:lang w:eastAsia="en-US"/>
              </w:rPr>
            </w:pPr>
            <w:r>
              <w:rPr>
                <w:b/>
                <w:sz w:val="28"/>
                <w:lang w:eastAsia="en-US"/>
              </w:rPr>
              <w:t>2024</w:t>
            </w:r>
          </w:p>
        </w:tc>
      </w:tr>
      <w:tr w:rsidR="00D03067" w:rsidTr="00D03067">
        <w:trPr>
          <w:cantSplit/>
        </w:trPr>
        <w:tc>
          <w:tcPr>
            <w:tcW w:w="1014" w:type="dxa"/>
            <w:tcBorders>
              <w:top w:val="single" w:sz="4" w:space="0" w:color="auto"/>
              <w:left w:val="single" w:sz="24" w:space="0" w:color="auto"/>
              <w:bottom w:val="single" w:sz="4" w:space="0" w:color="auto"/>
              <w:right w:val="single" w:sz="24" w:space="0" w:color="auto"/>
            </w:tcBorders>
            <w:hideMark/>
          </w:tcPr>
          <w:p w:rsidR="00D03067" w:rsidRDefault="00D03067">
            <w:pPr>
              <w:spacing w:line="256" w:lineRule="auto"/>
              <w:jc w:val="center"/>
              <w:rPr>
                <w:sz w:val="28"/>
                <w:lang w:eastAsia="en-US"/>
              </w:rPr>
            </w:pPr>
            <w:r>
              <w:rPr>
                <w:sz w:val="28"/>
                <w:lang w:eastAsia="en-US"/>
              </w:rPr>
              <w:t>1</w:t>
            </w:r>
          </w:p>
        </w:tc>
        <w:tc>
          <w:tcPr>
            <w:tcW w:w="5580" w:type="dxa"/>
            <w:tcBorders>
              <w:top w:val="single" w:sz="4" w:space="0" w:color="auto"/>
              <w:left w:val="nil"/>
              <w:bottom w:val="single" w:sz="4" w:space="0" w:color="auto"/>
              <w:right w:val="single" w:sz="24" w:space="0" w:color="auto"/>
            </w:tcBorders>
            <w:hideMark/>
          </w:tcPr>
          <w:p w:rsidR="00D03067" w:rsidRDefault="00D03067">
            <w:pPr>
              <w:spacing w:line="256" w:lineRule="auto"/>
              <w:rPr>
                <w:sz w:val="28"/>
                <w:lang w:eastAsia="en-US"/>
              </w:rPr>
            </w:pPr>
            <w:r>
              <w:rPr>
                <w:sz w:val="28"/>
                <w:lang w:eastAsia="en-US"/>
              </w:rPr>
              <w:t>Мусоровоз (контейнеровоз)</w:t>
            </w:r>
          </w:p>
        </w:tc>
        <w:tc>
          <w:tcPr>
            <w:tcW w:w="760"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860"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1</w:t>
            </w:r>
          </w:p>
        </w:tc>
        <w:tc>
          <w:tcPr>
            <w:tcW w:w="760" w:type="dxa"/>
            <w:tcBorders>
              <w:top w:val="single" w:sz="4" w:space="0" w:color="auto"/>
              <w:left w:val="single" w:sz="4" w:space="0" w:color="auto"/>
              <w:bottom w:val="single" w:sz="4" w:space="0" w:color="auto"/>
              <w:right w:val="single" w:sz="2"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860" w:type="dxa"/>
            <w:tcBorders>
              <w:top w:val="single" w:sz="4" w:space="0" w:color="auto"/>
              <w:left w:val="single" w:sz="4" w:space="0" w:color="auto"/>
              <w:bottom w:val="single" w:sz="4" w:space="0" w:color="auto"/>
              <w:right w:val="single" w:sz="2"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840" w:type="dxa"/>
            <w:tcBorders>
              <w:top w:val="single" w:sz="4" w:space="0" w:color="auto"/>
              <w:left w:val="single" w:sz="2" w:space="0" w:color="auto"/>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1</w:t>
            </w:r>
          </w:p>
        </w:tc>
        <w:tc>
          <w:tcPr>
            <w:tcW w:w="780" w:type="dxa"/>
            <w:tcBorders>
              <w:top w:val="single" w:sz="4" w:space="0" w:color="auto"/>
              <w:left w:val="single" w:sz="4" w:space="0" w:color="auto"/>
              <w:bottom w:val="single" w:sz="4" w:space="0" w:color="auto"/>
              <w:right w:val="single" w:sz="24" w:space="0" w:color="auto"/>
            </w:tcBorders>
            <w:vAlign w:val="center"/>
            <w:hideMark/>
          </w:tcPr>
          <w:p w:rsidR="00D03067" w:rsidRDefault="00D03067">
            <w:pPr>
              <w:spacing w:line="256" w:lineRule="auto"/>
              <w:ind w:left="-51"/>
              <w:jc w:val="center"/>
              <w:rPr>
                <w:sz w:val="28"/>
                <w:lang w:eastAsia="en-US"/>
              </w:rPr>
            </w:pPr>
            <w:r>
              <w:rPr>
                <w:sz w:val="28"/>
                <w:lang w:eastAsia="en-US"/>
              </w:rPr>
              <w:t>1</w:t>
            </w:r>
          </w:p>
        </w:tc>
      </w:tr>
      <w:tr w:rsidR="00D03067" w:rsidTr="00D03067">
        <w:trPr>
          <w:cantSplit/>
        </w:trPr>
        <w:tc>
          <w:tcPr>
            <w:tcW w:w="1014" w:type="dxa"/>
            <w:tcBorders>
              <w:top w:val="single" w:sz="4" w:space="0" w:color="auto"/>
              <w:left w:val="single" w:sz="24" w:space="0" w:color="auto"/>
              <w:bottom w:val="single" w:sz="4" w:space="0" w:color="auto"/>
              <w:right w:val="single" w:sz="24" w:space="0" w:color="auto"/>
            </w:tcBorders>
            <w:hideMark/>
          </w:tcPr>
          <w:p w:rsidR="00D03067" w:rsidRDefault="00D03067">
            <w:pPr>
              <w:spacing w:line="256" w:lineRule="auto"/>
              <w:jc w:val="center"/>
              <w:rPr>
                <w:sz w:val="28"/>
                <w:lang w:eastAsia="en-US"/>
              </w:rPr>
            </w:pPr>
            <w:r>
              <w:rPr>
                <w:sz w:val="28"/>
                <w:lang w:eastAsia="en-US"/>
              </w:rPr>
              <w:t>2</w:t>
            </w:r>
          </w:p>
        </w:tc>
        <w:tc>
          <w:tcPr>
            <w:tcW w:w="5580" w:type="dxa"/>
            <w:tcBorders>
              <w:top w:val="single" w:sz="4" w:space="0" w:color="auto"/>
              <w:left w:val="nil"/>
              <w:bottom w:val="single" w:sz="4" w:space="0" w:color="auto"/>
              <w:right w:val="single" w:sz="24" w:space="0" w:color="auto"/>
            </w:tcBorders>
            <w:hideMark/>
          </w:tcPr>
          <w:p w:rsidR="00D03067" w:rsidRDefault="00D03067">
            <w:pPr>
              <w:spacing w:line="256" w:lineRule="auto"/>
              <w:rPr>
                <w:sz w:val="28"/>
                <w:lang w:eastAsia="en-US"/>
              </w:rPr>
            </w:pPr>
            <w:r>
              <w:rPr>
                <w:sz w:val="28"/>
                <w:lang w:eastAsia="en-US"/>
              </w:rPr>
              <w:t>Тракторы колесные с универсальным навесным оборудованием</w:t>
            </w:r>
          </w:p>
        </w:tc>
        <w:tc>
          <w:tcPr>
            <w:tcW w:w="760"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860"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1</w:t>
            </w:r>
          </w:p>
        </w:tc>
        <w:tc>
          <w:tcPr>
            <w:tcW w:w="760" w:type="dxa"/>
            <w:tcBorders>
              <w:top w:val="single" w:sz="4" w:space="0" w:color="auto"/>
              <w:left w:val="single" w:sz="4" w:space="0" w:color="auto"/>
              <w:bottom w:val="single" w:sz="4" w:space="0" w:color="auto"/>
              <w:right w:val="single" w:sz="2"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860" w:type="dxa"/>
            <w:tcBorders>
              <w:top w:val="single" w:sz="4" w:space="0" w:color="auto"/>
              <w:left w:val="single" w:sz="4" w:space="0" w:color="auto"/>
              <w:bottom w:val="single" w:sz="4" w:space="0" w:color="auto"/>
              <w:right w:val="single" w:sz="2"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840" w:type="dxa"/>
            <w:tcBorders>
              <w:top w:val="single" w:sz="4" w:space="0" w:color="auto"/>
              <w:left w:val="single" w:sz="2" w:space="0" w:color="auto"/>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1</w:t>
            </w:r>
          </w:p>
        </w:tc>
        <w:tc>
          <w:tcPr>
            <w:tcW w:w="780" w:type="dxa"/>
            <w:tcBorders>
              <w:top w:val="single" w:sz="4" w:space="0" w:color="auto"/>
              <w:left w:val="single" w:sz="4" w:space="0" w:color="auto"/>
              <w:bottom w:val="single" w:sz="4" w:space="0" w:color="auto"/>
              <w:right w:val="single" w:sz="24" w:space="0" w:color="auto"/>
            </w:tcBorders>
            <w:vAlign w:val="center"/>
            <w:hideMark/>
          </w:tcPr>
          <w:p w:rsidR="00D03067" w:rsidRDefault="00D03067">
            <w:pPr>
              <w:spacing w:line="256" w:lineRule="auto"/>
              <w:ind w:left="-51"/>
              <w:jc w:val="center"/>
              <w:rPr>
                <w:sz w:val="28"/>
                <w:lang w:eastAsia="en-US"/>
              </w:rPr>
            </w:pPr>
            <w:r>
              <w:rPr>
                <w:sz w:val="28"/>
                <w:lang w:eastAsia="en-US"/>
              </w:rPr>
              <w:t>1</w:t>
            </w:r>
          </w:p>
        </w:tc>
      </w:tr>
      <w:tr w:rsidR="00D03067" w:rsidTr="00D03067">
        <w:trPr>
          <w:cantSplit/>
        </w:trPr>
        <w:tc>
          <w:tcPr>
            <w:tcW w:w="1014" w:type="dxa"/>
            <w:tcBorders>
              <w:top w:val="single" w:sz="4" w:space="0" w:color="auto"/>
              <w:left w:val="single" w:sz="24" w:space="0" w:color="auto"/>
              <w:bottom w:val="single" w:sz="4" w:space="0" w:color="auto"/>
              <w:right w:val="single" w:sz="24" w:space="0" w:color="auto"/>
            </w:tcBorders>
            <w:hideMark/>
          </w:tcPr>
          <w:p w:rsidR="00D03067" w:rsidRDefault="00D03067">
            <w:pPr>
              <w:spacing w:line="256" w:lineRule="auto"/>
              <w:jc w:val="center"/>
              <w:rPr>
                <w:sz w:val="28"/>
                <w:lang w:eastAsia="en-US"/>
              </w:rPr>
            </w:pPr>
            <w:r>
              <w:rPr>
                <w:sz w:val="28"/>
                <w:lang w:eastAsia="en-US"/>
              </w:rPr>
              <w:t>3</w:t>
            </w:r>
          </w:p>
        </w:tc>
        <w:tc>
          <w:tcPr>
            <w:tcW w:w="5580" w:type="dxa"/>
            <w:tcBorders>
              <w:top w:val="single" w:sz="4" w:space="0" w:color="auto"/>
              <w:left w:val="nil"/>
              <w:bottom w:val="single" w:sz="4" w:space="0" w:color="auto"/>
              <w:right w:val="single" w:sz="24" w:space="0" w:color="auto"/>
            </w:tcBorders>
            <w:hideMark/>
          </w:tcPr>
          <w:p w:rsidR="00D03067" w:rsidRDefault="00D03067">
            <w:pPr>
              <w:spacing w:line="256" w:lineRule="auto"/>
              <w:rPr>
                <w:sz w:val="28"/>
                <w:lang w:eastAsia="en-US"/>
              </w:rPr>
            </w:pPr>
            <w:r>
              <w:rPr>
                <w:sz w:val="28"/>
                <w:lang w:eastAsia="en-US"/>
              </w:rPr>
              <w:t>Мусоросборочные контейнеры 5-7 куб.м</w:t>
            </w:r>
          </w:p>
        </w:tc>
        <w:tc>
          <w:tcPr>
            <w:tcW w:w="760"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860" w:type="dxa"/>
            <w:tcBorders>
              <w:top w:val="single" w:sz="4" w:space="0" w:color="auto"/>
              <w:left w:val="nil"/>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760" w:type="dxa"/>
            <w:tcBorders>
              <w:top w:val="single" w:sz="4" w:space="0" w:color="auto"/>
              <w:left w:val="single" w:sz="4" w:space="0" w:color="auto"/>
              <w:bottom w:val="single" w:sz="4" w:space="0" w:color="auto"/>
              <w:right w:val="single" w:sz="2"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860" w:type="dxa"/>
            <w:tcBorders>
              <w:top w:val="single" w:sz="4" w:space="0" w:color="auto"/>
              <w:left w:val="single" w:sz="4" w:space="0" w:color="auto"/>
              <w:bottom w:val="single" w:sz="4" w:space="0" w:color="auto"/>
              <w:right w:val="single" w:sz="2"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840" w:type="dxa"/>
            <w:tcBorders>
              <w:top w:val="single" w:sz="4" w:space="0" w:color="auto"/>
              <w:left w:val="single" w:sz="2" w:space="0" w:color="auto"/>
              <w:bottom w:val="single" w:sz="4" w:space="0" w:color="auto"/>
              <w:right w:val="single" w:sz="4" w:space="0" w:color="auto"/>
            </w:tcBorders>
            <w:vAlign w:val="center"/>
            <w:hideMark/>
          </w:tcPr>
          <w:p w:rsidR="00D03067" w:rsidRDefault="00D03067">
            <w:pPr>
              <w:spacing w:line="256" w:lineRule="auto"/>
              <w:ind w:left="-51"/>
              <w:jc w:val="center"/>
              <w:rPr>
                <w:sz w:val="28"/>
                <w:lang w:eastAsia="en-US"/>
              </w:rPr>
            </w:pPr>
            <w:r>
              <w:rPr>
                <w:sz w:val="28"/>
                <w:lang w:eastAsia="en-US"/>
              </w:rPr>
              <w:t>-</w:t>
            </w:r>
          </w:p>
        </w:tc>
        <w:tc>
          <w:tcPr>
            <w:tcW w:w="780" w:type="dxa"/>
            <w:tcBorders>
              <w:top w:val="single" w:sz="4" w:space="0" w:color="auto"/>
              <w:left w:val="single" w:sz="4" w:space="0" w:color="auto"/>
              <w:bottom w:val="single" w:sz="4" w:space="0" w:color="auto"/>
              <w:right w:val="single" w:sz="24" w:space="0" w:color="auto"/>
            </w:tcBorders>
            <w:vAlign w:val="center"/>
            <w:hideMark/>
          </w:tcPr>
          <w:p w:rsidR="00D03067" w:rsidRDefault="00D03067">
            <w:pPr>
              <w:spacing w:line="256" w:lineRule="auto"/>
              <w:ind w:left="-51"/>
              <w:jc w:val="center"/>
              <w:rPr>
                <w:sz w:val="28"/>
                <w:lang w:eastAsia="en-US"/>
              </w:rPr>
            </w:pPr>
            <w:r>
              <w:rPr>
                <w:sz w:val="28"/>
                <w:lang w:eastAsia="en-US"/>
              </w:rPr>
              <w:t>-</w:t>
            </w:r>
          </w:p>
        </w:tc>
      </w:tr>
    </w:tbl>
    <w:p w:rsidR="00D03067" w:rsidRDefault="00D03067" w:rsidP="00D03067">
      <w:pPr>
        <w:pStyle w:val="20"/>
      </w:pPr>
    </w:p>
    <w:p w:rsidR="00D03067" w:rsidRDefault="00D03067" w:rsidP="00D03067">
      <w:pPr>
        <w:pStyle w:val="20"/>
      </w:pPr>
    </w:p>
    <w:p w:rsidR="00D03067" w:rsidRDefault="00D03067" w:rsidP="00D03067">
      <w:pPr>
        <w:pStyle w:val="20"/>
      </w:pPr>
      <w:r>
        <w:t xml:space="preserve">Программа инвестиционных проектов развития системы сбора и вывоза бытовых отходов в муниципальном образовании </w:t>
      </w:r>
    </w:p>
    <w:p w:rsidR="00D03067" w:rsidRDefault="00D03067" w:rsidP="00D03067">
      <w:pPr>
        <w:pStyle w:val="20"/>
      </w:pPr>
      <w:r>
        <w:t xml:space="preserve">2018 – 2024 годы </w:t>
      </w:r>
    </w:p>
    <w:p w:rsidR="00D03067" w:rsidRDefault="00D03067" w:rsidP="00D03067">
      <w:pPr>
        <w:jc w:val="right"/>
        <w:rPr>
          <w:sz w:val="28"/>
        </w:rPr>
      </w:pPr>
      <w:r>
        <w:rPr>
          <w:b/>
          <w:sz w:val="28"/>
        </w:rPr>
        <w:t xml:space="preserve"> </w:t>
      </w:r>
    </w:p>
    <w:tbl>
      <w:tblPr>
        <w:tblW w:w="1508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340"/>
        <w:gridCol w:w="3600"/>
        <w:gridCol w:w="3781"/>
        <w:gridCol w:w="1440"/>
        <w:gridCol w:w="1440"/>
        <w:gridCol w:w="1800"/>
      </w:tblGrid>
      <w:tr w:rsidR="00D03067" w:rsidTr="00D03067">
        <w:trPr>
          <w:cantSplit/>
          <w:trHeight w:val="1135"/>
        </w:trPr>
        <w:tc>
          <w:tcPr>
            <w:tcW w:w="682" w:type="dxa"/>
            <w:tcBorders>
              <w:top w:val="single" w:sz="24" w:space="0" w:color="auto"/>
              <w:left w:val="single" w:sz="24" w:space="0" w:color="auto"/>
              <w:bottom w:val="single" w:sz="18" w:space="0" w:color="auto"/>
              <w:right w:val="single" w:sz="18" w:space="0" w:color="auto"/>
            </w:tcBorders>
            <w:vAlign w:val="center"/>
            <w:hideMark/>
          </w:tcPr>
          <w:p w:rsidR="00D03067" w:rsidRDefault="00D03067">
            <w:pPr>
              <w:spacing w:line="256" w:lineRule="auto"/>
              <w:jc w:val="center"/>
              <w:rPr>
                <w:b/>
                <w:sz w:val="22"/>
                <w:lang w:eastAsia="en-US"/>
              </w:rPr>
            </w:pPr>
            <w:r>
              <w:rPr>
                <w:b/>
                <w:sz w:val="22"/>
                <w:lang w:eastAsia="en-US"/>
              </w:rPr>
              <w:t>№</w:t>
            </w:r>
          </w:p>
          <w:p w:rsidR="00D03067" w:rsidRDefault="00D03067">
            <w:pPr>
              <w:spacing w:line="256" w:lineRule="auto"/>
              <w:jc w:val="center"/>
              <w:rPr>
                <w:b/>
                <w:sz w:val="22"/>
                <w:lang w:eastAsia="en-US"/>
              </w:rPr>
            </w:pPr>
            <w:r>
              <w:rPr>
                <w:b/>
                <w:sz w:val="22"/>
                <w:lang w:eastAsia="en-US"/>
              </w:rPr>
              <w:t>п/п</w:t>
            </w:r>
          </w:p>
        </w:tc>
        <w:tc>
          <w:tcPr>
            <w:tcW w:w="2340" w:type="dxa"/>
            <w:tcBorders>
              <w:top w:val="single" w:sz="24" w:space="0" w:color="auto"/>
              <w:left w:val="nil"/>
              <w:bottom w:val="single" w:sz="18" w:space="0" w:color="auto"/>
              <w:right w:val="single" w:sz="18" w:space="0" w:color="auto"/>
            </w:tcBorders>
            <w:vAlign w:val="center"/>
            <w:hideMark/>
          </w:tcPr>
          <w:p w:rsidR="00D03067" w:rsidRDefault="00D03067">
            <w:pPr>
              <w:spacing w:line="256" w:lineRule="auto"/>
              <w:jc w:val="center"/>
              <w:rPr>
                <w:b/>
                <w:sz w:val="22"/>
                <w:lang w:eastAsia="en-US"/>
              </w:rPr>
            </w:pPr>
            <w:r>
              <w:rPr>
                <w:b/>
                <w:sz w:val="22"/>
                <w:lang w:eastAsia="en-US"/>
              </w:rPr>
              <w:t>Описание проекта</w:t>
            </w:r>
          </w:p>
        </w:tc>
        <w:tc>
          <w:tcPr>
            <w:tcW w:w="3600" w:type="dxa"/>
            <w:tcBorders>
              <w:top w:val="single" w:sz="24" w:space="0" w:color="auto"/>
              <w:left w:val="nil"/>
              <w:bottom w:val="single" w:sz="18" w:space="0" w:color="auto"/>
              <w:right w:val="single" w:sz="18" w:space="0" w:color="auto"/>
            </w:tcBorders>
            <w:vAlign w:val="center"/>
            <w:hideMark/>
          </w:tcPr>
          <w:p w:rsidR="00D03067" w:rsidRDefault="00D03067">
            <w:pPr>
              <w:spacing w:line="256" w:lineRule="auto"/>
              <w:jc w:val="center"/>
              <w:rPr>
                <w:b/>
                <w:sz w:val="22"/>
                <w:lang w:eastAsia="en-US"/>
              </w:rPr>
            </w:pPr>
            <w:r>
              <w:rPr>
                <w:b/>
                <w:sz w:val="22"/>
                <w:lang w:eastAsia="en-US"/>
              </w:rPr>
              <w:t>Цель проекта</w:t>
            </w:r>
          </w:p>
        </w:tc>
        <w:tc>
          <w:tcPr>
            <w:tcW w:w="3780" w:type="dxa"/>
            <w:tcBorders>
              <w:top w:val="single" w:sz="24" w:space="0" w:color="auto"/>
              <w:left w:val="nil"/>
              <w:bottom w:val="single" w:sz="18" w:space="0" w:color="auto"/>
              <w:right w:val="single" w:sz="18" w:space="0" w:color="auto"/>
            </w:tcBorders>
            <w:vAlign w:val="center"/>
            <w:hideMark/>
          </w:tcPr>
          <w:p w:rsidR="00D03067" w:rsidRDefault="00D03067">
            <w:pPr>
              <w:spacing w:line="256" w:lineRule="auto"/>
              <w:jc w:val="center"/>
              <w:rPr>
                <w:b/>
                <w:sz w:val="22"/>
                <w:lang w:eastAsia="en-US"/>
              </w:rPr>
            </w:pPr>
            <w:r>
              <w:rPr>
                <w:b/>
                <w:sz w:val="22"/>
                <w:lang w:eastAsia="en-US"/>
              </w:rPr>
              <w:t>Технические параметры проекта</w:t>
            </w:r>
          </w:p>
        </w:tc>
        <w:tc>
          <w:tcPr>
            <w:tcW w:w="1440" w:type="dxa"/>
            <w:tcBorders>
              <w:top w:val="single" w:sz="24" w:space="0" w:color="auto"/>
              <w:left w:val="nil"/>
              <w:bottom w:val="single" w:sz="18" w:space="0" w:color="auto"/>
              <w:right w:val="single" w:sz="18" w:space="0" w:color="auto"/>
            </w:tcBorders>
            <w:vAlign w:val="center"/>
            <w:hideMark/>
          </w:tcPr>
          <w:p w:rsidR="00D03067" w:rsidRDefault="00D03067">
            <w:pPr>
              <w:spacing w:line="256" w:lineRule="auto"/>
              <w:jc w:val="center"/>
              <w:rPr>
                <w:b/>
                <w:sz w:val="22"/>
                <w:lang w:eastAsia="en-US"/>
              </w:rPr>
            </w:pPr>
            <w:r>
              <w:rPr>
                <w:b/>
                <w:sz w:val="22"/>
                <w:lang w:eastAsia="en-US"/>
              </w:rPr>
              <w:t>Затраты на реализацию</w:t>
            </w:r>
          </w:p>
          <w:p w:rsidR="00D03067" w:rsidRDefault="00D03067">
            <w:pPr>
              <w:spacing w:line="256" w:lineRule="auto"/>
              <w:jc w:val="center"/>
              <w:rPr>
                <w:b/>
                <w:sz w:val="22"/>
                <w:lang w:eastAsia="en-US"/>
              </w:rPr>
            </w:pPr>
            <w:r>
              <w:rPr>
                <w:b/>
                <w:sz w:val="22"/>
                <w:lang w:eastAsia="en-US"/>
              </w:rPr>
              <w:t>проекта</w:t>
            </w:r>
          </w:p>
          <w:p w:rsidR="00D03067" w:rsidRDefault="00D03067">
            <w:pPr>
              <w:spacing w:line="256" w:lineRule="auto"/>
              <w:jc w:val="center"/>
              <w:rPr>
                <w:b/>
                <w:sz w:val="22"/>
                <w:lang w:eastAsia="en-US"/>
              </w:rPr>
            </w:pPr>
            <w:r>
              <w:rPr>
                <w:b/>
                <w:sz w:val="22"/>
                <w:lang w:eastAsia="en-US"/>
              </w:rPr>
              <w:t>(млн. руб.)</w:t>
            </w:r>
          </w:p>
        </w:tc>
        <w:tc>
          <w:tcPr>
            <w:tcW w:w="1440" w:type="dxa"/>
            <w:tcBorders>
              <w:top w:val="single" w:sz="24" w:space="0" w:color="auto"/>
              <w:left w:val="nil"/>
              <w:bottom w:val="single" w:sz="18" w:space="0" w:color="auto"/>
              <w:right w:val="single" w:sz="18" w:space="0" w:color="auto"/>
            </w:tcBorders>
            <w:vAlign w:val="center"/>
            <w:hideMark/>
          </w:tcPr>
          <w:p w:rsidR="00D03067" w:rsidRDefault="00D03067">
            <w:pPr>
              <w:spacing w:line="256" w:lineRule="auto"/>
              <w:jc w:val="center"/>
              <w:rPr>
                <w:b/>
                <w:sz w:val="22"/>
                <w:lang w:eastAsia="en-US"/>
              </w:rPr>
            </w:pPr>
            <w:r>
              <w:rPr>
                <w:b/>
                <w:sz w:val="22"/>
                <w:lang w:eastAsia="en-US"/>
              </w:rPr>
              <w:t>Срок реализации проекта</w:t>
            </w:r>
          </w:p>
        </w:tc>
        <w:tc>
          <w:tcPr>
            <w:tcW w:w="1800" w:type="dxa"/>
            <w:tcBorders>
              <w:top w:val="single" w:sz="24" w:space="0" w:color="auto"/>
              <w:left w:val="nil"/>
              <w:bottom w:val="single" w:sz="18" w:space="0" w:color="auto"/>
              <w:right w:val="single" w:sz="24" w:space="0" w:color="auto"/>
            </w:tcBorders>
            <w:vAlign w:val="center"/>
            <w:hideMark/>
          </w:tcPr>
          <w:p w:rsidR="00D03067" w:rsidRDefault="00D03067">
            <w:pPr>
              <w:spacing w:line="256" w:lineRule="auto"/>
              <w:jc w:val="center"/>
              <w:rPr>
                <w:b/>
                <w:sz w:val="22"/>
                <w:lang w:eastAsia="en-US"/>
              </w:rPr>
            </w:pPr>
            <w:r>
              <w:rPr>
                <w:b/>
                <w:sz w:val="22"/>
                <w:lang w:eastAsia="en-US"/>
              </w:rPr>
              <w:t>Предполаг. источник финанс-ния</w:t>
            </w:r>
          </w:p>
        </w:tc>
      </w:tr>
      <w:tr w:rsidR="00D03067" w:rsidTr="00D03067">
        <w:trPr>
          <w:trHeight w:val="92"/>
        </w:trPr>
        <w:tc>
          <w:tcPr>
            <w:tcW w:w="682" w:type="dxa"/>
            <w:tcBorders>
              <w:top w:val="single" w:sz="18" w:space="0" w:color="auto"/>
              <w:left w:val="single" w:sz="24" w:space="0" w:color="auto"/>
              <w:bottom w:val="single" w:sz="18" w:space="0" w:color="auto"/>
              <w:right w:val="single" w:sz="18" w:space="0" w:color="auto"/>
            </w:tcBorders>
            <w:hideMark/>
          </w:tcPr>
          <w:p w:rsidR="00D03067" w:rsidRDefault="00D03067">
            <w:pPr>
              <w:spacing w:line="256" w:lineRule="auto"/>
              <w:jc w:val="center"/>
              <w:rPr>
                <w:b/>
                <w:sz w:val="22"/>
                <w:lang w:eastAsia="en-US"/>
              </w:rPr>
            </w:pPr>
            <w:r>
              <w:rPr>
                <w:b/>
                <w:sz w:val="22"/>
                <w:lang w:eastAsia="en-US"/>
              </w:rPr>
              <w:t>1</w:t>
            </w:r>
          </w:p>
        </w:tc>
        <w:tc>
          <w:tcPr>
            <w:tcW w:w="2340"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sz w:val="22"/>
                <w:lang w:eastAsia="en-US"/>
              </w:rPr>
            </w:pPr>
            <w:r>
              <w:rPr>
                <w:b/>
                <w:sz w:val="22"/>
                <w:lang w:eastAsia="en-US"/>
              </w:rPr>
              <w:t>2</w:t>
            </w:r>
          </w:p>
        </w:tc>
        <w:tc>
          <w:tcPr>
            <w:tcW w:w="3600"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sz w:val="22"/>
                <w:lang w:eastAsia="en-US"/>
              </w:rPr>
            </w:pPr>
            <w:r>
              <w:rPr>
                <w:b/>
                <w:sz w:val="22"/>
                <w:lang w:eastAsia="en-US"/>
              </w:rPr>
              <w:t>3</w:t>
            </w:r>
          </w:p>
        </w:tc>
        <w:tc>
          <w:tcPr>
            <w:tcW w:w="3780"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sz w:val="22"/>
                <w:lang w:eastAsia="en-US"/>
              </w:rPr>
            </w:pPr>
            <w:r>
              <w:rPr>
                <w:b/>
                <w:sz w:val="22"/>
                <w:lang w:eastAsia="en-US"/>
              </w:rPr>
              <w:t>4</w:t>
            </w:r>
          </w:p>
        </w:tc>
        <w:tc>
          <w:tcPr>
            <w:tcW w:w="1440"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sz w:val="22"/>
                <w:lang w:eastAsia="en-US"/>
              </w:rPr>
            </w:pPr>
            <w:r>
              <w:rPr>
                <w:b/>
                <w:sz w:val="22"/>
                <w:lang w:eastAsia="en-US"/>
              </w:rPr>
              <w:t>5</w:t>
            </w:r>
          </w:p>
        </w:tc>
        <w:tc>
          <w:tcPr>
            <w:tcW w:w="1440" w:type="dxa"/>
            <w:tcBorders>
              <w:top w:val="single" w:sz="18" w:space="0" w:color="auto"/>
              <w:left w:val="nil"/>
              <w:bottom w:val="single" w:sz="18" w:space="0" w:color="auto"/>
              <w:right w:val="single" w:sz="18" w:space="0" w:color="auto"/>
            </w:tcBorders>
            <w:hideMark/>
          </w:tcPr>
          <w:p w:rsidR="00D03067" w:rsidRDefault="00D03067">
            <w:pPr>
              <w:spacing w:line="256" w:lineRule="auto"/>
              <w:jc w:val="center"/>
              <w:rPr>
                <w:b/>
                <w:sz w:val="22"/>
                <w:lang w:eastAsia="en-US"/>
              </w:rPr>
            </w:pPr>
            <w:r>
              <w:rPr>
                <w:b/>
                <w:sz w:val="22"/>
                <w:lang w:eastAsia="en-US"/>
              </w:rPr>
              <w:t>6</w:t>
            </w:r>
          </w:p>
        </w:tc>
        <w:tc>
          <w:tcPr>
            <w:tcW w:w="1800" w:type="dxa"/>
            <w:tcBorders>
              <w:top w:val="single" w:sz="18" w:space="0" w:color="auto"/>
              <w:left w:val="nil"/>
              <w:bottom w:val="single" w:sz="18" w:space="0" w:color="auto"/>
              <w:right w:val="single" w:sz="24" w:space="0" w:color="auto"/>
            </w:tcBorders>
            <w:hideMark/>
          </w:tcPr>
          <w:p w:rsidR="00D03067" w:rsidRDefault="00D03067">
            <w:pPr>
              <w:spacing w:line="256" w:lineRule="auto"/>
              <w:jc w:val="center"/>
              <w:rPr>
                <w:b/>
                <w:sz w:val="22"/>
                <w:lang w:eastAsia="en-US"/>
              </w:rPr>
            </w:pPr>
            <w:r>
              <w:rPr>
                <w:b/>
                <w:sz w:val="22"/>
                <w:lang w:eastAsia="en-US"/>
              </w:rPr>
              <w:t>7</w:t>
            </w:r>
          </w:p>
        </w:tc>
      </w:tr>
      <w:tr w:rsidR="00D03067" w:rsidTr="00D03067">
        <w:trPr>
          <w:trHeight w:val="92"/>
        </w:trPr>
        <w:tc>
          <w:tcPr>
            <w:tcW w:w="682" w:type="dxa"/>
            <w:tcBorders>
              <w:top w:val="single" w:sz="18" w:space="0" w:color="auto"/>
              <w:left w:val="single" w:sz="24" w:space="0" w:color="auto"/>
              <w:bottom w:val="single" w:sz="18" w:space="0" w:color="auto"/>
              <w:right w:val="single" w:sz="18" w:space="0" w:color="auto"/>
            </w:tcBorders>
          </w:tcPr>
          <w:p w:rsidR="00D03067" w:rsidRDefault="00D03067">
            <w:pPr>
              <w:spacing w:line="256" w:lineRule="auto"/>
              <w:jc w:val="center"/>
              <w:rPr>
                <w:b/>
                <w:sz w:val="22"/>
                <w:lang w:eastAsia="en-US"/>
              </w:rPr>
            </w:pPr>
          </w:p>
        </w:tc>
        <w:tc>
          <w:tcPr>
            <w:tcW w:w="2340" w:type="dxa"/>
            <w:tcBorders>
              <w:top w:val="single" w:sz="18" w:space="0" w:color="auto"/>
              <w:left w:val="nil"/>
              <w:bottom w:val="single" w:sz="18" w:space="0" w:color="auto"/>
              <w:right w:val="single" w:sz="18" w:space="0" w:color="auto"/>
            </w:tcBorders>
          </w:tcPr>
          <w:p w:rsidR="00D03067" w:rsidRDefault="00D03067">
            <w:pPr>
              <w:spacing w:line="256" w:lineRule="auto"/>
              <w:jc w:val="center"/>
              <w:rPr>
                <w:b/>
                <w:sz w:val="22"/>
                <w:lang w:eastAsia="en-US"/>
              </w:rPr>
            </w:pPr>
          </w:p>
        </w:tc>
        <w:tc>
          <w:tcPr>
            <w:tcW w:w="3600" w:type="dxa"/>
            <w:tcBorders>
              <w:top w:val="single" w:sz="18" w:space="0" w:color="auto"/>
              <w:left w:val="nil"/>
              <w:bottom w:val="single" w:sz="18" w:space="0" w:color="auto"/>
              <w:right w:val="single" w:sz="18" w:space="0" w:color="auto"/>
            </w:tcBorders>
          </w:tcPr>
          <w:p w:rsidR="00D03067" w:rsidRDefault="00D03067">
            <w:pPr>
              <w:spacing w:line="256" w:lineRule="auto"/>
              <w:jc w:val="center"/>
              <w:rPr>
                <w:b/>
                <w:sz w:val="22"/>
                <w:lang w:eastAsia="en-US"/>
              </w:rPr>
            </w:pPr>
          </w:p>
        </w:tc>
        <w:tc>
          <w:tcPr>
            <w:tcW w:w="3780" w:type="dxa"/>
            <w:tcBorders>
              <w:top w:val="single" w:sz="18" w:space="0" w:color="auto"/>
              <w:left w:val="nil"/>
              <w:bottom w:val="single" w:sz="18" w:space="0" w:color="auto"/>
              <w:right w:val="single" w:sz="18" w:space="0" w:color="auto"/>
            </w:tcBorders>
          </w:tcPr>
          <w:p w:rsidR="00D03067" w:rsidRDefault="00D03067">
            <w:pPr>
              <w:spacing w:line="256" w:lineRule="auto"/>
              <w:jc w:val="center"/>
              <w:rPr>
                <w:b/>
                <w:sz w:val="22"/>
                <w:lang w:eastAsia="en-US"/>
              </w:rPr>
            </w:pPr>
          </w:p>
        </w:tc>
        <w:tc>
          <w:tcPr>
            <w:tcW w:w="1440" w:type="dxa"/>
            <w:tcBorders>
              <w:top w:val="single" w:sz="18" w:space="0" w:color="auto"/>
              <w:left w:val="nil"/>
              <w:bottom w:val="single" w:sz="18" w:space="0" w:color="auto"/>
              <w:right w:val="single" w:sz="18" w:space="0" w:color="auto"/>
            </w:tcBorders>
          </w:tcPr>
          <w:p w:rsidR="00D03067" w:rsidRDefault="00D03067">
            <w:pPr>
              <w:spacing w:line="256" w:lineRule="auto"/>
              <w:jc w:val="center"/>
              <w:rPr>
                <w:b/>
                <w:sz w:val="22"/>
                <w:lang w:eastAsia="en-US"/>
              </w:rPr>
            </w:pPr>
          </w:p>
        </w:tc>
        <w:tc>
          <w:tcPr>
            <w:tcW w:w="1440" w:type="dxa"/>
            <w:tcBorders>
              <w:top w:val="single" w:sz="18" w:space="0" w:color="auto"/>
              <w:left w:val="nil"/>
              <w:bottom w:val="single" w:sz="18" w:space="0" w:color="auto"/>
              <w:right w:val="single" w:sz="18" w:space="0" w:color="auto"/>
            </w:tcBorders>
          </w:tcPr>
          <w:p w:rsidR="00D03067" w:rsidRDefault="00D03067">
            <w:pPr>
              <w:spacing w:line="256" w:lineRule="auto"/>
              <w:jc w:val="center"/>
              <w:rPr>
                <w:b/>
                <w:sz w:val="22"/>
                <w:lang w:eastAsia="en-US"/>
              </w:rPr>
            </w:pPr>
          </w:p>
        </w:tc>
        <w:tc>
          <w:tcPr>
            <w:tcW w:w="1800" w:type="dxa"/>
            <w:tcBorders>
              <w:top w:val="single" w:sz="18" w:space="0" w:color="auto"/>
              <w:left w:val="nil"/>
              <w:bottom w:val="single" w:sz="18" w:space="0" w:color="auto"/>
              <w:right w:val="single" w:sz="24" w:space="0" w:color="auto"/>
            </w:tcBorders>
          </w:tcPr>
          <w:p w:rsidR="00D03067" w:rsidRDefault="00D03067">
            <w:pPr>
              <w:spacing w:line="256" w:lineRule="auto"/>
              <w:jc w:val="center"/>
              <w:rPr>
                <w:b/>
                <w:sz w:val="22"/>
                <w:lang w:eastAsia="en-US"/>
              </w:rPr>
            </w:pPr>
          </w:p>
        </w:tc>
      </w:tr>
      <w:tr w:rsidR="00D03067" w:rsidTr="00D03067">
        <w:trPr>
          <w:trHeight w:val="533"/>
        </w:trPr>
        <w:tc>
          <w:tcPr>
            <w:tcW w:w="682" w:type="dxa"/>
            <w:tcBorders>
              <w:top w:val="single" w:sz="18" w:space="0" w:color="auto"/>
              <w:left w:val="single" w:sz="24" w:space="0" w:color="auto"/>
              <w:bottom w:val="single" w:sz="4" w:space="0" w:color="auto"/>
              <w:right w:val="single" w:sz="18" w:space="0" w:color="auto"/>
            </w:tcBorders>
            <w:hideMark/>
          </w:tcPr>
          <w:p w:rsidR="00D03067" w:rsidRDefault="00D03067">
            <w:pPr>
              <w:spacing w:line="256" w:lineRule="auto"/>
              <w:jc w:val="center"/>
              <w:rPr>
                <w:sz w:val="22"/>
                <w:lang w:eastAsia="en-US"/>
              </w:rPr>
            </w:pPr>
            <w:r>
              <w:rPr>
                <w:sz w:val="22"/>
                <w:lang w:eastAsia="en-US"/>
              </w:rPr>
              <w:t>1</w:t>
            </w:r>
          </w:p>
        </w:tc>
        <w:tc>
          <w:tcPr>
            <w:tcW w:w="2340" w:type="dxa"/>
            <w:tcBorders>
              <w:top w:val="single" w:sz="18" w:space="0" w:color="auto"/>
              <w:left w:val="nil"/>
              <w:bottom w:val="single" w:sz="4" w:space="0" w:color="auto"/>
              <w:right w:val="single" w:sz="18" w:space="0" w:color="auto"/>
            </w:tcBorders>
            <w:hideMark/>
          </w:tcPr>
          <w:p w:rsidR="00D03067" w:rsidRDefault="00D03067">
            <w:pPr>
              <w:spacing w:line="256" w:lineRule="auto"/>
              <w:rPr>
                <w:sz w:val="22"/>
                <w:lang w:eastAsia="en-US"/>
              </w:rPr>
            </w:pPr>
            <w:r>
              <w:rPr>
                <w:sz w:val="22"/>
                <w:lang w:eastAsia="en-US"/>
              </w:rPr>
              <w:t>Сбор, вывоз и утилизация бытовых отходов</w:t>
            </w:r>
          </w:p>
        </w:tc>
        <w:tc>
          <w:tcPr>
            <w:tcW w:w="3600" w:type="dxa"/>
            <w:tcBorders>
              <w:top w:val="single" w:sz="18" w:space="0" w:color="auto"/>
              <w:left w:val="nil"/>
              <w:bottom w:val="single" w:sz="4" w:space="0" w:color="auto"/>
              <w:right w:val="single" w:sz="18" w:space="0" w:color="auto"/>
            </w:tcBorders>
            <w:hideMark/>
          </w:tcPr>
          <w:p w:rsidR="00D03067" w:rsidRDefault="00D03067">
            <w:pPr>
              <w:spacing w:line="256" w:lineRule="auto"/>
              <w:rPr>
                <w:sz w:val="22"/>
                <w:lang w:eastAsia="en-US"/>
              </w:rPr>
            </w:pPr>
            <w:r>
              <w:rPr>
                <w:sz w:val="22"/>
                <w:lang w:eastAsia="en-US"/>
              </w:rPr>
              <w:t>Снижение затрат и повышение качества оказания услуги по сбору и утилизации бытовых отходов</w:t>
            </w:r>
          </w:p>
        </w:tc>
        <w:tc>
          <w:tcPr>
            <w:tcW w:w="3780" w:type="dxa"/>
            <w:tcBorders>
              <w:top w:val="single" w:sz="18" w:space="0" w:color="auto"/>
              <w:left w:val="nil"/>
              <w:bottom w:val="single" w:sz="4" w:space="0" w:color="auto"/>
              <w:right w:val="single" w:sz="18" w:space="0" w:color="auto"/>
            </w:tcBorders>
            <w:hideMark/>
          </w:tcPr>
          <w:p w:rsidR="00D03067" w:rsidRDefault="00D03067">
            <w:pPr>
              <w:spacing w:line="256" w:lineRule="auto"/>
              <w:rPr>
                <w:sz w:val="22"/>
                <w:lang w:eastAsia="en-US"/>
              </w:rPr>
            </w:pPr>
            <w:r>
              <w:rPr>
                <w:sz w:val="22"/>
                <w:lang w:eastAsia="en-US"/>
              </w:rPr>
              <w:t>Разработка схемы санитарной очистки, сбора и утилизации  ТБО</w:t>
            </w:r>
          </w:p>
        </w:tc>
        <w:tc>
          <w:tcPr>
            <w:tcW w:w="1440" w:type="dxa"/>
            <w:tcBorders>
              <w:top w:val="single" w:sz="18" w:space="0" w:color="auto"/>
              <w:left w:val="nil"/>
              <w:bottom w:val="single" w:sz="4" w:space="0" w:color="auto"/>
              <w:right w:val="single" w:sz="18" w:space="0" w:color="auto"/>
            </w:tcBorders>
            <w:vAlign w:val="center"/>
            <w:hideMark/>
          </w:tcPr>
          <w:p w:rsidR="00D03067" w:rsidRDefault="00D03067">
            <w:pPr>
              <w:spacing w:line="256" w:lineRule="auto"/>
              <w:jc w:val="center"/>
              <w:rPr>
                <w:sz w:val="22"/>
                <w:lang w:eastAsia="en-US"/>
              </w:rPr>
            </w:pPr>
            <w:r>
              <w:rPr>
                <w:sz w:val="22"/>
                <w:lang w:eastAsia="en-US"/>
              </w:rPr>
              <w:t>0,02</w:t>
            </w:r>
          </w:p>
        </w:tc>
        <w:tc>
          <w:tcPr>
            <w:tcW w:w="1440" w:type="dxa"/>
            <w:tcBorders>
              <w:top w:val="single" w:sz="18" w:space="0" w:color="auto"/>
              <w:left w:val="nil"/>
              <w:bottom w:val="single" w:sz="4" w:space="0" w:color="auto"/>
              <w:right w:val="single" w:sz="18" w:space="0" w:color="auto"/>
            </w:tcBorders>
            <w:vAlign w:val="center"/>
            <w:hideMark/>
          </w:tcPr>
          <w:p w:rsidR="00D03067" w:rsidRDefault="00D03067">
            <w:pPr>
              <w:spacing w:line="256" w:lineRule="auto"/>
              <w:jc w:val="center"/>
              <w:rPr>
                <w:sz w:val="22"/>
                <w:lang w:eastAsia="en-US"/>
              </w:rPr>
            </w:pPr>
            <w:r>
              <w:rPr>
                <w:sz w:val="22"/>
                <w:lang w:eastAsia="en-US"/>
              </w:rPr>
              <w:t>2018-2024</w:t>
            </w:r>
          </w:p>
        </w:tc>
        <w:tc>
          <w:tcPr>
            <w:tcW w:w="1800" w:type="dxa"/>
            <w:tcBorders>
              <w:top w:val="single" w:sz="18" w:space="0" w:color="auto"/>
              <w:left w:val="nil"/>
              <w:bottom w:val="single" w:sz="4" w:space="0" w:color="auto"/>
              <w:right w:val="single" w:sz="24" w:space="0" w:color="auto"/>
            </w:tcBorders>
            <w:vAlign w:val="center"/>
            <w:hideMark/>
          </w:tcPr>
          <w:p w:rsidR="00D03067" w:rsidRDefault="00D03067">
            <w:pPr>
              <w:spacing w:line="256" w:lineRule="auto"/>
              <w:jc w:val="center"/>
              <w:rPr>
                <w:sz w:val="22"/>
                <w:lang w:eastAsia="en-US"/>
              </w:rPr>
            </w:pPr>
            <w:r>
              <w:rPr>
                <w:sz w:val="22"/>
                <w:lang w:eastAsia="en-US"/>
              </w:rPr>
              <w:t>Бюджет</w:t>
            </w:r>
          </w:p>
        </w:tc>
      </w:tr>
      <w:tr w:rsidR="00D03067" w:rsidTr="00D03067">
        <w:trPr>
          <w:cantSplit/>
          <w:trHeight w:val="449"/>
        </w:trPr>
        <w:tc>
          <w:tcPr>
            <w:tcW w:w="682" w:type="dxa"/>
            <w:tcBorders>
              <w:top w:val="single" w:sz="4" w:space="0" w:color="auto"/>
              <w:left w:val="single" w:sz="24" w:space="0" w:color="auto"/>
              <w:bottom w:val="single" w:sz="4" w:space="0" w:color="auto"/>
              <w:right w:val="single" w:sz="18" w:space="0" w:color="auto"/>
            </w:tcBorders>
            <w:hideMark/>
          </w:tcPr>
          <w:p w:rsidR="00D03067" w:rsidRDefault="00D03067">
            <w:pPr>
              <w:spacing w:line="256" w:lineRule="auto"/>
              <w:jc w:val="center"/>
              <w:rPr>
                <w:sz w:val="22"/>
                <w:lang w:eastAsia="en-US"/>
              </w:rPr>
            </w:pPr>
            <w:r>
              <w:rPr>
                <w:sz w:val="22"/>
                <w:lang w:eastAsia="en-US"/>
              </w:rPr>
              <w:t>2</w:t>
            </w:r>
          </w:p>
        </w:tc>
        <w:tc>
          <w:tcPr>
            <w:tcW w:w="2340" w:type="dxa"/>
            <w:tcBorders>
              <w:top w:val="single" w:sz="4" w:space="0" w:color="auto"/>
              <w:left w:val="nil"/>
              <w:bottom w:val="single" w:sz="4" w:space="0" w:color="auto"/>
              <w:right w:val="single" w:sz="18" w:space="0" w:color="auto"/>
            </w:tcBorders>
            <w:hideMark/>
          </w:tcPr>
          <w:p w:rsidR="00D03067" w:rsidRDefault="00D03067">
            <w:pPr>
              <w:spacing w:line="256" w:lineRule="auto"/>
              <w:rPr>
                <w:sz w:val="22"/>
                <w:lang w:eastAsia="en-US"/>
              </w:rPr>
            </w:pPr>
            <w:r>
              <w:rPr>
                <w:sz w:val="22"/>
                <w:lang w:eastAsia="en-US"/>
              </w:rPr>
              <w:t>Сбор, вывоз и утилизация бытовых отходов</w:t>
            </w:r>
          </w:p>
        </w:tc>
        <w:tc>
          <w:tcPr>
            <w:tcW w:w="3600" w:type="dxa"/>
            <w:tcBorders>
              <w:top w:val="single" w:sz="4" w:space="0" w:color="auto"/>
              <w:left w:val="nil"/>
              <w:bottom w:val="single" w:sz="4" w:space="0" w:color="auto"/>
              <w:right w:val="single" w:sz="18" w:space="0" w:color="auto"/>
            </w:tcBorders>
            <w:hideMark/>
          </w:tcPr>
          <w:p w:rsidR="00D03067" w:rsidRDefault="00D03067">
            <w:pPr>
              <w:spacing w:line="256" w:lineRule="auto"/>
              <w:rPr>
                <w:sz w:val="22"/>
                <w:lang w:eastAsia="en-US"/>
              </w:rPr>
            </w:pPr>
            <w:r>
              <w:rPr>
                <w:sz w:val="22"/>
                <w:lang w:eastAsia="en-US"/>
              </w:rPr>
              <w:t>Снижение затрат и повышение качества оказания услуги по сбору и утилизации бытовых отходов</w:t>
            </w:r>
          </w:p>
        </w:tc>
        <w:tc>
          <w:tcPr>
            <w:tcW w:w="3780" w:type="dxa"/>
            <w:tcBorders>
              <w:top w:val="single" w:sz="4" w:space="0" w:color="auto"/>
              <w:left w:val="nil"/>
              <w:bottom w:val="single" w:sz="4" w:space="0" w:color="auto"/>
              <w:right w:val="single" w:sz="18" w:space="0" w:color="auto"/>
            </w:tcBorders>
            <w:hideMark/>
          </w:tcPr>
          <w:p w:rsidR="00D03067" w:rsidRDefault="00D03067">
            <w:pPr>
              <w:spacing w:line="256" w:lineRule="auto"/>
              <w:rPr>
                <w:sz w:val="22"/>
                <w:lang w:eastAsia="en-US"/>
              </w:rPr>
            </w:pPr>
            <w:r>
              <w:rPr>
                <w:sz w:val="22"/>
                <w:lang w:eastAsia="en-US"/>
              </w:rPr>
              <w:t>Приобретение и установка контейнеров емк. 0,5-1 куб.м -50 ед.</w:t>
            </w:r>
          </w:p>
        </w:tc>
        <w:tc>
          <w:tcPr>
            <w:tcW w:w="1440" w:type="dxa"/>
            <w:tcBorders>
              <w:top w:val="single" w:sz="4" w:space="0" w:color="auto"/>
              <w:left w:val="nil"/>
              <w:bottom w:val="single" w:sz="4" w:space="0" w:color="auto"/>
              <w:right w:val="single" w:sz="18" w:space="0" w:color="auto"/>
            </w:tcBorders>
            <w:vAlign w:val="center"/>
            <w:hideMark/>
          </w:tcPr>
          <w:p w:rsidR="00D03067" w:rsidRDefault="00D03067">
            <w:pPr>
              <w:spacing w:line="256" w:lineRule="auto"/>
              <w:jc w:val="center"/>
              <w:rPr>
                <w:sz w:val="22"/>
                <w:lang w:eastAsia="en-US"/>
              </w:rPr>
            </w:pPr>
            <w:r>
              <w:rPr>
                <w:sz w:val="22"/>
                <w:lang w:eastAsia="en-US"/>
              </w:rPr>
              <w:t>0,09</w:t>
            </w:r>
          </w:p>
        </w:tc>
        <w:tc>
          <w:tcPr>
            <w:tcW w:w="1440" w:type="dxa"/>
            <w:tcBorders>
              <w:top w:val="single" w:sz="4" w:space="0" w:color="auto"/>
              <w:left w:val="nil"/>
              <w:bottom w:val="single" w:sz="4" w:space="0" w:color="auto"/>
              <w:right w:val="single" w:sz="18" w:space="0" w:color="auto"/>
            </w:tcBorders>
            <w:vAlign w:val="center"/>
            <w:hideMark/>
          </w:tcPr>
          <w:p w:rsidR="00D03067" w:rsidRDefault="00D03067">
            <w:pPr>
              <w:spacing w:line="256" w:lineRule="auto"/>
              <w:jc w:val="center"/>
              <w:rPr>
                <w:lang w:eastAsia="en-US"/>
              </w:rPr>
            </w:pPr>
            <w:r>
              <w:rPr>
                <w:lang w:eastAsia="en-US"/>
              </w:rPr>
              <w:t>2018-2024</w:t>
            </w:r>
          </w:p>
        </w:tc>
        <w:tc>
          <w:tcPr>
            <w:tcW w:w="1800" w:type="dxa"/>
            <w:tcBorders>
              <w:top w:val="single" w:sz="4" w:space="0" w:color="auto"/>
              <w:left w:val="nil"/>
              <w:bottom w:val="single" w:sz="4" w:space="0" w:color="auto"/>
              <w:right w:val="single" w:sz="24" w:space="0" w:color="auto"/>
            </w:tcBorders>
            <w:vAlign w:val="center"/>
            <w:hideMark/>
          </w:tcPr>
          <w:p w:rsidR="00D03067" w:rsidRDefault="00D03067">
            <w:pPr>
              <w:spacing w:line="256" w:lineRule="auto"/>
              <w:jc w:val="center"/>
              <w:rPr>
                <w:lang w:eastAsia="en-US"/>
              </w:rPr>
            </w:pPr>
            <w:r>
              <w:rPr>
                <w:lang w:eastAsia="en-US"/>
              </w:rPr>
              <w:t>Бюджет</w:t>
            </w:r>
          </w:p>
        </w:tc>
      </w:tr>
      <w:tr w:rsidR="00D03067" w:rsidTr="00D03067">
        <w:trPr>
          <w:cantSplit/>
          <w:trHeight w:val="449"/>
        </w:trPr>
        <w:tc>
          <w:tcPr>
            <w:tcW w:w="682" w:type="dxa"/>
            <w:tcBorders>
              <w:top w:val="single" w:sz="4" w:space="0" w:color="auto"/>
              <w:left w:val="single" w:sz="24" w:space="0" w:color="auto"/>
              <w:bottom w:val="single" w:sz="4" w:space="0" w:color="auto"/>
              <w:right w:val="single" w:sz="18" w:space="0" w:color="auto"/>
            </w:tcBorders>
            <w:hideMark/>
          </w:tcPr>
          <w:p w:rsidR="00D03067" w:rsidRDefault="00D03067">
            <w:pPr>
              <w:spacing w:line="256" w:lineRule="auto"/>
              <w:jc w:val="center"/>
              <w:rPr>
                <w:sz w:val="22"/>
                <w:lang w:eastAsia="en-US"/>
              </w:rPr>
            </w:pPr>
            <w:r>
              <w:rPr>
                <w:sz w:val="22"/>
                <w:lang w:eastAsia="en-US"/>
              </w:rPr>
              <w:t>3</w:t>
            </w:r>
          </w:p>
        </w:tc>
        <w:tc>
          <w:tcPr>
            <w:tcW w:w="2340" w:type="dxa"/>
            <w:tcBorders>
              <w:top w:val="single" w:sz="4" w:space="0" w:color="auto"/>
              <w:left w:val="nil"/>
              <w:bottom w:val="single" w:sz="4" w:space="0" w:color="auto"/>
              <w:right w:val="single" w:sz="18" w:space="0" w:color="auto"/>
            </w:tcBorders>
            <w:hideMark/>
          </w:tcPr>
          <w:p w:rsidR="00D03067" w:rsidRDefault="00D03067">
            <w:pPr>
              <w:spacing w:line="256" w:lineRule="auto"/>
              <w:rPr>
                <w:sz w:val="22"/>
                <w:lang w:eastAsia="en-US"/>
              </w:rPr>
            </w:pPr>
            <w:r>
              <w:rPr>
                <w:sz w:val="22"/>
                <w:lang w:eastAsia="en-US"/>
              </w:rPr>
              <w:t>Сбор, вывоз и утилизация бытовых отходов</w:t>
            </w:r>
          </w:p>
        </w:tc>
        <w:tc>
          <w:tcPr>
            <w:tcW w:w="3600" w:type="dxa"/>
            <w:tcBorders>
              <w:top w:val="single" w:sz="4" w:space="0" w:color="auto"/>
              <w:left w:val="nil"/>
              <w:bottom w:val="single" w:sz="4" w:space="0" w:color="auto"/>
              <w:right w:val="single" w:sz="18" w:space="0" w:color="auto"/>
            </w:tcBorders>
            <w:hideMark/>
          </w:tcPr>
          <w:p w:rsidR="00D03067" w:rsidRDefault="00D03067">
            <w:pPr>
              <w:spacing w:line="256" w:lineRule="auto"/>
              <w:rPr>
                <w:sz w:val="22"/>
                <w:lang w:eastAsia="en-US"/>
              </w:rPr>
            </w:pPr>
            <w:r>
              <w:rPr>
                <w:sz w:val="22"/>
                <w:lang w:eastAsia="en-US"/>
              </w:rPr>
              <w:t>Снижение затрат и повышение качества оказания услуги по сбору и утилизации бытовых отходов</w:t>
            </w:r>
          </w:p>
        </w:tc>
        <w:tc>
          <w:tcPr>
            <w:tcW w:w="3780" w:type="dxa"/>
            <w:tcBorders>
              <w:top w:val="single" w:sz="4" w:space="0" w:color="auto"/>
              <w:left w:val="nil"/>
              <w:bottom w:val="single" w:sz="4" w:space="0" w:color="auto"/>
              <w:right w:val="single" w:sz="18" w:space="0" w:color="auto"/>
            </w:tcBorders>
            <w:hideMark/>
          </w:tcPr>
          <w:p w:rsidR="00D03067" w:rsidRDefault="00D03067">
            <w:pPr>
              <w:spacing w:line="256" w:lineRule="auto"/>
              <w:rPr>
                <w:sz w:val="22"/>
                <w:lang w:eastAsia="en-US"/>
              </w:rPr>
            </w:pPr>
            <w:r>
              <w:rPr>
                <w:sz w:val="22"/>
                <w:lang w:eastAsia="en-US"/>
              </w:rPr>
              <w:t>Установка контейнеров емк. 5-7 куб.м и строительство контейнерных площадок 18 ед.</w:t>
            </w:r>
          </w:p>
        </w:tc>
        <w:tc>
          <w:tcPr>
            <w:tcW w:w="1440" w:type="dxa"/>
            <w:tcBorders>
              <w:top w:val="single" w:sz="4" w:space="0" w:color="auto"/>
              <w:left w:val="nil"/>
              <w:bottom w:val="single" w:sz="4" w:space="0" w:color="auto"/>
              <w:right w:val="single" w:sz="18" w:space="0" w:color="auto"/>
            </w:tcBorders>
            <w:vAlign w:val="center"/>
            <w:hideMark/>
          </w:tcPr>
          <w:p w:rsidR="00D03067" w:rsidRDefault="00D03067">
            <w:pPr>
              <w:spacing w:line="256" w:lineRule="auto"/>
              <w:jc w:val="center"/>
              <w:rPr>
                <w:sz w:val="22"/>
                <w:lang w:eastAsia="en-US"/>
              </w:rPr>
            </w:pPr>
            <w:r>
              <w:rPr>
                <w:sz w:val="22"/>
                <w:lang w:eastAsia="en-US"/>
              </w:rPr>
              <w:t>0,126</w:t>
            </w:r>
          </w:p>
        </w:tc>
        <w:tc>
          <w:tcPr>
            <w:tcW w:w="1440" w:type="dxa"/>
            <w:tcBorders>
              <w:top w:val="single" w:sz="4" w:space="0" w:color="auto"/>
              <w:left w:val="nil"/>
              <w:bottom w:val="single" w:sz="4" w:space="0" w:color="auto"/>
              <w:right w:val="single" w:sz="18" w:space="0" w:color="auto"/>
            </w:tcBorders>
            <w:vAlign w:val="center"/>
            <w:hideMark/>
          </w:tcPr>
          <w:p w:rsidR="00D03067" w:rsidRDefault="00D03067">
            <w:pPr>
              <w:spacing w:line="256" w:lineRule="auto"/>
              <w:jc w:val="center"/>
              <w:rPr>
                <w:lang w:eastAsia="en-US"/>
              </w:rPr>
            </w:pPr>
            <w:r>
              <w:rPr>
                <w:lang w:eastAsia="en-US"/>
              </w:rPr>
              <w:t>2018-2024</w:t>
            </w:r>
          </w:p>
        </w:tc>
        <w:tc>
          <w:tcPr>
            <w:tcW w:w="1800" w:type="dxa"/>
            <w:tcBorders>
              <w:top w:val="single" w:sz="4" w:space="0" w:color="auto"/>
              <w:left w:val="nil"/>
              <w:bottom w:val="single" w:sz="4" w:space="0" w:color="auto"/>
              <w:right w:val="single" w:sz="24" w:space="0" w:color="auto"/>
            </w:tcBorders>
            <w:vAlign w:val="center"/>
            <w:hideMark/>
          </w:tcPr>
          <w:p w:rsidR="00D03067" w:rsidRDefault="00D03067">
            <w:pPr>
              <w:spacing w:line="256" w:lineRule="auto"/>
              <w:jc w:val="center"/>
              <w:rPr>
                <w:lang w:eastAsia="en-US"/>
              </w:rPr>
            </w:pPr>
            <w:r>
              <w:rPr>
                <w:lang w:eastAsia="en-US"/>
              </w:rPr>
              <w:t>Бюджет</w:t>
            </w:r>
          </w:p>
        </w:tc>
      </w:tr>
      <w:tr w:rsidR="00D03067" w:rsidTr="00D03067">
        <w:trPr>
          <w:cantSplit/>
          <w:trHeight w:val="449"/>
        </w:trPr>
        <w:tc>
          <w:tcPr>
            <w:tcW w:w="682" w:type="dxa"/>
            <w:tcBorders>
              <w:top w:val="single" w:sz="4" w:space="0" w:color="auto"/>
              <w:left w:val="single" w:sz="24" w:space="0" w:color="auto"/>
              <w:bottom w:val="single" w:sz="4" w:space="0" w:color="auto"/>
              <w:right w:val="single" w:sz="18" w:space="0" w:color="auto"/>
            </w:tcBorders>
            <w:hideMark/>
          </w:tcPr>
          <w:p w:rsidR="00D03067" w:rsidRDefault="00D03067">
            <w:pPr>
              <w:spacing w:line="256" w:lineRule="auto"/>
              <w:jc w:val="center"/>
              <w:rPr>
                <w:sz w:val="22"/>
                <w:lang w:eastAsia="en-US"/>
              </w:rPr>
            </w:pPr>
            <w:r>
              <w:rPr>
                <w:sz w:val="22"/>
                <w:lang w:eastAsia="en-US"/>
              </w:rPr>
              <w:lastRenderedPageBreak/>
              <w:t>4</w:t>
            </w:r>
          </w:p>
        </w:tc>
        <w:tc>
          <w:tcPr>
            <w:tcW w:w="2340" w:type="dxa"/>
            <w:tcBorders>
              <w:top w:val="single" w:sz="4" w:space="0" w:color="auto"/>
              <w:left w:val="nil"/>
              <w:bottom w:val="single" w:sz="4" w:space="0" w:color="auto"/>
              <w:right w:val="single" w:sz="18" w:space="0" w:color="auto"/>
            </w:tcBorders>
            <w:hideMark/>
          </w:tcPr>
          <w:p w:rsidR="00D03067" w:rsidRDefault="00D03067">
            <w:pPr>
              <w:spacing w:line="256" w:lineRule="auto"/>
              <w:rPr>
                <w:sz w:val="22"/>
                <w:lang w:eastAsia="en-US"/>
              </w:rPr>
            </w:pPr>
            <w:r>
              <w:rPr>
                <w:sz w:val="22"/>
                <w:lang w:eastAsia="en-US"/>
              </w:rPr>
              <w:t>Сбор, вывоз и утилизация бытовых отходов</w:t>
            </w:r>
          </w:p>
        </w:tc>
        <w:tc>
          <w:tcPr>
            <w:tcW w:w="3600" w:type="dxa"/>
            <w:tcBorders>
              <w:top w:val="single" w:sz="4" w:space="0" w:color="auto"/>
              <w:left w:val="nil"/>
              <w:bottom w:val="single" w:sz="4" w:space="0" w:color="auto"/>
              <w:right w:val="single" w:sz="18" w:space="0" w:color="auto"/>
            </w:tcBorders>
            <w:hideMark/>
          </w:tcPr>
          <w:p w:rsidR="00D03067" w:rsidRDefault="00D03067">
            <w:pPr>
              <w:spacing w:line="256" w:lineRule="auto"/>
              <w:rPr>
                <w:sz w:val="22"/>
                <w:lang w:eastAsia="en-US"/>
              </w:rPr>
            </w:pPr>
            <w:r>
              <w:rPr>
                <w:sz w:val="22"/>
                <w:lang w:eastAsia="en-US"/>
              </w:rPr>
              <w:t>Снижение затрат и повышение качества оказания услуги по сбору и утилизации бытовых отходов</w:t>
            </w:r>
          </w:p>
        </w:tc>
        <w:tc>
          <w:tcPr>
            <w:tcW w:w="3780" w:type="dxa"/>
            <w:tcBorders>
              <w:top w:val="single" w:sz="4" w:space="0" w:color="auto"/>
              <w:left w:val="nil"/>
              <w:bottom w:val="single" w:sz="4" w:space="0" w:color="auto"/>
              <w:right w:val="single" w:sz="18" w:space="0" w:color="auto"/>
            </w:tcBorders>
            <w:hideMark/>
          </w:tcPr>
          <w:p w:rsidR="00D03067" w:rsidRDefault="00D03067">
            <w:pPr>
              <w:spacing w:line="256" w:lineRule="auto"/>
              <w:rPr>
                <w:sz w:val="22"/>
                <w:lang w:eastAsia="en-US"/>
              </w:rPr>
            </w:pPr>
            <w:r>
              <w:rPr>
                <w:sz w:val="22"/>
                <w:lang w:eastAsia="en-US"/>
              </w:rPr>
              <w:t>Приобретение специализированной автотракторной техники по сан очистке, сбору и вывозу ТБО – 8 ед.</w:t>
            </w:r>
          </w:p>
        </w:tc>
        <w:tc>
          <w:tcPr>
            <w:tcW w:w="1440" w:type="dxa"/>
            <w:tcBorders>
              <w:top w:val="single" w:sz="4" w:space="0" w:color="auto"/>
              <w:left w:val="nil"/>
              <w:bottom w:val="single" w:sz="4" w:space="0" w:color="auto"/>
              <w:right w:val="single" w:sz="18" w:space="0" w:color="auto"/>
            </w:tcBorders>
            <w:vAlign w:val="center"/>
            <w:hideMark/>
          </w:tcPr>
          <w:p w:rsidR="00D03067" w:rsidRDefault="00D03067">
            <w:pPr>
              <w:pStyle w:val="a5"/>
              <w:spacing w:line="256" w:lineRule="auto"/>
              <w:jc w:val="center"/>
              <w:rPr>
                <w:sz w:val="22"/>
                <w:lang w:eastAsia="en-US"/>
              </w:rPr>
            </w:pPr>
            <w:r>
              <w:rPr>
                <w:sz w:val="22"/>
                <w:lang w:eastAsia="en-US"/>
              </w:rPr>
              <w:t>24,0</w:t>
            </w:r>
          </w:p>
        </w:tc>
        <w:tc>
          <w:tcPr>
            <w:tcW w:w="1440" w:type="dxa"/>
            <w:tcBorders>
              <w:top w:val="single" w:sz="4" w:space="0" w:color="auto"/>
              <w:left w:val="nil"/>
              <w:bottom w:val="single" w:sz="4" w:space="0" w:color="auto"/>
              <w:right w:val="single" w:sz="18" w:space="0" w:color="auto"/>
            </w:tcBorders>
            <w:vAlign w:val="center"/>
            <w:hideMark/>
          </w:tcPr>
          <w:p w:rsidR="00D03067" w:rsidRDefault="00D03067">
            <w:pPr>
              <w:spacing w:line="256" w:lineRule="auto"/>
              <w:jc w:val="center"/>
              <w:rPr>
                <w:lang w:eastAsia="en-US"/>
              </w:rPr>
            </w:pPr>
            <w:r>
              <w:rPr>
                <w:lang w:eastAsia="en-US"/>
              </w:rPr>
              <w:t>2018-2024</w:t>
            </w:r>
          </w:p>
        </w:tc>
        <w:tc>
          <w:tcPr>
            <w:tcW w:w="1800" w:type="dxa"/>
            <w:tcBorders>
              <w:top w:val="single" w:sz="4" w:space="0" w:color="auto"/>
              <w:left w:val="nil"/>
              <w:bottom w:val="single" w:sz="4" w:space="0" w:color="auto"/>
              <w:right w:val="single" w:sz="24" w:space="0" w:color="auto"/>
            </w:tcBorders>
            <w:vAlign w:val="center"/>
            <w:hideMark/>
          </w:tcPr>
          <w:p w:rsidR="00D03067" w:rsidRDefault="00D03067">
            <w:pPr>
              <w:spacing w:line="256" w:lineRule="auto"/>
              <w:jc w:val="center"/>
              <w:rPr>
                <w:lang w:eastAsia="en-US"/>
              </w:rPr>
            </w:pPr>
            <w:r>
              <w:rPr>
                <w:lang w:eastAsia="en-US"/>
              </w:rPr>
              <w:t>Бюджет</w:t>
            </w:r>
          </w:p>
        </w:tc>
      </w:tr>
      <w:tr w:rsidR="00D03067" w:rsidTr="00D03067">
        <w:trPr>
          <w:trHeight w:val="449"/>
        </w:trPr>
        <w:tc>
          <w:tcPr>
            <w:tcW w:w="682" w:type="dxa"/>
            <w:tcBorders>
              <w:top w:val="single" w:sz="4" w:space="0" w:color="auto"/>
              <w:left w:val="single" w:sz="24" w:space="0" w:color="auto"/>
              <w:bottom w:val="single" w:sz="18" w:space="0" w:color="auto"/>
              <w:right w:val="single" w:sz="18" w:space="0" w:color="auto"/>
            </w:tcBorders>
            <w:hideMark/>
          </w:tcPr>
          <w:p w:rsidR="00D03067" w:rsidRDefault="00D03067">
            <w:pPr>
              <w:spacing w:line="256" w:lineRule="auto"/>
              <w:jc w:val="center"/>
              <w:rPr>
                <w:sz w:val="22"/>
                <w:lang w:eastAsia="en-US"/>
              </w:rPr>
            </w:pPr>
            <w:r>
              <w:rPr>
                <w:sz w:val="22"/>
                <w:lang w:eastAsia="en-US"/>
              </w:rPr>
              <w:t>5</w:t>
            </w:r>
          </w:p>
        </w:tc>
        <w:tc>
          <w:tcPr>
            <w:tcW w:w="2340" w:type="dxa"/>
            <w:tcBorders>
              <w:top w:val="single" w:sz="4" w:space="0" w:color="auto"/>
              <w:left w:val="nil"/>
              <w:bottom w:val="single" w:sz="18" w:space="0" w:color="auto"/>
              <w:right w:val="single" w:sz="18" w:space="0" w:color="auto"/>
            </w:tcBorders>
            <w:hideMark/>
          </w:tcPr>
          <w:p w:rsidR="00D03067" w:rsidRDefault="00D03067">
            <w:pPr>
              <w:spacing w:line="256" w:lineRule="auto"/>
              <w:rPr>
                <w:sz w:val="22"/>
                <w:lang w:eastAsia="en-US"/>
              </w:rPr>
            </w:pPr>
            <w:r>
              <w:rPr>
                <w:sz w:val="22"/>
                <w:lang w:eastAsia="en-US"/>
              </w:rPr>
              <w:t>Сбор, вывоз и утилизация бытовых отходов</w:t>
            </w:r>
          </w:p>
        </w:tc>
        <w:tc>
          <w:tcPr>
            <w:tcW w:w="3600" w:type="dxa"/>
            <w:tcBorders>
              <w:top w:val="single" w:sz="4" w:space="0" w:color="auto"/>
              <w:left w:val="nil"/>
              <w:bottom w:val="single" w:sz="18" w:space="0" w:color="auto"/>
              <w:right w:val="single" w:sz="18" w:space="0" w:color="auto"/>
            </w:tcBorders>
            <w:hideMark/>
          </w:tcPr>
          <w:p w:rsidR="00D03067" w:rsidRDefault="00D03067">
            <w:pPr>
              <w:spacing w:line="256" w:lineRule="auto"/>
              <w:rPr>
                <w:sz w:val="22"/>
                <w:lang w:eastAsia="en-US"/>
              </w:rPr>
            </w:pPr>
            <w:r>
              <w:rPr>
                <w:sz w:val="22"/>
                <w:lang w:eastAsia="en-US"/>
              </w:rPr>
              <w:t>Ликвидация стихийных свалок на территории МО</w:t>
            </w:r>
          </w:p>
        </w:tc>
        <w:tc>
          <w:tcPr>
            <w:tcW w:w="3780" w:type="dxa"/>
            <w:tcBorders>
              <w:top w:val="single" w:sz="4" w:space="0" w:color="auto"/>
              <w:left w:val="nil"/>
              <w:bottom w:val="single" w:sz="18" w:space="0" w:color="auto"/>
              <w:right w:val="single" w:sz="18" w:space="0" w:color="auto"/>
            </w:tcBorders>
          </w:tcPr>
          <w:p w:rsidR="00D03067" w:rsidRDefault="00D03067">
            <w:pPr>
              <w:spacing w:line="256" w:lineRule="auto"/>
              <w:rPr>
                <w:sz w:val="22"/>
                <w:lang w:eastAsia="en-US"/>
              </w:rPr>
            </w:pPr>
          </w:p>
        </w:tc>
        <w:tc>
          <w:tcPr>
            <w:tcW w:w="1440" w:type="dxa"/>
            <w:tcBorders>
              <w:top w:val="single" w:sz="4" w:space="0" w:color="auto"/>
              <w:left w:val="nil"/>
              <w:bottom w:val="single" w:sz="18" w:space="0" w:color="auto"/>
              <w:right w:val="single" w:sz="18" w:space="0" w:color="auto"/>
            </w:tcBorders>
            <w:vAlign w:val="center"/>
            <w:hideMark/>
          </w:tcPr>
          <w:p w:rsidR="00D03067" w:rsidRDefault="00D03067">
            <w:pPr>
              <w:spacing w:line="256" w:lineRule="auto"/>
              <w:jc w:val="center"/>
              <w:rPr>
                <w:sz w:val="22"/>
                <w:lang w:eastAsia="en-US"/>
              </w:rPr>
            </w:pPr>
            <w:r>
              <w:rPr>
                <w:sz w:val="22"/>
                <w:lang w:eastAsia="en-US"/>
              </w:rPr>
              <w:t>0,2</w:t>
            </w:r>
          </w:p>
        </w:tc>
        <w:tc>
          <w:tcPr>
            <w:tcW w:w="1440" w:type="dxa"/>
            <w:tcBorders>
              <w:top w:val="single" w:sz="4" w:space="0" w:color="auto"/>
              <w:left w:val="nil"/>
              <w:bottom w:val="single" w:sz="18" w:space="0" w:color="auto"/>
              <w:right w:val="single" w:sz="18" w:space="0" w:color="auto"/>
            </w:tcBorders>
            <w:vAlign w:val="center"/>
            <w:hideMark/>
          </w:tcPr>
          <w:p w:rsidR="00D03067" w:rsidRDefault="00D03067">
            <w:pPr>
              <w:spacing w:line="256" w:lineRule="auto"/>
              <w:jc w:val="center"/>
              <w:rPr>
                <w:lang w:eastAsia="en-US"/>
              </w:rPr>
            </w:pPr>
            <w:r>
              <w:rPr>
                <w:lang w:eastAsia="en-US"/>
              </w:rPr>
              <w:t>2018-2024</w:t>
            </w:r>
          </w:p>
        </w:tc>
        <w:tc>
          <w:tcPr>
            <w:tcW w:w="1800" w:type="dxa"/>
            <w:tcBorders>
              <w:top w:val="single" w:sz="4" w:space="0" w:color="auto"/>
              <w:left w:val="nil"/>
              <w:bottom w:val="single" w:sz="18" w:space="0" w:color="auto"/>
              <w:right w:val="single" w:sz="24" w:space="0" w:color="auto"/>
            </w:tcBorders>
            <w:vAlign w:val="center"/>
            <w:hideMark/>
          </w:tcPr>
          <w:p w:rsidR="00D03067" w:rsidRDefault="00D03067">
            <w:pPr>
              <w:spacing w:line="256" w:lineRule="auto"/>
              <w:jc w:val="center"/>
              <w:rPr>
                <w:sz w:val="22"/>
                <w:lang w:eastAsia="en-US"/>
              </w:rPr>
            </w:pPr>
            <w:r>
              <w:rPr>
                <w:sz w:val="22"/>
                <w:lang w:eastAsia="en-US"/>
              </w:rPr>
              <w:t>Бюджет</w:t>
            </w:r>
          </w:p>
        </w:tc>
      </w:tr>
      <w:tr w:rsidR="00D03067" w:rsidTr="00D03067">
        <w:trPr>
          <w:trHeight w:val="159"/>
        </w:trPr>
        <w:tc>
          <w:tcPr>
            <w:tcW w:w="682" w:type="dxa"/>
            <w:tcBorders>
              <w:top w:val="single" w:sz="18" w:space="0" w:color="auto"/>
              <w:left w:val="single" w:sz="24" w:space="0" w:color="auto"/>
              <w:bottom w:val="single" w:sz="24" w:space="0" w:color="auto"/>
              <w:right w:val="single" w:sz="18" w:space="0" w:color="auto"/>
            </w:tcBorders>
          </w:tcPr>
          <w:p w:rsidR="00D03067" w:rsidRDefault="00D03067">
            <w:pPr>
              <w:spacing w:line="256" w:lineRule="auto"/>
              <w:rPr>
                <w:b/>
                <w:sz w:val="22"/>
                <w:lang w:eastAsia="en-US"/>
              </w:rPr>
            </w:pPr>
          </w:p>
        </w:tc>
        <w:tc>
          <w:tcPr>
            <w:tcW w:w="2340" w:type="dxa"/>
            <w:tcBorders>
              <w:top w:val="single" w:sz="18" w:space="0" w:color="auto"/>
              <w:left w:val="nil"/>
              <w:bottom w:val="single" w:sz="24" w:space="0" w:color="auto"/>
              <w:right w:val="single" w:sz="18" w:space="0" w:color="auto"/>
            </w:tcBorders>
            <w:hideMark/>
          </w:tcPr>
          <w:p w:rsidR="00D03067" w:rsidRDefault="00D03067">
            <w:pPr>
              <w:spacing w:line="256" w:lineRule="auto"/>
              <w:rPr>
                <w:b/>
                <w:sz w:val="22"/>
                <w:lang w:eastAsia="en-US"/>
              </w:rPr>
            </w:pPr>
            <w:r>
              <w:rPr>
                <w:b/>
                <w:sz w:val="22"/>
                <w:lang w:eastAsia="en-US"/>
              </w:rPr>
              <w:t>Итого</w:t>
            </w:r>
          </w:p>
        </w:tc>
        <w:tc>
          <w:tcPr>
            <w:tcW w:w="3600" w:type="dxa"/>
            <w:tcBorders>
              <w:top w:val="single" w:sz="18" w:space="0" w:color="auto"/>
              <w:left w:val="nil"/>
              <w:bottom w:val="single" w:sz="24" w:space="0" w:color="auto"/>
              <w:right w:val="single" w:sz="18" w:space="0" w:color="auto"/>
            </w:tcBorders>
          </w:tcPr>
          <w:p w:rsidR="00D03067" w:rsidRDefault="00D03067">
            <w:pPr>
              <w:spacing w:line="256" w:lineRule="auto"/>
              <w:rPr>
                <w:b/>
                <w:sz w:val="22"/>
                <w:lang w:eastAsia="en-US"/>
              </w:rPr>
            </w:pPr>
          </w:p>
        </w:tc>
        <w:tc>
          <w:tcPr>
            <w:tcW w:w="3780" w:type="dxa"/>
            <w:tcBorders>
              <w:top w:val="single" w:sz="18" w:space="0" w:color="auto"/>
              <w:left w:val="nil"/>
              <w:bottom w:val="single" w:sz="24" w:space="0" w:color="auto"/>
              <w:right w:val="single" w:sz="18" w:space="0" w:color="auto"/>
            </w:tcBorders>
          </w:tcPr>
          <w:p w:rsidR="00D03067" w:rsidRDefault="00D03067">
            <w:pPr>
              <w:spacing w:line="256" w:lineRule="auto"/>
              <w:rPr>
                <w:b/>
                <w:sz w:val="22"/>
                <w:lang w:eastAsia="en-US"/>
              </w:rPr>
            </w:pPr>
          </w:p>
        </w:tc>
        <w:tc>
          <w:tcPr>
            <w:tcW w:w="1440" w:type="dxa"/>
            <w:tcBorders>
              <w:top w:val="single" w:sz="18" w:space="0" w:color="auto"/>
              <w:left w:val="nil"/>
              <w:bottom w:val="single" w:sz="24" w:space="0" w:color="auto"/>
              <w:right w:val="single" w:sz="18" w:space="0" w:color="auto"/>
            </w:tcBorders>
            <w:vAlign w:val="center"/>
            <w:hideMark/>
          </w:tcPr>
          <w:p w:rsidR="00D03067" w:rsidRDefault="00D03067">
            <w:pPr>
              <w:spacing w:line="256" w:lineRule="auto"/>
              <w:jc w:val="center"/>
              <w:rPr>
                <w:b/>
                <w:sz w:val="22"/>
                <w:lang w:eastAsia="en-US"/>
              </w:rPr>
            </w:pPr>
            <w:r>
              <w:rPr>
                <w:b/>
                <w:sz w:val="22"/>
                <w:lang w:eastAsia="en-US"/>
              </w:rPr>
              <w:fldChar w:fldCharType="begin"/>
            </w:r>
            <w:r>
              <w:rPr>
                <w:b/>
                <w:sz w:val="22"/>
                <w:lang w:eastAsia="en-US"/>
              </w:rPr>
              <w:instrText xml:space="preserve"> =SUM(ABOVE) </w:instrText>
            </w:r>
            <w:r>
              <w:rPr>
                <w:b/>
                <w:sz w:val="22"/>
                <w:lang w:eastAsia="en-US"/>
              </w:rPr>
              <w:fldChar w:fldCharType="separate"/>
            </w:r>
            <w:r>
              <w:rPr>
                <w:b/>
                <w:noProof/>
                <w:sz w:val="22"/>
                <w:lang w:eastAsia="en-US"/>
              </w:rPr>
              <w:t>24,436</w:t>
            </w:r>
            <w:r>
              <w:rPr>
                <w:b/>
                <w:sz w:val="22"/>
                <w:lang w:eastAsia="en-US"/>
              </w:rPr>
              <w:fldChar w:fldCharType="end"/>
            </w:r>
          </w:p>
        </w:tc>
        <w:tc>
          <w:tcPr>
            <w:tcW w:w="1440" w:type="dxa"/>
            <w:tcBorders>
              <w:top w:val="single" w:sz="18" w:space="0" w:color="auto"/>
              <w:left w:val="nil"/>
              <w:bottom w:val="single" w:sz="24" w:space="0" w:color="auto"/>
              <w:right w:val="single" w:sz="18" w:space="0" w:color="auto"/>
            </w:tcBorders>
          </w:tcPr>
          <w:p w:rsidR="00D03067" w:rsidRDefault="00D03067">
            <w:pPr>
              <w:spacing w:line="256" w:lineRule="auto"/>
              <w:jc w:val="center"/>
              <w:rPr>
                <w:b/>
                <w:sz w:val="22"/>
                <w:lang w:eastAsia="en-US"/>
              </w:rPr>
            </w:pPr>
          </w:p>
        </w:tc>
        <w:tc>
          <w:tcPr>
            <w:tcW w:w="1800" w:type="dxa"/>
            <w:tcBorders>
              <w:top w:val="single" w:sz="18" w:space="0" w:color="auto"/>
              <w:left w:val="nil"/>
              <w:bottom w:val="single" w:sz="24" w:space="0" w:color="auto"/>
              <w:right w:val="single" w:sz="24" w:space="0" w:color="auto"/>
            </w:tcBorders>
          </w:tcPr>
          <w:p w:rsidR="00D03067" w:rsidRDefault="00D03067">
            <w:pPr>
              <w:spacing w:line="256" w:lineRule="auto"/>
              <w:rPr>
                <w:b/>
                <w:sz w:val="22"/>
                <w:lang w:eastAsia="en-US"/>
              </w:rPr>
            </w:pPr>
          </w:p>
        </w:tc>
      </w:tr>
    </w:tbl>
    <w:p w:rsidR="00D03067" w:rsidRDefault="00D03067" w:rsidP="00D03067">
      <w:pPr>
        <w:shd w:val="clear" w:color="auto" w:fill="FFFFFF"/>
        <w:rPr>
          <w:b/>
        </w:rPr>
      </w:pPr>
    </w:p>
    <w:p w:rsidR="00D03067" w:rsidRDefault="00D03067" w:rsidP="00D03067">
      <w:pPr>
        <w:shd w:val="clear" w:color="auto" w:fill="FFFFFF"/>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rPr>
          <w:b/>
        </w:rPr>
      </w:pPr>
    </w:p>
    <w:p w:rsidR="00D03067" w:rsidRDefault="00D03067" w:rsidP="00D03067">
      <w:pPr>
        <w:widowControl w:val="0"/>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p>
    <w:p w:rsidR="00D03067" w:rsidRDefault="00D03067" w:rsidP="00D03067">
      <w:pPr>
        <w:widowControl w:val="0"/>
        <w:jc w:val="center"/>
        <w:rPr>
          <w:b/>
        </w:rPr>
      </w:pPr>
      <w:r>
        <w:rPr>
          <w:b/>
        </w:rPr>
        <w:lastRenderedPageBreak/>
        <w:t xml:space="preserve">Источники инвестиций, тарифы и доступность программы </w:t>
      </w:r>
    </w:p>
    <w:p w:rsidR="00D03067" w:rsidRDefault="00D03067" w:rsidP="00D03067">
      <w:pPr>
        <w:widowControl w:val="0"/>
        <w:jc w:val="center"/>
        <w:rPr>
          <w:b/>
        </w:rPr>
      </w:pPr>
    </w:p>
    <w:p w:rsidR="00D03067" w:rsidRDefault="00D03067" w:rsidP="00D03067">
      <w:pPr>
        <w:ind w:firstLine="708"/>
        <w:jc w:val="both"/>
      </w:pPr>
      <w:r>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D03067" w:rsidRDefault="00D03067" w:rsidP="00D03067">
      <w:pPr>
        <w:ind w:firstLine="708"/>
        <w:jc w:val="both"/>
      </w:pPr>
      <w: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D03067" w:rsidRDefault="00D03067" w:rsidP="00D03067">
      <w:pPr>
        <w:ind w:firstLine="708"/>
        <w:jc w:val="both"/>
      </w:pPr>
      <w:r>
        <w:t>Запланированный объем средств на реализацию Программы на 2018 - 2024 годы составляет 16 600 тыс. рублей</w:t>
      </w:r>
    </w:p>
    <w:p w:rsidR="00D03067" w:rsidRDefault="00D03067" w:rsidP="00D03067">
      <w:pPr>
        <w:ind w:firstLine="708"/>
        <w:jc w:val="both"/>
      </w:pPr>
      <w: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D03067" w:rsidRDefault="00D03067" w:rsidP="00D03067">
      <w:pPr>
        <w:ind w:firstLine="708"/>
        <w:jc w:val="center"/>
      </w:pPr>
      <w:r>
        <w:t>Финансово-экономическое обоснование программы на 2018 - 2024 годы будет производиться ежегодно, по мере уточнения утверждения инвестиционных программ и объемов финансирования.</w:t>
      </w:r>
    </w:p>
    <w:p w:rsidR="00D03067" w:rsidRDefault="00D03067" w:rsidP="00D03067">
      <w:pPr>
        <w:sectPr w:rsidR="00D03067">
          <w:pgSz w:w="16838" w:h="11906" w:orient="landscape"/>
          <w:pgMar w:top="992" w:right="709" w:bottom="1106" w:left="1134" w:header="1440" w:footer="1440" w:gutter="0"/>
          <w:cols w:space="720"/>
        </w:sectPr>
      </w:pPr>
    </w:p>
    <w:p w:rsidR="00D03067" w:rsidRDefault="00D03067" w:rsidP="00D03067">
      <w:pPr>
        <w:jc w:val="center"/>
        <w:rPr>
          <w:b/>
        </w:rPr>
      </w:pPr>
      <w:r>
        <w:rPr>
          <w:b/>
        </w:rPr>
        <w:lastRenderedPageBreak/>
        <w:t>Раздел. Управление Программой</w:t>
      </w:r>
    </w:p>
    <w:p w:rsidR="00D03067" w:rsidRDefault="00D03067" w:rsidP="00D03067">
      <w:pPr>
        <w:jc w:val="center"/>
        <w:rPr>
          <w:b/>
        </w:rPr>
      </w:pPr>
    </w:p>
    <w:p w:rsidR="00D03067" w:rsidRDefault="00D03067" w:rsidP="00D03067">
      <w:pPr>
        <w:ind w:firstLine="708"/>
        <w:jc w:val="both"/>
      </w:pPr>
      <w:r>
        <w:t>Администрация муниципального образования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D03067" w:rsidRDefault="00D03067" w:rsidP="00D03067">
      <w:pPr>
        <w:ind w:firstLine="708"/>
        <w:jc w:val="both"/>
      </w:pPr>
      <w: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D03067" w:rsidRDefault="00D03067" w:rsidP="00D03067">
      <w:pPr>
        <w:ind w:firstLine="708"/>
        <w:jc w:val="both"/>
      </w:pPr>
      <w:r>
        <w:t>В целях обеспечения своевременной и качественной реализации Программы муниципальный заказчик Программы:</w:t>
      </w:r>
    </w:p>
    <w:p w:rsidR="00D03067" w:rsidRDefault="00D03067" w:rsidP="00D03067">
      <w:pPr>
        <w:ind w:firstLine="708"/>
        <w:jc w:val="both"/>
      </w:pPr>
      <w:r>
        <w:t>- обеспечивает в соответствии с действующим законодательством проведение конкурсов на выполнение программных мероприятий;</w:t>
      </w:r>
    </w:p>
    <w:p w:rsidR="00D03067" w:rsidRDefault="00D03067" w:rsidP="00D03067">
      <w:pPr>
        <w:ind w:firstLine="708"/>
        <w:jc w:val="both"/>
      </w:pPr>
      <w: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D03067" w:rsidRDefault="00D03067" w:rsidP="00D03067">
      <w:pPr>
        <w:ind w:firstLine="708"/>
        <w:jc w:val="both"/>
      </w:pPr>
      <w:r>
        <w:t>- координацию исполнения программных мероприятий, включая мониторинг их реализации, оценку результативности;</w:t>
      </w:r>
    </w:p>
    <w:p w:rsidR="00D03067" w:rsidRDefault="00D03067" w:rsidP="00D03067">
      <w:pPr>
        <w:ind w:firstLine="708"/>
        <w:jc w:val="both"/>
      </w:pPr>
      <w:r>
        <w:t>- непосредственный контроль хода реализации мероприятий Программы;</w:t>
      </w:r>
    </w:p>
    <w:p w:rsidR="00D03067" w:rsidRDefault="00D03067" w:rsidP="00D03067">
      <w:pPr>
        <w:ind w:firstLine="708"/>
        <w:jc w:val="both"/>
      </w:pPr>
      <w:r>
        <w:t>- подготовку отчетов о реализации Программы.</w:t>
      </w:r>
      <w:r>
        <w:tab/>
      </w:r>
    </w:p>
    <w:p w:rsidR="00D03067" w:rsidRDefault="00D03067" w:rsidP="00D03067">
      <w:pPr>
        <w:ind w:firstLine="708"/>
        <w:jc w:val="both"/>
      </w:pPr>
      <w:r>
        <w:t>- контролирует действия исполнителей программных мероприятий, целевое использование направляемых им средств;</w:t>
      </w:r>
    </w:p>
    <w:p w:rsidR="00D03067" w:rsidRDefault="00D03067" w:rsidP="00D03067">
      <w:pPr>
        <w:ind w:firstLine="708"/>
        <w:jc w:val="both"/>
      </w:pPr>
      <w:r>
        <w:t>-решает вопросы по организации различных форм внебюджетного финансирования Программы;</w:t>
      </w:r>
    </w:p>
    <w:p w:rsidR="00D03067" w:rsidRDefault="00D03067" w:rsidP="00D03067">
      <w:pPr>
        <w:ind w:firstLine="708"/>
        <w:jc w:val="both"/>
      </w:pPr>
      <w:r>
        <w:t>- анализирует ход реализации Программы и по результатам ее исполнения вносит установленным порядком предложения по ее корректировке;</w:t>
      </w:r>
    </w:p>
    <w:p w:rsidR="00D03067" w:rsidRDefault="00D03067" w:rsidP="00D03067">
      <w:pPr>
        <w:ind w:firstLine="708"/>
        <w:jc w:val="both"/>
      </w:pPr>
      <w: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D03067" w:rsidRDefault="00D03067" w:rsidP="00D03067">
      <w:pPr>
        <w:ind w:firstLine="708"/>
        <w:jc w:val="both"/>
      </w:pPr>
      <w: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D03067" w:rsidRDefault="00D03067" w:rsidP="00D03067">
      <w:pPr>
        <w:ind w:firstLine="708"/>
        <w:jc w:val="both"/>
      </w:pPr>
      <w:r>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D03067" w:rsidRDefault="00D03067" w:rsidP="00D03067">
      <w:pPr>
        <w:ind w:firstLine="708"/>
        <w:jc w:val="both"/>
      </w:pPr>
      <w:r>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D03067" w:rsidRDefault="00D03067" w:rsidP="00D03067">
      <w:pPr>
        <w:jc w:val="both"/>
      </w:pPr>
    </w:p>
    <w:p w:rsidR="00D03067" w:rsidRDefault="00D03067" w:rsidP="00D03067">
      <w:pPr>
        <w:jc w:val="both"/>
      </w:pPr>
    </w:p>
    <w:p w:rsidR="00D03067" w:rsidRDefault="00D03067" w:rsidP="00D03067">
      <w:pPr>
        <w:jc w:val="both"/>
      </w:pPr>
    </w:p>
    <w:p w:rsidR="00D03067" w:rsidRDefault="00D03067" w:rsidP="00D03067">
      <w:pPr>
        <w:jc w:val="both"/>
      </w:pPr>
    </w:p>
    <w:p w:rsidR="00D03067" w:rsidRDefault="00D03067" w:rsidP="00D03067">
      <w:pPr>
        <w:jc w:val="both"/>
      </w:pPr>
    </w:p>
    <w:p w:rsidR="00D03067" w:rsidRDefault="00D03067" w:rsidP="00D03067">
      <w:pPr>
        <w:jc w:val="both"/>
      </w:pPr>
    </w:p>
    <w:p w:rsidR="00D03067" w:rsidRDefault="00D03067" w:rsidP="00D03067">
      <w:pPr>
        <w:jc w:val="both"/>
      </w:pPr>
    </w:p>
    <w:p w:rsidR="00D03067" w:rsidRDefault="00D03067" w:rsidP="00D03067">
      <w:pPr>
        <w:pStyle w:val="4"/>
        <w:jc w:val="left"/>
      </w:pPr>
    </w:p>
    <w:p w:rsidR="00D03067" w:rsidRDefault="00D03067" w:rsidP="00D03067">
      <w:pPr>
        <w:sectPr w:rsidR="00D03067">
          <w:pgSz w:w="11906" w:h="16838"/>
          <w:pgMar w:top="1134" w:right="851" w:bottom="1134" w:left="1701" w:header="709" w:footer="709" w:gutter="0"/>
          <w:cols w:space="720"/>
        </w:sectPr>
      </w:pPr>
    </w:p>
    <w:p w:rsidR="00D03067" w:rsidRDefault="00D03067" w:rsidP="00D03067">
      <w:pPr>
        <w:ind w:right="-29"/>
        <w:jc w:val="center"/>
        <w:rPr>
          <w:b/>
          <w:sz w:val="32"/>
        </w:rPr>
      </w:pPr>
    </w:p>
    <w:p w:rsidR="00D03067" w:rsidRDefault="00D03067" w:rsidP="00D03067">
      <w:pPr>
        <w:ind w:right="-29"/>
        <w:jc w:val="center"/>
        <w:rPr>
          <w:b/>
          <w:sz w:val="28"/>
          <w:szCs w:val="28"/>
        </w:rPr>
      </w:pPr>
      <w:r>
        <w:rPr>
          <w:b/>
          <w:sz w:val="28"/>
          <w:szCs w:val="28"/>
        </w:rPr>
        <w:t>Раздел. Оценка социально – экономической  эффективности муниципальной программы</w:t>
      </w:r>
    </w:p>
    <w:p w:rsidR="00D03067" w:rsidRDefault="00D03067" w:rsidP="00D03067">
      <w:pPr>
        <w:jc w:val="center"/>
        <w:rPr>
          <w:b/>
          <w:sz w:val="32"/>
        </w:rPr>
      </w:pPr>
    </w:p>
    <w:p w:rsidR="00D03067" w:rsidRDefault="00D03067" w:rsidP="00D03067">
      <w:pPr>
        <w:jc w:val="center"/>
        <w:rPr>
          <w:sz w:val="28"/>
          <w:szCs w:val="28"/>
        </w:rPr>
      </w:pPr>
      <w:r>
        <w:rPr>
          <w:sz w:val="28"/>
          <w:szCs w:val="28"/>
        </w:rPr>
        <w:t xml:space="preserve">Динамика уровней реализационных тарифов на коммунальные  услуги и индексы их роста </w:t>
      </w:r>
    </w:p>
    <w:p w:rsidR="00D03067" w:rsidRDefault="00D03067" w:rsidP="00D03067">
      <w:pPr>
        <w:jc w:val="center"/>
      </w:pPr>
    </w:p>
    <w:tbl>
      <w:tblPr>
        <w:tblW w:w="1548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40"/>
        <w:gridCol w:w="2049"/>
        <w:gridCol w:w="2451"/>
        <w:gridCol w:w="1482"/>
        <w:gridCol w:w="858"/>
        <w:gridCol w:w="900"/>
        <w:gridCol w:w="900"/>
        <w:gridCol w:w="900"/>
        <w:gridCol w:w="900"/>
        <w:gridCol w:w="900"/>
        <w:gridCol w:w="900"/>
        <w:gridCol w:w="900"/>
        <w:gridCol w:w="900"/>
        <w:gridCol w:w="900"/>
      </w:tblGrid>
      <w:tr w:rsidR="00D03067" w:rsidTr="00D03067">
        <w:trPr>
          <w:cantSplit/>
          <w:trHeight w:val="516"/>
        </w:trPr>
        <w:tc>
          <w:tcPr>
            <w:tcW w:w="540" w:type="dxa"/>
            <w:vMerge w:val="restart"/>
            <w:tcBorders>
              <w:top w:val="single" w:sz="24" w:space="0" w:color="auto"/>
              <w:left w:val="single" w:sz="24" w:space="0" w:color="auto"/>
              <w:bottom w:val="single" w:sz="18" w:space="0" w:color="auto"/>
              <w:right w:val="single" w:sz="18" w:space="0" w:color="auto"/>
            </w:tcBorders>
            <w:hideMark/>
          </w:tcPr>
          <w:p w:rsidR="00D03067" w:rsidRDefault="00D03067">
            <w:pPr>
              <w:spacing w:line="256" w:lineRule="auto"/>
              <w:ind w:left="-108" w:right="-108"/>
              <w:jc w:val="center"/>
              <w:rPr>
                <w:sz w:val="22"/>
                <w:lang w:eastAsia="en-US"/>
              </w:rPr>
            </w:pPr>
            <w:r>
              <w:rPr>
                <w:sz w:val="22"/>
                <w:lang w:eastAsia="en-US"/>
              </w:rPr>
              <w:t>№</w:t>
            </w:r>
          </w:p>
          <w:p w:rsidR="00D03067" w:rsidRDefault="00D03067">
            <w:pPr>
              <w:spacing w:line="256" w:lineRule="auto"/>
              <w:ind w:left="-108" w:right="-108"/>
              <w:jc w:val="center"/>
              <w:rPr>
                <w:sz w:val="22"/>
                <w:lang w:eastAsia="en-US"/>
              </w:rPr>
            </w:pPr>
            <w:r>
              <w:rPr>
                <w:sz w:val="22"/>
                <w:lang w:eastAsia="en-US"/>
              </w:rPr>
              <w:t>п/п</w:t>
            </w:r>
          </w:p>
        </w:tc>
        <w:tc>
          <w:tcPr>
            <w:tcW w:w="2049" w:type="dxa"/>
            <w:vMerge w:val="restart"/>
            <w:tcBorders>
              <w:top w:val="single" w:sz="24" w:space="0" w:color="auto"/>
              <w:left w:val="single" w:sz="18" w:space="0" w:color="auto"/>
              <w:bottom w:val="single" w:sz="18" w:space="0" w:color="auto"/>
              <w:right w:val="single" w:sz="18" w:space="0" w:color="auto"/>
            </w:tcBorders>
            <w:hideMark/>
          </w:tcPr>
          <w:p w:rsidR="00D03067" w:rsidRDefault="00D03067">
            <w:pPr>
              <w:spacing w:line="256" w:lineRule="auto"/>
              <w:jc w:val="center"/>
              <w:rPr>
                <w:sz w:val="22"/>
                <w:lang w:eastAsia="en-US"/>
              </w:rPr>
            </w:pPr>
            <w:r>
              <w:rPr>
                <w:sz w:val="22"/>
                <w:lang w:eastAsia="en-US"/>
              </w:rPr>
              <w:t>Вид оказываемой коммунальной услуги</w:t>
            </w:r>
          </w:p>
        </w:tc>
        <w:tc>
          <w:tcPr>
            <w:tcW w:w="2451" w:type="dxa"/>
            <w:vMerge w:val="restart"/>
            <w:tcBorders>
              <w:top w:val="single" w:sz="24" w:space="0" w:color="auto"/>
              <w:left w:val="single" w:sz="18" w:space="0" w:color="auto"/>
              <w:bottom w:val="single" w:sz="18" w:space="0" w:color="auto"/>
              <w:right w:val="single" w:sz="18" w:space="0" w:color="auto"/>
            </w:tcBorders>
            <w:hideMark/>
          </w:tcPr>
          <w:p w:rsidR="00D03067" w:rsidRDefault="00D03067">
            <w:pPr>
              <w:spacing w:line="256" w:lineRule="auto"/>
              <w:jc w:val="center"/>
              <w:rPr>
                <w:sz w:val="22"/>
                <w:lang w:eastAsia="en-US"/>
              </w:rPr>
            </w:pPr>
            <w:r>
              <w:rPr>
                <w:sz w:val="22"/>
                <w:lang w:eastAsia="en-US"/>
              </w:rPr>
              <w:t xml:space="preserve">Вид взимаемого </w:t>
            </w:r>
          </w:p>
          <w:p w:rsidR="00D03067" w:rsidRDefault="00D03067">
            <w:pPr>
              <w:spacing w:line="256" w:lineRule="auto"/>
              <w:jc w:val="center"/>
              <w:rPr>
                <w:sz w:val="22"/>
                <w:lang w:eastAsia="en-US"/>
              </w:rPr>
            </w:pPr>
            <w:r>
              <w:rPr>
                <w:sz w:val="22"/>
                <w:lang w:eastAsia="en-US"/>
              </w:rPr>
              <w:t>платежа</w:t>
            </w:r>
          </w:p>
        </w:tc>
        <w:tc>
          <w:tcPr>
            <w:tcW w:w="1482" w:type="dxa"/>
            <w:vMerge w:val="restart"/>
            <w:tcBorders>
              <w:top w:val="single" w:sz="24" w:space="0" w:color="auto"/>
              <w:left w:val="nil"/>
              <w:bottom w:val="single" w:sz="18" w:space="0" w:color="auto"/>
              <w:right w:val="single" w:sz="18" w:space="0" w:color="auto"/>
            </w:tcBorders>
            <w:hideMark/>
          </w:tcPr>
          <w:p w:rsidR="00D03067" w:rsidRDefault="00D03067">
            <w:pPr>
              <w:spacing w:line="256" w:lineRule="auto"/>
              <w:ind w:left="-108" w:right="-97"/>
              <w:jc w:val="center"/>
              <w:rPr>
                <w:sz w:val="22"/>
                <w:lang w:eastAsia="en-US"/>
              </w:rPr>
            </w:pPr>
            <w:r>
              <w:rPr>
                <w:sz w:val="22"/>
                <w:lang w:eastAsia="en-US"/>
              </w:rPr>
              <w:t>Ед. измер.</w:t>
            </w:r>
          </w:p>
        </w:tc>
        <w:tc>
          <w:tcPr>
            <w:tcW w:w="8958" w:type="dxa"/>
            <w:gridSpan w:val="10"/>
            <w:tcBorders>
              <w:top w:val="single" w:sz="24" w:space="0" w:color="auto"/>
              <w:left w:val="single" w:sz="18" w:space="0" w:color="auto"/>
              <w:bottom w:val="single" w:sz="18" w:space="0" w:color="auto"/>
              <w:right w:val="single" w:sz="24" w:space="0" w:color="auto"/>
            </w:tcBorders>
            <w:hideMark/>
          </w:tcPr>
          <w:p w:rsidR="00D03067" w:rsidRDefault="00D03067">
            <w:pPr>
              <w:spacing w:line="256" w:lineRule="auto"/>
              <w:jc w:val="center"/>
              <w:rPr>
                <w:sz w:val="22"/>
                <w:lang w:eastAsia="en-US"/>
              </w:rPr>
            </w:pPr>
            <w:r>
              <w:rPr>
                <w:sz w:val="22"/>
                <w:lang w:eastAsia="en-US"/>
              </w:rPr>
              <w:t>Сумма платежа за единицу измерения (руб.)</w:t>
            </w:r>
          </w:p>
        </w:tc>
      </w:tr>
      <w:tr w:rsidR="00D03067" w:rsidTr="00D03067">
        <w:trPr>
          <w:cantSplit/>
          <w:trHeight w:val="516"/>
        </w:trPr>
        <w:tc>
          <w:tcPr>
            <w:tcW w:w="540" w:type="dxa"/>
            <w:vMerge/>
            <w:tcBorders>
              <w:top w:val="single" w:sz="24" w:space="0" w:color="auto"/>
              <w:left w:val="single" w:sz="24"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049" w:type="dxa"/>
            <w:vMerge/>
            <w:tcBorders>
              <w:top w:val="single" w:sz="24" w:space="0" w:color="auto"/>
              <w:left w:val="single" w:sz="18"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451" w:type="dxa"/>
            <w:vMerge/>
            <w:tcBorders>
              <w:top w:val="single" w:sz="24" w:space="0" w:color="auto"/>
              <w:left w:val="single" w:sz="18"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1482" w:type="dxa"/>
            <w:vMerge/>
            <w:tcBorders>
              <w:top w:val="single" w:sz="24" w:space="0" w:color="auto"/>
              <w:left w:val="nil"/>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858" w:type="dxa"/>
            <w:tcBorders>
              <w:top w:val="single" w:sz="18" w:space="0" w:color="auto"/>
              <w:left w:val="single" w:sz="18" w:space="0" w:color="auto"/>
              <w:bottom w:val="single" w:sz="18" w:space="0" w:color="auto"/>
              <w:right w:val="single" w:sz="2" w:space="0" w:color="auto"/>
            </w:tcBorders>
            <w:hideMark/>
          </w:tcPr>
          <w:p w:rsidR="00D03067" w:rsidRDefault="00D03067">
            <w:pPr>
              <w:spacing w:line="256" w:lineRule="auto"/>
              <w:jc w:val="center"/>
              <w:rPr>
                <w:sz w:val="22"/>
                <w:lang w:eastAsia="en-US"/>
              </w:rPr>
            </w:pPr>
            <w:r>
              <w:rPr>
                <w:sz w:val="22"/>
                <w:lang w:eastAsia="en-US"/>
              </w:rPr>
              <w:t>2013</w:t>
            </w:r>
          </w:p>
        </w:tc>
        <w:tc>
          <w:tcPr>
            <w:tcW w:w="900" w:type="dxa"/>
            <w:tcBorders>
              <w:top w:val="single" w:sz="18" w:space="0" w:color="auto"/>
              <w:left w:val="nil"/>
              <w:bottom w:val="single" w:sz="18" w:space="0" w:color="auto"/>
              <w:right w:val="single" w:sz="2" w:space="0" w:color="auto"/>
            </w:tcBorders>
            <w:hideMark/>
          </w:tcPr>
          <w:p w:rsidR="00D03067" w:rsidRDefault="00D03067">
            <w:pPr>
              <w:spacing w:line="256" w:lineRule="auto"/>
              <w:jc w:val="center"/>
              <w:rPr>
                <w:sz w:val="22"/>
                <w:lang w:eastAsia="en-US"/>
              </w:rPr>
            </w:pPr>
            <w:r>
              <w:rPr>
                <w:sz w:val="22"/>
                <w:lang w:eastAsia="en-US"/>
              </w:rPr>
              <w:t>2014</w:t>
            </w:r>
          </w:p>
        </w:tc>
        <w:tc>
          <w:tcPr>
            <w:tcW w:w="900" w:type="dxa"/>
            <w:tcBorders>
              <w:top w:val="single" w:sz="18" w:space="0" w:color="auto"/>
              <w:left w:val="nil"/>
              <w:bottom w:val="single" w:sz="18" w:space="0" w:color="auto"/>
              <w:right w:val="single" w:sz="2" w:space="0" w:color="auto"/>
            </w:tcBorders>
            <w:hideMark/>
          </w:tcPr>
          <w:p w:rsidR="00D03067" w:rsidRDefault="00D03067">
            <w:pPr>
              <w:spacing w:line="256" w:lineRule="auto"/>
              <w:jc w:val="center"/>
              <w:rPr>
                <w:sz w:val="22"/>
                <w:lang w:eastAsia="en-US"/>
              </w:rPr>
            </w:pPr>
            <w:r>
              <w:rPr>
                <w:sz w:val="22"/>
                <w:lang w:eastAsia="en-US"/>
              </w:rPr>
              <w:t>2015</w:t>
            </w:r>
          </w:p>
        </w:tc>
        <w:tc>
          <w:tcPr>
            <w:tcW w:w="900" w:type="dxa"/>
            <w:tcBorders>
              <w:top w:val="single" w:sz="18" w:space="0" w:color="auto"/>
              <w:left w:val="nil"/>
              <w:bottom w:val="single" w:sz="18" w:space="0" w:color="auto"/>
              <w:right w:val="single" w:sz="2" w:space="0" w:color="auto"/>
            </w:tcBorders>
            <w:hideMark/>
          </w:tcPr>
          <w:p w:rsidR="00D03067" w:rsidRDefault="00D03067">
            <w:pPr>
              <w:spacing w:line="256" w:lineRule="auto"/>
              <w:jc w:val="center"/>
              <w:rPr>
                <w:sz w:val="22"/>
                <w:lang w:eastAsia="en-US"/>
              </w:rPr>
            </w:pPr>
            <w:r>
              <w:rPr>
                <w:sz w:val="22"/>
                <w:lang w:eastAsia="en-US"/>
              </w:rPr>
              <w:t>2016</w:t>
            </w:r>
          </w:p>
        </w:tc>
        <w:tc>
          <w:tcPr>
            <w:tcW w:w="900" w:type="dxa"/>
            <w:tcBorders>
              <w:top w:val="single" w:sz="18" w:space="0" w:color="auto"/>
              <w:left w:val="nil"/>
              <w:bottom w:val="single" w:sz="18" w:space="0" w:color="auto"/>
              <w:right w:val="single" w:sz="2" w:space="0" w:color="auto"/>
            </w:tcBorders>
            <w:hideMark/>
          </w:tcPr>
          <w:p w:rsidR="00D03067" w:rsidRDefault="00D03067">
            <w:pPr>
              <w:spacing w:line="256" w:lineRule="auto"/>
              <w:jc w:val="center"/>
              <w:rPr>
                <w:sz w:val="22"/>
                <w:lang w:eastAsia="en-US"/>
              </w:rPr>
            </w:pPr>
            <w:r>
              <w:rPr>
                <w:sz w:val="22"/>
                <w:lang w:eastAsia="en-US"/>
              </w:rPr>
              <w:t>2017</w:t>
            </w:r>
          </w:p>
        </w:tc>
        <w:tc>
          <w:tcPr>
            <w:tcW w:w="900" w:type="dxa"/>
            <w:tcBorders>
              <w:top w:val="single" w:sz="18" w:space="0" w:color="auto"/>
              <w:left w:val="nil"/>
              <w:bottom w:val="single" w:sz="18" w:space="0" w:color="auto"/>
              <w:right w:val="single" w:sz="2" w:space="0" w:color="auto"/>
            </w:tcBorders>
            <w:hideMark/>
          </w:tcPr>
          <w:p w:rsidR="00D03067" w:rsidRDefault="00D03067">
            <w:pPr>
              <w:spacing w:line="256" w:lineRule="auto"/>
              <w:jc w:val="center"/>
              <w:rPr>
                <w:sz w:val="22"/>
                <w:lang w:eastAsia="en-US"/>
              </w:rPr>
            </w:pPr>
            <w:r>
              <w:rPr>
                <w:sz w:val="22"/>
                <w:lang w:eastAsia="en-US"/>
              </w:rPr>
              <w:t>2018</w:t>
            </w:r>
          </w:p>
        </w:tc>
        <w:tc>
          <w:tcPr>
            <w:tcW w:w="900" w:type="dxa"/>
            <w:tcBorders>
              <w:top w:val="single" w:sz="18" w:space="0" w:color="auto"/>
              <w:left w:val="nil"/>
              <w:bottom w:val="single" w:sz="18" w:space="0" w:color="auto"/>
              <w:right w:val="single" w:sz="2" w:space="0" w:color="auto"/>
            </w:tcBorders>
            <w:hideMark/>
          </w:tcPr>
          <w:p w:rsidR="00D03067" w:rsidRDefault="00D03067">
            <w:pPr>
              <w:spacing w:line="256" w:lineRule="auto"/>
              <w:jc w:val="center"/>
              <w:rPr>
                <w:sz w:val="22"/>
                <w:lang w:eastAsia="en-US"/>
              </w:rPr>
            </w:pPr>
            <w:r>
              <w:rPr>
                <w:sz w:val="22"/>
                <w:lang w:eastAsia="en-US"/>
              </w:rPr>
              <w:t>2019</w:t>
            </w:r>
          </w:p>
        </w:tc>
        <w:tc>
          <w:tcPr>
            <w:tcW w:w="900" w:type="dxa"/>
            <w:tcBorders>
              <w:top w:val="single" w:sz="18" w:space="0" w:color="auto"/>
              <w:left w:val="nil"/>
              <w:bottom w:val="single" w:sz="18" w:space="0" w:color="auto"/>
              <w:right w:val="single" w:sz="2" w:space="0" w:color="auto"/>
            </w:tcBorders>
            <w:hideMark/>
          </w:tcPr>
          <w:p w:rsidR="00D03067" w:rsidRDefault="00D03067">
            <w:pPr>
              <w:spacing w:line="256" w:lineRule="auto"/>
              <w:jc w:val="center"/>
              <w:rPr>
                <w:sz w:val="22"/>
                <w:lang w:eastAsia="en-US"/>
              </w:rPr>
            </w:pPr>
            <w:r>
              <w:rPr>
                <w:sz w:val="22"/>
                <w:lang w:eastAsia="en-US"/>
              </w:rPr>
              <w:t>2020</w:t>
            </w:r>
          </w:p>
        </w:tc>
        <w:tc>
          <w:tcPr>
            <w:tcW w:w="900" w:type="dxa"/>
            <w:tcBorders>
              <w:top w:val="single" w:sz="18" w:space="0" w:color="auto"/>
              <w:left w:val="nil"/>
              <w:bottom w:val="single" w:sz="18" w:space="0" w:color="auto"/>
              <w:right w:val="single" w:sz="2" w:space="0" w:color="auto"/>
            </w:tcBorders>
            <w:hideMark/>
          </w:tcPr>
          <w:p w:rsidR="00D03067" w:rsidRDefault="00D03067">
            <w:pPr>
              <w:spacing w:line="256" w:lineRule="auto"/>
              <w:jc w:val="center"/>
              <w:rPr>
                <w:sz w:val="22"/>
                <w:lang w:eastAsia="en-US"/>
              </w:rPr>
            </w:pPr>
            <w:r>
              <w:rPr>
                <w:sz w:val="22"/>
                <w:lang w:eastAsia="en-US"/>
              </w:rPr>
              <w:t>2021</w:t>
            </w:r>
          </w:p>
        </w:tc>
        <w:tc>
          <w:tcPr>
            <w:tcW w:w="900" w:type="dxa"/>
            <w:tcBorders>
              <w:top w:val="single" w:sz="18" w:space="0" w:color="auto"/>
              <w:left w:val="single" w:sz="2" w:space="0" w:color="auto"/>
              <w:bottom w:val="single" w:sz="18" w:space="0" w:color="auto"/>
              <w:right w:val="single" w:sz="24" w:space="0" w:color="auto"/>
            </w:tcBorders>
            <w:hideMark/>
          </w:tcPr>
          <w:p w:rsidR="00D03067" w:rsidRDefault="00D03067">
            <w:pPr>
              <w:spacing w:line="256" w:lineRule="auto"/>
              <w:jc w:val="center"/>
              <w:rPr>
                <w:sz w:val="22"/>
                <w:lang w:eastAsia="en-US"/>
              </w:rPr>
            </w:pPr>
            <w:r>
              <w:rPr>
                <w:sz w:val="22"/>
                <w:lang w:eastAsia="en-US"/>
              </w:rPr>
              <w:t>2022</w:t>
            </w:r>
          </w:p>
        </w:tc>
      </w:tr>
      <w:tr w:rsidR="00D03067" w:rsidTr="00D03067">
        <w:trPr>
          <w:cantSplit/>
          <w:trHeight w:val="220"/>
        </w:trPr>
        <w:tc>
          <w:tcPr>
            <w:tcW w:w="540" w:type="dxa"/>
            <w:vMerge w:val="restart"/>
            <w:tcBorders>
              <w:top w:val="single" w:sz="18" w:space="0" w:color="auto"/>
              <w:left w:val="single" w:sz="24" w:space="0" w:color="auto"/>
              <w:bottom w:val="single" w:sz="18" w:space="0" w:color="auto"/>
              <w:right w:val="single" w:sz="18" w:space="0" w:color="auto"/>
            </w:tcBorders>
            <w:hideMark/>
          </w:tcPr>
          <w:p w:rsidR="00D03067" w:rsidRDefault="00D03067">
            <w:pPr>
              <w:spacing w:line="256" w:lineRule="auto"/>
              <w:jc w:val="center"/>
              <w:rPr>
                <w:sz w:val="22"/>
                <w:lang w:eastAsia="en-US"/>
              </w:rPr>
            </w:pPr>
            <w:r>
              <w:rPr>
                <w:sz w:val="22"/>
                <w:lang w:eastAsia="en-US"/>
              </w:rPr>
              <w:t>1</w:t>
            </w:r>
          </w:p>
        </w:tc>
        <w:tc>
          <w:tcPr>
            <w:tcW w:w="2049" w:type="dxa"/>
            <w:vMerge w:val="restart"/>
            <w:tcBorders>
              <w:top w:val="single" w:sz="18" w:space="0" w:color="auto"/>
              <w:left w:val="single" w:sz="18" w:space="0" w:color="auto"/>
              <w:bottom w:val="single" w:sz="18" w:space="0" w:color="auto"/>
              <w:right w:val="single" w:sz="18" w:space="0" w:color="auto"/>
            </w:tcBorders>
          </w:tcPr>
          <w:p w:rsidR="00D03067" w:rsidRDefault="00D03067">
            <w:pPr>
              <w:spacing w:line="256" w:lineRule="auto"/>
              <w:jc w:val="center"/>
              <w:rPr>
                <w:sz w:val="22"/>
                <w:lang w:eastAsia="en-US"/>
              </w:rPr>
            </w:pPr>
          </w:p>
          <w:p w:rsidR="00D03067" w:rsidRDefault="00D03067">
            <w:pPr>
              <w:spacing w:line="256" w:lineRule="auto"/>
              <w:jc w:val="center"/>
              <w:rPr>
                <w:sz w:val="22"/>
                <w:lang w:eastAsia="en-US"/>
              </w:rPr>
            </w:pPr>
            <w:r>
              <w:rPr>
                <w:sz w:val="22"/>
                <w:lang w:eastAsia="en-US"/>
              </w:rPr>
              <w:t>электроснабжение</w:t>
            </w:r>
          </w:p>
        </w:tc>
        <w:tc>
          <w:tcPr>
            <w:tcW w:w="2451" w:type="dxa"/>
            <w:vMerge w:val="restart"/>
            <w:tcBorders>
              <w:top w:val="single" w:sz="18" w:space="0" w:color="auto"/>
              <w:left w:val="single" w:sz="18" w:space="0" w:color="auto"/>
              <w:bottom w:val="single" w:sz="2" w:space="0" w:color="auto"/>
              <w:right w:val="single" w:sz="18" w:space="0" w:color="auto"/>
            </w:tcBorders>
            <w:hideMark/>
          </w:tcPr>
          <w:p w:rsidR="00D03067" w:rsidRDefault="00D03067">
            <w:pPr>
              <w:pStyle w:val="BodyTextCharBodyTextChar1BodyTextCharCharBodyTextChar1CharBodyTextChar2CharBodyTextChar1CharCharBodyTextCharCharCharCharTabelTekstCharCharCharChartextCharCharCharCharBodyText2CharCharCharChar"/>
              <w:spacing w:line="240" w:lineRule="auto"/>
              <w:rPr>
                <w:sz w:val="22"/>
                <w:lang w:eastAsia="en-US"/>
              </w:rPr>
            </w:pPr>
            <w:r>
              <w:rPr>
                <w:sz w:val="22"/>
                <w:lang w:eastAsia="en-US"/>
              </w:rPr>
              <w:t xml:space="preserve">Тариф </w:t>
            </w:r>
          </w:p>
        </w:tc>
        <w:tc>
          <w:tcPr>
            <w:tcW w:w="1482" w:type="dxa"/>
            <w:tcBorders>
              <w:top w:val="single" w:sz="18" w:space="0" w:color="auto"/>
              <w:left w:val="nil"/>
              <w:bottom w:val="single" w:sz="4" w:space="0" w:color="auto"/>
              <w:right w:val="single" w:sz="18" w:space="0" w:color="auto"/>
            </w:tcBorders>
            <w:hideMark/>
          </w:tcPr>
          <w:p w:rsidR="00D03067" w:rsidRDefault="00D03067">
            <w:pPr>
              <w:spacing w:line="256" w:lineRule="auto"/>
              <w:jc w:val="both"/>
              <w:rPr>
                <w:sz w:val="22"/>
                <w:lang w:eastAsia="en-US"/>
              </w:rPr>
            </w:pPr>
            <w:r>
              <w:rPr>
                <w:sz w:val="22"/>
                <w:lang w:eastAsia="en-US"/>
              </w:rPr>
              <w:t>кВтч</w:t>
            </w:r>
          </w:p>
        </w:tc>
        <w:tc>
          <w:tcPr>
            <w:tcW w:w="858" w:type="dxa"/>
            <w:tcBorders>
              <w:top w:val="single" w:sz="18" w:space="0" w:color="auto"/>
              <w:left w:val="single" w:sz="18" w:space="0" w:color="auto"/>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3,05</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3,23</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3,43</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3,63</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3,85</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4,08</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4,33</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4,59</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4,86</w:t>
            </w:r>
          </w:p>
        </w:tc>
        <w:tc>
          <w:tcPr>
            <w:tcW w:w="900" w:type="dxa"/>
            <w:tcBorders>
              <w:top w:val="single" w:sz="18" w:space="0" w:color="auto"/>
              <w:left w:val="single" w:sz="2" w:space="0" w:color="auto"/>
              <w:bottom w:val="single" w:sz="4" w:space="0" w:color="auto"/>
              <w:right w:val="single" w:sz="24" w:space="0" w:color="auto"/>
            </w:tcBorders>
            <w:hideMark/>
          </w:tcPr>
          <w:p w:rsidR="00D03067" w:rsidRDefault="00D03067">
            <w:pPr>
              <w:spacing w:line="256" w:lineRule="auto"/>
              <w:jc w:val="both"/>
              <w:rPr>
                <w:sz w:val="22"/>
                <w:lang w:eastAsia="en-US"/>
              </w:rPr>
            </w:pPr>
            <w:r>
              <w:rPr>
                <w:sz w:val="22"/>
                <w:lang w:eastAsia="en-US"/>
              </w:rPr>
              <w:t>5,15</w:t>
            </w:r>
          </w:p>
        </w:tc>
      </w:tr>
      <w:tr w:rsidR="00D03067" w:rsidTr="00D03067">
        <w:trPr>
          <w:cantSplit/>
          <w:trHeight w:val="260"/>
        </w:trPr>
        <w:tc>
          <w:tcPr>
            <w:tcW w:w="540" w:type="dxa"/>
            <w:vMerge/>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049" w:type="dxa"/>
            <w:vMerge/>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451" w:type="dxa"/>
            <w:vMerge/>
            <w:tcBorders>
              <w:top w:val="single" w:sz="18" w:space="0" w:color="auto"/>
              <w:left w:val="single" w:sz="18" w:space="0" w:color="auto"/>
              <w:bottom w:val="single" w:sz="2" w:space="0" w:color="auto"/>
              <w:right w:val="single" w:sz="18" w:space="0" w:color="auto"/>
            </w:tcBorders>
            <w:vAlign w:val="center"/>
            <w:hideMark/>
          </w:tcPr>
          <w:p w:rsidR="00D03067" w:rsidRDefault="00D03067">
            <w:pPr>
              <w:spacing w:line="256" w:lineRule="auto"/>
              <w:rPr>
                <w:sz w:val="22"/>
                <w:szCs w:val="20"/>
                <w:lang w:eastAsia="en-US"/>
              </w:rPr>
            </w:pPr>
          </w:p>
        </w:tc>
        <w:tc>
          <w:tcPr>
            <w:tcW w:w="1482" w:type="dxa"/>
            <w:tcBorders>
              <w:top w:val="single" w:sz="4" w:space="0" w:color="auto"/>
              <w:left w:val="nil"/>
              <w:bottom w:val="single" w:sz="2" w:space="0" w:color="auto"/>
              <w:right w:val="single" w:sz="18" w:space="0" w:color="auto"/>
            </w:tcBorders>
            <w:hideMark/>
          </w:tcPr>
          <w:p w:rsidR="00D03067" w:rsidRDefault="00D03067">
            <w:pPr>
              <w:spacing w:line="256" w:lineRule="auto"/>
              <w:jc w:val="both"/>
              <w:rPr>
                <w:sz w:val="22"/>
                <w:lang w:eastAsia="en-US"/>
              </w:rPr>
            </w:pPr>
            <w:r>
              <w:rPr>
                <w:sz w:val="22"/>
                <w:lang w:eastAsia="en-US"/>
              </w:rPr>
              <w:t>индекс роста</w:t>
            </w:r>
          </w:p>
        </w:tc>
        <w:tc>
          <w:tcPr>
            <w:tcW w:w="858" w:type="dxa"/>
            <w:tcBorders>
              <w:top w:val="single" w:sz="4" w:space="0" w:color="auto"/>
              <w:left w:val="single" w:sz="18" w:space="0" w:color="auto"/>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single" w:sz="2" w:space="0" w:color="auto"/>
              <w:bottom w:val="single" w:sz="2" w:space="0" w:color="auto"/>
              <w:right w:val="single" w:sz="24" w:space="0" w:color="auto"/>
            </w:tcBorders>
            <w:hideMark/>
          </w:tcPr>
          <w:p w:rsidR="00D03067" w:rsidRDefault="00D03067">
            <w:pPr>
              <w:spacing w:line="256" w:lineRule="auto"/>
              <w:jc w:val="both"/>
              <w:rPr>
                <w:sz w:val="22"/>
                <w:lang w:eastAsia="en-US"/>
              </w:rPr>
            </w:pPr>
            <w:r>
              <w:rPr>
                <w:sz w:val="22"/>
                <w:lang w:eastAsia="en-US"/>
              </w:rPr>
              <w:t>1,06</w:t>
            </w:r>
          </w:p>
        </w:tc>
      </w:tr>
      <w:tr w:rsidR="00D03067" w:rsidTr="00D03067">
        <w:trPr>
          <w:cantSplit/>
          <w:trHeight w:val="328"/>
        </w:trPr>
        <w:tc>
          <w:tcPr>
            <w:tcW w:w="540" w:type="dxa"/>
            <w:vMerge/>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049" w:type="dxa"/>
            <w:vMerge/>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451" w:type="dxa"/>
            <w:tcBorders>
              <w:top w:val="single" w:sz="2" w:space="0" w:color="auto"/>
              <w:left w:val="single" w:sz="18" w:space="0" w:color="auto"/>
              <w:bottom w:val="single" w:sz="18" w:space="0" w:color="auto"/>
              <w:right w:val="single" w:sz="18" w:space="0" w:color="auto"/>
            </w:tcBorders>
            <w:hideMark/>
          </w:tcPr>
          <w:p w:rsidR="00D03067" w:rsidRDefault="00D03067">
            <w:pPr>
              <w:spacing w:line="256" w:lineRule="auto"/>
              <w:jc w:val="both"/>
              <w:rPr>
                <w:sz w:val="22"/>
                <w:lang w:eastAsia="en-US"/>
              </w:rPr>
            </w:pPr>
            <w:r>
              <w:rPr>
                <w:sz w:val="22"/>
                <w:lang w:eastAsia="en-US"/>
              </w:rPr>
              <w:t>Плата за подключение</w:t>
            </w:r>
          </w:p>
        </w:tc>
        <w:tc>
          <w:tcPr>
            <w:tcW w:w="1482" w:type="dxa"/>
            <w:tcBorders>
              <w:top w:val="single" w:sz="2" w:space="0" w:color="auto"/>
              <w:left w:val="nil"/>
              <w:bottom w:val="single" w:sz="18" w:space="0" w:color="auto"/>
              <w:right w:val="single" w:sz="18" w:space="0" w:color="auto"/>
            </w:tcBorders>
            <w:hideMark/>
          </w:tcPr>
          <w:p w:rsidR="00D03067" w:rsidRDefault="00D03067">
            <w:pPr>
              <w:spacing w:line="256" w:lineRule="auto"/>
              <w:jc w:val="both"/>
              <w:rPr>
                <w:sz w:val="22"/>
                <w:lang w:eastAsia="en-US"/>
              </w:rPr>
            </w:pPr>
            <w:r>
              <w:rPr>
                <w:sz w:val="22"/>
                <w:lang w:eastAsia="en-US"/>
              </w:rPr>
              <w:t>кв.м</w:t>
            </w:r>
          </w:p>
        </w:tc>
        <w:tc>
          <w:tcPr>
            <w:tcW w:w="858" w:type="dxa"/>
            <w:tcBorders>
              <w:top w:val="single" w:sz="2" w:space="0" w:color="auto"/>
              <w:left w:val="single" w:sz="18" w:space="0" w:color="auto"/>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single" w:sz="2" w:space="0" w:color="auto"/>
              <w:bottom w:val="single" w:sz="18" w:space="0" w:color="auto"/>
              <w:right w:val="single" w:sz="24" w:space="0" w:color="auto"/>
            </w:tcBorders>
            <w:hideMark/>
          </w:tcPr>
          <w:p w:rsidR="00D03067" w:rsidRDefault="00D03067">
            <w:pPr>
              <w:spacing w:line="256" w:lineRule="auto"/>
              <w:jc w:val="both"/>
              <w:rPr>
                <w:sz w:val="22"/>
                <w:lang w:eastAsia="en-US"/>
              </w:rPr>
            </w:pPr>
            <w:r>
              <w:rPr>
                <w:sz w:val="22"/>
                <w:lang w:eastAsia="en-US"/>
              </w:rPr>
              <w:t>1000</w:t>
            </w:r>
          </w:p>
        </w:tc>
      </w:tr>
      <w:tr w:rsidR="00D03067" w:rsidTr="00D03067">
        <w:trPr>
          <w:cantSplit/>
          <w:trHeight w:val="200"/>
        </w:trPr>
        <w:tc>
          <w:tcPr>
            <w:tcW w:w="540" w:type="dxa"/>
            <w:vMerge w:val="restart"/>
            <w:tcBorders>
              <w:top w:val="single" w:sz="18" w:space="0" w:color="auto"/>
              <w:left w:val="single" w:sz="24" w:space="0" w:color="auto"/>
              <w:bottom w:val="single" w:sz="18" w:space="0" w:color="auto"/>
              <w:right w:val="single" w:sz="18" w:space="0" w:color="auto"/>
            </w:tcBorders>
            <w:hideMark/>
          </w:tcPr>
          <w:p w:rsidR="00D03067" w:rsidRDefault="00D03067">
            <w:pPr>
              <w:spacing w:line="256" w:lineRule="auto"/>
              <w:jc w:val="center"/>
              <w:rPr>
                <w:sz w:val="22"/>
                <w:lang w:eastAsia="en-US"/>
              </w:rPr>
            </w:pPr>
            <w:r>
              <w:rPr>
                <w:sz w:val="22"/>
                <w:lang w:eastAsia="en-US"/>
              </w:rPr>
              <w:t>2</w:t>
            </w:r>
          </w:p>
        </w:tc>
        <w:tc>
          <w:tcPr>
            <w:tcW w:w="2049" w:type="dxa"/>
            <w:vMerge w:val="restart"/>
            <w:tcBorders>
              <w:top w:val="single" w:sz="18" w:space="0" w:color="auto"/>
              <w:left w:val="single" w:sz="18" w:space="0" w:color="auto"/>
              <w:bottom w:val="single" w:sz="18" w:space="0" w:color="auto"/>
              <w:right w:val="single" w:sz="18" w:space="0" w:color="auto"/>
            </w:tcBorders>
          </w:tcPr>
          <w:p w:rsidR="00D03067" w:rsidRDefault="00D03067">
            <w:pPr>
              <w:spacing w:line="256" w:lineRule="auto"/>
              <w:jc w:val="center"/>
              <w:rPr>
                <w:sz w:val="22"/>
                <w:lang w:eastAsia="en-US"/>
              </w:rPr>
            </w:pPr>
          </w:p>
          <w:p w:rsidR="00D03067" w:rsidRDefault="00D03067">
            <w:pPr>
              <w:spacing w:line="256" w:lineRule="auto"/>
              <w:jc w:val="center"/>
              <w:rPr>
                <w:sz w:val="22"/>
                <w:lang w:eastAsia="en-US"/>
              </w:rPr>
            </w:pPr>
            <w:r>
              <w:rPr>
                <w:sz w:val="22"/>
                <w:lang w:eastAsia="en-US"/>
              </w:rPr>
              <w:t>газоснабжение</w:t>
            </w:r>
          </w:p>
        </w:tc>
        <w:tc>
          <w:tcPr>
            <w:tcW w:w="2451" w:type="dxa"/>
            <w:vMerge w:val="restart"/>
            <w:tcBorders>
              <w:top w:val="single" w:sz="2" w:space="0" w:color="auto"/>
              <w:left w:val="single" w:sz="18" w:space="0" w:color="auto"/>
              <w:bottom w:val="single" w:sz="2" w:space="0" w:color="auto"/>
              <w:right w:val="single" w:sz="18" w:space="0" w:color="auto"/>
            </w:tcBorders>
          </w:tcPr>
          <w:p w:rsidR="00D03067" w:rsidRDefault="00D03067">
            <w:pPr>
              <w:pStyle w:val="BodyTextCharBodyTextChar1BodyTextCharCharBodyTextChar1CharBodyTextChar2CharBodyTextChar1CharCharBodyTextCharCharCharCharTabelTekstCharCharCharChartextCharCharCharCharBodyText2CharCharCharChar"/>
              <w:spacing w:line="240" w:lineRule="auto"/>
              <w:rPr>
                <w:sz w:val="22"/>
                <w:lang w:eastAsia="en-US"/>
              </w:rPr>
            </w:pPr>
            <w:r>
              <w:rPr>
                <w:sz w:val="22"/>
                <w:lang w:eastAsia="en-US"/>
              </w:rPr>
              <w:t xml:space="preserve">Тариф </w:t>
            </w:r>
          </w:p>
          <w:p w:rsidR="00D03067" w:rsidRDefault="00D03067">
            <w:pPr>
              <w:pStyle w:val="BodyTextCharBodyTextChar1BodyTextCharCharBodyTextChar1CharBodyTextChar2CharBodyTextChar1CharCharBodyTextCharCharCharCharTabelTekstCharCharCharChartextCharCharCharCharBodyText2CharCharCharChar"/>
              <w:spacing w:line="240" w:lineRule="auto"/>
              <w:rPr>
                <w:sz w:val="22"/>
                <w:lang w:eastAsia="en-US"/>
              </w:rPr>
            </w:pPr>
          </w:p>
        </w:tc>
        <w:tc>
          <w:tcPr>
            <w:tcW w:w="1482" w:type="dxa"/>
            <w:tcBorders>
              <w:top w:val="single" w:sz="2" w:space="0" w:color="auto"/>
              <w:left w:val="nil"/>
              <w:bottom w:val="single" w:sz="4" w:space="0" w:color="auto"/>
              <w:right w:val="single" w:sz="18" w:space="0" w:color="auto"/>
            </w:tcBorders>
            <w:hideMark/>
          </w:tcPr>
          <w:p w:rsidR="00D03067" w:rsidRDefault="00D03067">
            <w:pPr>
              <w:spacing w:line="256" w:lineRule="auto"/>
              <w:jc w:val="both"/>
              <w:rPr>
                <w:sz w:val="22"/>
                <w:lang w:eastAsia="en-US"/>
              </w:rPr>
            </w:pPr>
            <w:r>
              <w:rPr>
                <w:sz w:val="22"/>
                <w:lang w:eastAsia="en-US"/>
              </w:rPr>
              <w:t>куб.м</w:t>
            </w:r>
          </w:p>
        </w:tc>
        <w:tc>
          <w:tcPr>
            <w:tcW w:w="858" w:type="dxa"/>
            <w:tcBorders>
              <w:top w:val="single" w:sz="2" w:space="0" w:color="auto"/>
              <w:left w:val="single" w:sz="18" w:space="0" w:color="auto"/>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4,75</w:t>
            </w:r>
          </w:p>
        </w:tc>
        <w:tc>
          <w:tcPr>
            <w:tcW w:w="900" w:type="dxa"/>
            <w:tcBorders>
              <w:top w:val="single" w:sz="2"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5,04</w:t>
            </w:r>
          </w:p>
        </w:tc>
        <w:tc>
          <w:tcPr>
            <w:tcW w:w="900" w:type="dxa"/>
            <w:tcBorders>
              <w:top w:val="single" w:sz="2"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5,34</w:t>
            </w:r>
          </w:p>
        </w:tc>
        <w:tc>
          <w:tcPr>
            <w:tcW w:w="900" w:type="dxa"/>
            <w:tcBorders>
              <w:top w:val="single" w:sz="2"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5,66</w:t>
            </w:r>
          </w:p>
        </w:tc>
        <w:tc>
          <w:tcPr>
            <w:tcW w:w="900" w:type="dxa"/>
            <w:tcBorders>
              <w:top w:val="single" w:sz="2"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6,00</w:t>
            </w:r>
          </w:p>
        </w:tc>
        <w:tc>
          <w:tcPr>
            <w:tcW w:w="900" w:type="dxa"/>
            <w:tcBorders>
              <w:top w:val="single" w:sz="2"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6,2</w:t>
            </w:r>
          </w:p>
        </w:tc>
        <w:tc>
          <w:tcPr>
            <w:tcW w:w="900" w:type="dxa"/>
            <w:tcBorders>
              <w:top w:val="single" w:sz="2"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6,74</w:t>
            </w:r>
          </w:p>
        </w:tc>
        <w:tc>
          <w:tcPr>
            <w:tcW w:w="900" w:type="dxa"/>
            <w:tcBorders>
              <w:top w:val="single" w:sz="2"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7,14</w:t>
            </w:r>
          </w:p>
        </w:tc>
        <w:tc>
          <w:tcPr>
            <w:tcW w:w="900" w:type="dxa"/>
            <w:tcBorders>
              <w:top w:val="single" w:sz="2"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7,57</w:t>
            </w:r>
          </w:p>
        </w:tc>
        <w:tc>
          <w:tcPr>
            <w:tcW w:w="900" w:type="dxa"/>
            <w:tcBorders>
              <w:top w:val="single" w:sz="2" w:space="0" w:color="auto"/>
              <w:left w:val="single" w:sz="2" w:space="0" w:color="auto"/>
              <w:bottom w:val="single" w:sz="4" w:space="0" w:color="auto"/>
              <w:right w:val="single" w:sz="24" w:space="0" w:color="auto"/>
            </w:tcBorders>
            <w:hideMark/>
          </w:tcPr>
          <w:p w:rsidR="00D03067" w:rsidRDefault="00D03067">
            <w:pPr>
              <w:spacing w:line="256" w:lineRule="auto"/>
              <w:jc w:val="both"/>
              <w:rPr>
                <w:sz w:val="22"/>
                <w:lang w:eastAsia="en-US"/>
              </w:rPr>
            </w:pPr>
            <w:r>
              <w:rPr>
                <w:sz w:val="22"/>
                <w:lang w:eastAsia="en-US"/>
              </w:rPr>
              <w:t>8,03</w:t>
            </w:r>
          </w:p>
        </w:tc>
      </w:tr>
      <w:tr w:rsidR="00D03067" w:rsidTr="00D03067">
        <w:trPr>
          <w:cantSplit/>
          <w:trHeight w:val="300"/>
        </w:trPr>
        <w:tc>
          <w:tcPr>
            <w:tcW w:w="540" w:type="dxa"/>
            <w:vMerge/>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049" w:type="dxa"/>
            <w:vMerge/>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451" w:type="dxa"/>
            <w:vMerge/>
            <w:tcBorders>
              <w:top w:val="single" w:sz="2" w:space="0" w:color="auto"/>
              <w:left w:val="single" w:sz="18" w:space="0" w:color="auto"/>
              <w:bottom w:val="single" w:sz="2" w:space="0" w:color="auto"/>
              <w:right w:val="single" w:sz="18" w:space="0" w:color="auto"/>
            </w:tcBorders>
            <w:vAlign w:val="center"/>
            <w:hideMark/>
          </w:tcPr>
          <w:p w:rsidR="00D03067" w:rsidRDefault="00D03067">
            <w:pPr>
              <w:spacing w:line="256" w:lineRule="auto"/>
              <w:rPr>
                <w:sz w:val="22"/>
                <w:szCs w:val="20"/>
                <w:lang w:eastAsia="en-US"/>
              </w:rPr>
            </w:pPr>
          </w:p>
        </w:tc>
        <w:tc>
          <w:tcPr>
            <w:tcW w:w="1482" w:type="dxa"/>
            <w:tcBorders>
              <w:top w:val="single" w:sz="4" w:space="0" w:color="auto"/>
              <w:left w:val="nil"/>
              <w:bottom w:val="single" w:sz="2" w:space="0" w:color="auto"/>
              <w:right w:val="single" w:sz="18" w:space="0" w:color="auto"/>
            </w:tcBorders>
            <w:hideMark/>
          </w:tcPr>
          <w:p w:rsidR="00D03067" w:rsidRDefault="00D03067">
            <w:pPr>
              <w:spacing w:line="256" w:lineRule="auto"/>
              <w:jc w:val="both"/>
              <w:rPr>
                <w:sz w:val="22"/>
                <w:lang w:eastAsia="en-US"/>
              </w:rPr>
            </w:pPr>
            <w:r>
              <w:rPr>
                <w:sz w:val="22"/>
                <w:lang w:eastAsia="en-US"/>
              </w:rPr>
              <w:t>индекс роста</w:t>
            </w:r>
          </w:p>
        </w:tc>
        <w:tc>
          <w:tcPr>
            <w:tcW w:w="858" w:type="dxa"/>
            <w:tcBorders>
              <w:top w:val="single" w:sz="4" w:space="0" w:color="auto"/>
              <w:left w:val="single" w:sz="18" w:space="0" w:color="auto"/>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single" w:sz="2" w:space="0" w:color="auto"/>
              <w:bottom w:val="single" w:sz="2" w:space="0" w:color="auto"/>
              <w:right w:val="single" w:sz="24" w:space="0" w:color="auto"/>
            </w:tcBorders>
            <w:hideMark/>
          </w:tcPr>
          <w:p w:rsidR="00D03067" w:rsidRDefault="00D03067">
            <w:pPr>
              <w:spacing w:line="256" w:lineRule="auto"/>
              <w:jc w:val="both"/>
              <w:rPr>
                <w:sz w:val="22"/>
                <w:lang w:eastAsia="en-US"/>
              </w:rPr>
            </w:pPr>
            <w:r>
              <w:rPr>
                <w:sz w:val="22"/>
                <w:lang w:eastAsia="en-US"/>
              </w:rPr>
              <w:t>1,06</w:t>
            </w:r>
          </w:p>
        </w:tc>
      </w:tr>
      <w:tr w:rsidR="00D03067" w:rsidTr="00D03067">
        <w:trPr>
          <w:cantSplit/>
          <w:trHeight w:val="305"/>
        </w:trPr>
        <w:tc>
          <w:tcPr>
            <w:tcW w:w="540" w:type="dxa"/>
            <w:vMerge/>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049" w:type="dxa"/>
            <w:vMerge/>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451" w:type="dxa"/>
            <w:tcBorders>
              <w:top w:val="single" w:sz="2" w:space="0" w:color="auto"/>
              <w:left w:val="single" w:sz="18" w:space="0" w:color="auto"/>
              <w:bottom w:val="single" w:sz="18" w:space="0" w:color="auto"/>
              <w:right w:val="single" w:sz="18" w:space="0" w:color="auto"/>
            </w:tcBorders>
            <w:hideMark/>
          </w:tcPr>
          <w:p w:rsidR="00D03067" w:rsidRDefault="00D03067">
            <w:pPr>
              <w:spacing w:line="256" w:lineRule="auto"/>
              <w:jc w:val="both"/>
              <w:rPr>
                <w:sz w:val="22"/>
                <w:lang w:eastAsia="en-US"/>
              </w:rPr>
            </w:pPr>
            <w:r>
              <w:rPr>
                <w:sz w:val="22"/>
                <w:lang w:eastAsia="en-US"/>
              </w:rPr>
              <w:t>Плата за подключение</w:t>
            </w:r>
          </w:p>
        </w:tc>
        <w:tc>
          <w:tcPr>
            <w:tcW w:w="1482" w:type="dxa"/>
            <w:tcBorders>
              <w:top w:val="single" w:sz="2" w:space="0" w:color="auto"/>
              <w:left w:val="nil"/>
              <w:bottom w:val="single" w:sz="18" w:space="0" w:color="auto"/>
              <w:right w:val="single" w:sz="18" w:space="0" w:color="auto"/>
            </w:tcBorders>
            <w:hideMark/>
          </w:tcPr>
          <w:p w:rsidR="00D03067" w:rsidRDefault="00D03067">
            <w:pPr>
              <w:spacing w:line="256" w:lineRule="auto"/>
              <w:jc w:val="both"/>
              <w:rPr>
                <w:sz w:val="22"/>
                <w:lang w:eastAsia="en-US"/>
              </w:rPr>
            </w:pPr>
            <w:r>
              <w:rPr>
                <w:sz w:val="22"/>
                <w:lang w:eastAsia="en-US"/>
              </w:rPr>
              <w:t>кв.м</w:t>
            </w:r>
          </w:p>
        </w:tc>
        <w:tc>
          <w:tcPr>
            <w:tcW w:w="858" w:type="dxa"/>
            <w:tcBorders>
              <w:top w:val="single" w:sz="2" w:space="0" w:color="auto"/>
              <w:left w:val="single" w:sz="18" w:space="0" w:color="auto"/>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single" w:sz="2" w:space="0" w:color="auto"/>
              <w:bottom w:val="single" w:sz="18" w:space="0" w:color="auto"/>
              <w:right w:val="single" w:sz="24" w:space="0" w:color="auto"/>
            </w:tcBorders>
            <w:hideMark/>
          </w:tcPr>
          <w:p w:rsidR="00D03067" w:rsidRDefault="00D03067">
            <w:pPr>
              <w:spacing w:line="256" w:lineRule="auto"/>
              <w:jc w:val="both"/>
              <w:rPr>
                <w:sz w:val="22"/>
                <w:lang w:eastAsia="en-US"/>
              </w:rPr>
            </w:pPr>
            <w:r>
              <w:rPr>
                <w:sz w:val="22"/>
                <w:lang w:eastAsia="en-US"/>
              </w:rPr>
              <w:t>1000</w:t>
            </w:r>
          </w:p>
        </w:tc>
      </w:tr>
      <w:tr w:rsidR="00D03067" w:rsidTr="00D03067">
        <w:trPr>
          <w:cantSplit/>
          <w:trHeight w:val="280"/>
        </w:trPr>
        <w:tc>
          <w:tcPr>
            <w:tcW w:w="540" w:type="dxa"/>
            <w:vMerge w:val="restart"/>
            <w:tcBorders>
              <w:top w:val="single" w:sz="18" w:space="0" w:color="auto"/>
              <w:left w:val="single" w:sz="24" w:space="0" w:color="auto"/>
              <w:bottom w:val="single" w:sz="18" w:space="0" w:color="auto"/>
              <w:right w:val="single" w:sz="18" w:space="0" w:color="auto"/>
            </w:tcBorders>
            <w:hideMark/>
          </w:tcPr>
          <w:p w:rsidR="00D03067" w:rsidRDefault="00D03067">
            <w:pPr>
              <w:spacing w:line="256" w:lineRule="auto"/>
              <w:jc w:val="center"/>
              <w:rPr>
                <w:sz w:val="22"/>
                <w:lang w:eastAsia="en-US"/>
              </w:rPr>
            </w:pPr>
            <w:r>
              <w:rPr>
                <w:sz w:val="22"/>
                <w:lang w:eastAsia="en-US"/>
              </w:rPr>
              <w:t>3</w:t>
            </w:r>
          </w:p>
        </w:tc>
        <w:tc>
          <w:tcPr>
            <w:tcW w:w="2049" w:type="dxa"/>
            <w:vMerge w:val="restart"/>
            <w:tcBorders>
              <w:top w:val="single" w:sz="18" w:space="0" w:color="auto"/>
              <w:left w:val="single" w:sz="18" w:space="0" w:color="auto"/>
              <w:bottom w:val="single" w:sz="18" w:space="0" w:color="auto"/>
              <w:right w:val="single" w:sz="18" w:space="0" w:color="auto"/>
            </w:tcBorders>
          </w:tcPr>
          <w:p w:rsidR="00D03067" w:rsidRDefault="00D03067">
            <w:pPr>
              <w:spacing w:line="256" w:lineRule="auto"/>
              <w:jc w:val="center"/>
              <w:rPr>
                <w:sz w:val="22"/>
                <w:lang w:eastAsia="en-US"/>
              </w:rPr>
            </w:pPr>
          </w:p>
          <w:p w:rsidR="00D03067" w:rsidRDefault="00D03067">
            <w:pPr>
              <w:spacing w:line="256" w:lineRule="auto"/>
              <w:jc w:val="center"/>
              <w:rPr>
                <w:sz w:val="22"/>
                <w:lang w:eastAsia="en-US"/>
              </w:rPr>
            </w:pPr>
            <w:r>
              <w:rPr>
                <w:sz w:val="22"/>
                <w:lang w:eastAsia="en-US"/>
              </w:rPr>
              <w:t>водоснабжение</w:t>
            </w:r>
          </w:p>
        </w:tc>
        <w:tc>
          <w:tcPr>
            <w:tcW w:w="2451" w:type="dxa"/>
            <w:vMerge w:val="restart"/>
            <w:tcBorders>
              <w:top w:val="single" w:sz="18" w:space="0" w:color="auto"/>
              <w:left w:val="single" w:sz="18" w:space="0" w:color="auto"/>
              <w:bottom w:val="single" w:sz="2" w:space="0" w:color="auto"/>
              <w:right w:val="single" w:sz="18" w:space="0" w:color="auto"/>
            </w:tcBorders>
          </w:tcPr>
          <w:p w:rsidR="00D03067" w:rsidRDefault="00D03067">
            <w:pPr>
              <w:pStyle w:val="BodyTextCharBodyTextChar1BodyTextCharCharBodyTextChar1CharBodyTextChar2CharBodyTextChar1CharCharBodyTextCharCharCharCharTabelTekstCharCharCharChartextCharCharCharCharBodyText2CharCharCharChar"/>
              <w:spacing w:line="240" w:lineRule="auto"/>
              <w:rPr>
                <w:sz w:val="22"/>
                <w:lang w:eastAsia="en-US"/>
              </w:rPr>
            </w:pPr>
            <w:r>
              <w:rPr>
                <w:sz w:val="22"/>
                <w:lang w:eastAsia="en-US"/>
              </w:rPr>
              <w:t xml:space="preserve">Тариф </w:t>
            </w:r>
          </w:p>
          <w:p w:rsidR="00D03067" w:rsidRDefault="00D03067">
            <w:pPr>
              <w:pStyle w:val="BodyTextCharBodyTextChar1BodyTextCharCharBodyTextChar1CharBodyTextChar2CharBodyTextChar1CharCharBodyTextCharCharCharCharTabelTekstCharCharCharChartextCharCharCharCharBodyText2CharCharCharChar"/>
              <w:spacing w:line="240" w:lineRule="auto"/>
              <w:rPr>
                <w:sz w:val="22"/>
                <w:lang w:eastAsia="en-US"/>
              </w:rPr>
            </w:pPr>
          </w:p>
        </w:tc>
        <w:tc>
          <w:tcPr>
            <w:tcW w:w="1482" w:type="dxa"/>
            <w:tcBorders>
              <w:top w:val="single" w:sz="18" w:space="0" w:color="auto"/>
              <w:left w:val="nil"/>
              <w:bottom w:val="single" w:sz="4" w:space="0" w:color="auto"/>
              <w:right w:val="single" w:sz="18" w:space="0" w:color="auto"/>
            </w:tcBorders>
            <w:hideMark/>
          </w:tcPr>
          <w:p w:rsidR="00D03067" w:rsidRDefault="00D03067">
            <w:pPr>
              <w:spacing w:line="256" w:lineRule="auto"/>
              <w:jc w:val="both"/>
              <w:rPr>
                <w:sz w:val="22"/>
                <w:lang w:eastAsia="en-US"/>
              </w:rPr>
            </w:pPr>
            <w:r>
              <w:rPr>
                <w:sz w:val="22"/>
                <w:lang w:eastAsia="en-US"/>
              </w:rPr>
              <w:t>куб.м</w:t>
            </w:r>
          </w:p>
        </w:tc>
        <w:tc>
          <w:tcPr>
            <w:tcW w:w="858" w:type="dxa"/>
            <w:tcBorders>
              <w:top w:val="single" w:sz="18" w:space="0" w:color="auto"/>
              <w:left w:val="single" w:sz="18" w:space="0" w:color="auto"/>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31,96</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33,88</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35,91</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38,06</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40,35</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42,77</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45,36</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48,06</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50,94</w:t>
            </w:r>
          </w:p>
        </w:tc>
        <w:tc>
          <w:tcPr>
            <w:tcW w:w="900" w:type="dxa"/>
            <w:tcBorders>
              <w:top w:val="single" w:sz="18" w:space="0" w:color="auto"/>
              <w:left w:val="single" w:sz="2" w:space="0" w:color="auto"/>
              <w:bottom w:val="single" w:sz="4" w:space="0" w:color="auto"/>
              <w:right w:val="single" w:sz="24" w:space="0" w:color="auto"/>
            </w:tcBorders>
            <w:hideMark/>
          </w:tcPr>
          <w:p w:rsidR="00D03067" w:rsidRDefault="00D03067">
            <w:pPr>
              <w:spacing w:line="256" w:lineRule="auto"/>
              <w:jc w:val="both"/>
              <w:rPr>
                <w:sz w:val="22"/>
                <w:lang w:eastAsia="en-US"/>
              </w:rPr>
            </w:pPr>
            <w:r>
              <w:rPr>
                <w:sz w:val="22"/>
                <w:lang w:eastAsia="en-US"/>
              </w:rPr>
              <w:t>54,0</w:t>
            </w:r>
          </w:p>
        </w:tc>
      </w:tr>
      <w:tr w:rsidR="00D03067" w:rsidTr="00D03067">
        <w:trPr>
          <w:cantSplit/>
          <w:trHeight w:val="200"/>
        </w:trPr>
        <w:tc>
          <w:tcPr>
            <w:tcW w:w="540" w:type="dxa"/>
            <w:vMerge/>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049" w:type="dxa"/>
            <w:vMerge/>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451" w:type="dxa"/>
            <w:vMerge/>
            <w:tcBorders>
              <w:top w:val="single" w:sz="18" w:space="0" w:color="auto"/>
              <w:left w:val="single" w:sz="18" w:space="0" w:color="auto"/>
              <w:bottom w:val="single" w:sz="2" w:space="0" w:color="auto"/>
              <w:right w:val="single" w:sz="18" w:space="0" w:color="auto"/>
            </w:tcBorders>
            <w:vAlign w:val="center"/>
            <w:hideMark/>
          </w:tcPr>
          <w:p w:rsidR="00D03067" w:rsidRDefault="00D03067">
            <w:pPr>
              <w:spacing w:line="256" w:lineRule="auto"/>
              <w:rPr>
                <w:sz w:val="22"/>
                <w:szCs w:val="20"/>
                <w:lang w:eastAsia="en-US"/>
              </w:rPr>
            </w:pPr>
          </w:p>
        </w:tc>
        <w:tc>
          <w:tcPr>
            <w:tcW w:w="1482" w:type="dxa"/>
            <w:tcBorders>
              <w:top w:val="single" w:sz="4" w:space="0" w:color="auto"/>
              <w:left w:val="nil"/>
              <w:bottom w:val="single" w:sz="2" w:space="0" w:color="auto"/>
              <w:right w:val="single" w:sz="18" w:space="0" w:color="auto"/>
            </w:tcBorders>
            <w:hideMark/>
          </w:tcPr>
          <w:p w:rsidR="00D03067" w:rsidRDefault="00D03067">
            <w:pPr>
              <w:spacing w:line="256" w:lineRule="auto"/>
              <w:jc w:val="both"/>
              <w:rPr>
                <w:sz w:val="22"/>
                <w:lang w:eastAsia="en-US"/>
              </w:rPr>
            </w:pPr>
            <w:r>
              <w:rPr>
                <w:sz w:val="22"/>
                <w:lang w:eastAsia="en-US"/>
              </w:rPr>
              <w:t>индекс роста</w:t>
            </w:r>
          </w:p>
        </w:tc>
        <w:tc>
          <w:tcPr>
            <w:tcW w:w="858" w:type="dxa"/>
            <w:tcBorders>
              <w:top w:val="single" w:sz="4" w:space="0" w:color="auto"/>
              <w:left w:val="single" w:sz="18" w:space="0" w:color="auto"/>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single" w:sz="2" w:space="0" w:color="auto"/>
              <w:bottom w:val="single" w:sz="2" w:space="0" w:color="auto"/>
              <w:right w:val="single" w:sz="24" w:space="0" w:color="auto"/>
            </w:tcBorders>
            <w:hideMark/>
          </w:tcPr>
          <w:p w:rsidR="00D03067" w:rsidRDefault="00D03067">
            <w:pPr>
              <w:spacing w:line="256" w:lineRule="auto"/>
              <w:jc w:val="both"/>
              <w:rPr>
                <w:sz w:val="22"/>
                <w:lang w:eastAsia="en-US"/>
              </w:rPr>
            </w:pPr>
            <w:r>
              <w:rPr>
                <w:sz w:val="22"/>
                <w:lang w:eastAsia="en-US"/>
              </w:rPr>
              <w:t>1,06</w:t>
            </w:r>
          </w:p>
        </w:tc>
      </w:tr>
      <w:tr w:rsidR="00D03067" w:rsidTr="00D03067">
        <w:trPr>
          <w:cantSplit/>
          <w:trHeight w:val="284"/>
        </w:trPr>
        <w:tc>
          <w:tcPr>
            <w:tcW w:w="540" w:type="dxa"/>
            <w:vMerge/>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049" w:type="dxa"/>
            <w:vMerge/>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451" w:type="dxa"/>
            <w:tcBorders>
              <w:top w:val="single" w:sz="2" w:space="0" w:color="auto"/>
              <w:left w:val="single" w:sz="18" w:space="0" w:color="auto"/>
              <w:bottom w:val="single" w:sz="18" w:space="0" w:color="auto"/>
              <w:right w:val="single" w:sz="18" w:space="0" w:color="auto"/>
            </w:tcBorders>
            <w:hideMark/>
          </w:tcPr>
          <w:p w:rsidR="00D03067" w:rsidRDefault="00D03067">
            <w:pPr>
              <w:spacing w:line="256" w:lineRule="auto"/>
              <w:jc w:val="both"/>
              <w:rPr>
                <w:sz w:val="22"/>
                <w:lang w:eastAsia="en-US"/>
              </w:rPr>
            </w:pPr>
            <w:r>
              <w:rPr>
                <w:sz w:val="22"/>
                <w:lang w:eastAsia="en-US"/>
              </w:rPr>
              <w:t>Плата за подключение</w:t>
            </w:r>
          </w:p>
        </w:tc>
        <w:tc>
          <w:tcPr>
            <w:tcW w:w="1482" w:type="dxa"/>
            <w:tcBorders>
              <w:top w:val="single" w:sz="2" w:space="0" w:color="auto"/>
              <w:left w:val="nil"/>
              <w:bottom w:val="single" w:sz="18" w:space="0" w:color="auto"/>
              <w:right w:val="single" w:sz="18" w:space="0" w:color="auto"/>
            </w:tcBorders>
            <w:hideMark/>
          </w:tcPr>
          <w:p w:rsidR="00D03067" w:rsidRDefault="00D03067">
            <w:pPr>
              <w:spacing w:line="256" w:lineRule="auto"/>
              <w:jc w:val="both"/>
              <w:rPr>
                <w:sz w:val="22"/>
                <w:lang w:eastAsia="en-US"/>
              </w:rPr>
            </w:pPr>
            <w:r>
              <w:rPr>
                <w:sz w:val="22"/>
                <w:lang w:eastAsia="en-US"/>
              </w:rPr>
              <w:t>кв.м</w:t>
            </w:r>
          </w:p>
        </w:tc>
        <w:tc>
          <w:tcPr>
            <w:tcW w:w="858" w:type="dxa"/>
            <w:tcBorders>
              <w:top w:val="single" w:sz="2" w:space="0" w:color="auto"/>
              <w:left w:val="single" w:sz="18" w:space="0" w:color="auto"/>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1000</w:t>
            </w:r>
          </w:p>
        </w:tc>
        <w:tc>
          <w:tcPr>
            <w:tcW w:w="900" w:type="dxa"/>
            <w:tcBorders>
              <w:top w:val="single" w:sz="2" w:space="0" w:color="auto"/>
              <w:left w:val="single" w:sz="2" w:space="0" w:color="auto"/>
              <w:bottom w:val="single" w:sz="18" w:space="0" w:color="auto"/>
              <w:right w:val="single" w:sz="24" w:space="0" w:color="auto"/>
            </w:tcBorders>
            <w:hideMark/>
          </w:tcPr>
          <w:p w:rsidR="00D03067" w:rsidRDefault="00D03067">
            <w:pPr>
              <w:spacing w:line="256" w:lineRule="auto"/>
              <w:jc w:val="both"/>
              <w:rPr>
                <w:sz w:val="22"/>
                <w:lang w:eastAsia="en-US"/>
              </w:rPr>
            </w:pPr>
            <w:r>
              <w:rPr>
                <w:sz w:val="22"/>
                <w:lang w:eastAsia="en-US"/>
              </w:rPr>
              <w:t>1000</w:t>
            </w:r>
          </w:p>
        </w:tc>
      </w:tr>
      <w:tr w:rsidR="00D03067" w:rsidTr="00D03067">
        <w:trPr>
          <w:cantSplit/>
          <w:trHeight w:val="240"/>
        </w:trPr>
        <w:tc>
          <w:tcPr>
            <w:tcW w:w="540" w:type="dxa"/>
            <w:vMerge w:val="restart"/>
            <w:tcBorders>
              <w:top w:val="single" w:sz="18" w:space="0" w:color="auto"/>
              <w:left w:val="single" w:sz="24" w:space="0" w:color="auto"/>
              <w:bottom w:val="single" w:sz="18" w:space="0" w:color="auto"/>
              <w:right w:val="single" w:sz="18" w:space="0" w:color="auto"/>
            </w:tcBorders>
            <w:hideMark/>
          </w:tcPr>
          <w:p w:rsidR="00D03067" w:rsidRDefault="00D03067">
            <w:pPr>
              <w:spacing w:line="256" w:lineRule="auto"/>
              <w:jc w:val="center"/>
              <w:rPr>
                <w:sz w:val="22"/>
                <w:lang w:eastAsia="en-US"/>
              </w:rPr>
            </w:pPr>
            <w:r>
              <w:rPr>
                <w:sz w:val="22"/>
                <w:lang w:eastAsia="en-US"/>
              </w:rPr>
              <w:t>4</w:t>
            </w:r>
          </w:p>
        </w:tc>
        <w:tc>
          <w:tcPr>
            <w:tcW w:w="2049" w:type="dxa"/>
            <w:vMerge w:val="restart"/>
            <w:tcBorders>
              <w:top w:val="single" w:sz="18" w:space="0" w:color="auto"/>
              <w:left w:val="single" w:sz="18" w:space="0" w:color="auto"/>
              <w:bottom w:val="single" w:sz="18" w:space="0" w:color="auto"/>
              <w:right w:val="single" w:sz="18" w:space="0" w:color="auto"/>
            </w:tcBorders>
          </w:tcPr>
          <w:p w:rsidR="00D03067" w:rsidRDefault="00D03067">
            <w:pPr>
              <w:spacing w:line="256" w:lineRule="auto"/>
              <w:jc w:val="center"/>
              <w:rPr>
                <w:sz w:val="22"/>
                <w:lang w:eastAsia="en-US"/>
              </w:rPr>
            </w:pPr>
          </w:p>
          <w:p w:rsidR="00D03067" w:rsidRDefault="00D03067">
            <w:pPr>
              <w:spacing w:line="256" w:lineRule="auto"/>
              <w:jc w:val="center"/>
              <w:rPr>
                <w:sz w:val="22"/>
                <w:lang w:eastAsia="en-US"/>
              </w:rPr>
            </w:pPr>
            <w:r>
              <w:rPr>
                <w:sz w:val="22"/>
                <w:lang w:eastAsia="en-US"/>
              </w:rPr>
              <w:t>водоотведение</w:t>
            </w:r>
          </w:p>
        </w:tc>
        <w:tc>
          <w:tcPr>
            <w:tcW w:w="2451" w:type="dxa"/>
            <w:vMerge w:val="restart"/>
            <w:tcBorders>
              <w:top w:val="single" w:sz="18" w:space="0" w:color="auto"/>
              <w:left w:val="single" w:sz="18" w:space="0" w:color="auto"/>
              <w:bottom w:val="single" w:sz="2" w:space="0" w:color="auto"/>
              <w:right w:val="single" w:sz="18" w:space="0" w:color="auto"/>
            </w:tcBorders>
          </w:tcPr>
          <w:p w:rsidR="00D03067" w:rsidRDefault="00D03067">
            <w:pPr>
              <w:pStyle w:val="BodyTextCharBodyTextChar1BodyTextCharCharBodyTextChar1CharBodyTextChar2CharBodyTextChar1CharCharBodyTextCharCharCharCharTabelTekstCharCharCharChartextCharCharCharCharBodyText2CharCharCharChar"/>
              <w:spacing w:line="240" w:lineRule="auto"/>
              <w:rPr>
                <w:sz w:val="22"/>
                <w:lang w:eastAsia="en-US"/>
              </w:rPr>
            </w:pPr>
            <w:r>
              <w:rPr>
                <w:sz w:val="22"/>
                <w:lang w:eastAsia="en-US"/>
              </w:rPr>
              <w:t xml:space="preserve">Тариф </w:t>
            </w:r>
          </w:p>
          <w:p w:rsidR="00D03067" w:rsidRDefault="00D03067">
            <w:pPr>
              <w:pStyle w:val="BodyTextCharBodyTextChar1BodyTextCharCharBodyTextChar1CharBodyTextChar2CharBodyTextChar1CharCharBodyTextCharCharCharCharTabelTekstCharCharCharChartextCharCharCharCharBodyText2CharCharCharChar"/>
              <w:spacing w:line="240" w:lineRule="auto"/>
              <w:rPr>
                <w:sz w:val="22"/>
                <w:lang w:eastAsia="en-US"/>
              </w:rPr>
            </w:pPr>
          </w:p>
        </w:tc>
        <w:tc>
          <w:tcPr>
            <w:tcW w:w="1482" w:type="dxa"/>
            <w:tcBorders>
              <w:top w:val="single" w:sz="18" w:space="0" w:color="auto"/>
              <w:left w:val="nil"/>
              <w:bottom w:val="single" w:sz="4" w:space="0" w:color="auto"/>
              <w:right w:val="single" w:sz="18" w:space="0" w:color="auto"/>
            </w:tcBorders>
            <w:hideMark/>
          </w:tcPr>
          <w:p w:rsidR="00D03067" w:rsidRDefault="00D03067">
            <w:pPr>
              <w:spacing w:line="256" w:lineRule="auto"/>
              <w:jc w:val="both"/>
              <w:rPr>
                <w:sz w:val="22"/>
                <w:lang w:eastAsia="en-US"/>
              </w:rPr>
            </w:pPr>
            <w:r>
              <w:rPr>
                <w:sz w:val="22"/>
                <w:lang w:eastAsia="en-US"/>
              </w:rPr>
              <w:t>куб.м</w:t>
            </w:r>
          </w:p>
        </w:tc>
        <w:tc>
          <w:tcPr>
            <w:tcW w:w="858" w:type="dxa"/>
            <w:tcBorders>
              <w:top w:val="single" w:sz="18" w:space="0" w:color="auto"/>
              <w:left w:val="single" w:sz="18" w:space="0" w:color="auto"/>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23,59</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25,01</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26,51</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28,10</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29,78</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31,57</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33,46</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35,47</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37,60</w:t>
            </w:r>
          </w:p>
        </w:tc>
        <w:tc>
          <w:tcPr>
            <w:tcW w:w="900" w:type="dxa"/>
            <w:tcBorders>
              <w:top w:val="single" w:sz="18" w:space="0" w:color="auto"/>
              <w:left w:val="single" w:sz="2" w:space="0" w:color="auto"/>
              <w:bottom w:val="single" w:sz="4" w:space="0" w:color="auto"/>
              <w:right w:val="single" w:sz="24" w:space="0" w:color="auto"/>
            </w:tcBorders>
            <w:hideMark/>
          </w:tcPr>
          <w:p w:rsidR="00D03067" w:rsidRDefault="00D03067">
            <w:pPr>
              <w:spacing w:line="256" w:lineRule="auto"/>
              <w:jc w:val="both"/>
              <w:rPr>
                <w:sz w:val="22"/>
                <w:lang w:eastAsia="en-US"/>
              </w:rPr>
            </w:pPr>
            <w:r>
              <w:rPr>
                <w:sz w:val="22"/>
                <w:lang w:eastAsia="en-US"/>
              </w:rPr>
              <w:t>39,85</w:t>
            </w:r>
          </w:p>
        </w:tc>
      </w:tr>
      <w:tr w:rsidR="00D03067" w:rsidTr="00D03067">
        <w:trPr>
          <w:cantSplit/>
          <w:trHeight w:val="260"/>
        </w:trPr>
        <w:tc>
          <w:tcPr>
            <w:tcW w:w="540" w:type="dxa"/>
            <w:vMerge/>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049" w:type="dxa"/>
            <w:vMerge/>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451" w:type="dxa"/>
            <w:vMerge/>
            <w:tcBorders>
              <w:top w:val="single" w:sz="18" w:space="0" w:color="auto"/>
              <w:left w:val="single" w:sz="18" w:space="0" w:color="auto"/>
              <w:bottom w:val="single" w:sz="2" w:space="0" w:color="auto"/>
              <w:right w:val="single" w:sz="18" w:space="0" w:color="auto"/>
            </w:tcBorders>
            <w:vAlign w:val="center"/>
            <w:hideMark/>
          </w:tcPr>
          <w:p w:rsidR="00D03067" w:rsidRDefault="00D03067">
            <w:pPr>
              <w:spacing w:line="256" w:lineRule="auto"/>
              <w:rPr>
                <w:sz w:val="22"/>
                <w:szCs w:val="20"/>
                <w:lang w:eastAsia="en-US"/>
              </w:rPr>
            </w:pPr>
          </w:p>
        </w:tc>
        <w:tc>
          <w:tcPr>
            <w:tcW w:w="1482" w:type="dxa"/>
            <w:tcBorders>
              <w:top w:val="single" w:sz="4" w:space="0" w:color="auto"/>
              <w:left w:val="nil"/>
              <w:bottom w:val="single" w:sz="2" w:space="0" w:color="auto"/>
              <w:right w:val="single" w:sz="18" w:space="0" w:color="auto"/>
            </w:tcBorders>
            <w:hideMark/>
          </w:tcPr>
          <w:p w:rsidR="00D03067" w:rsidRDefault="00D03067">
            <w:pPr>
              <w:spacing w:line="256" w:lineRule="auto"/>
              <w:jc w:val="both"/>
              <w:rPr>
                <w:sz w:val="22"/>
                <w:lang w:eastAsia="en-US"/>
              </w:rPr>
            </w:pPr>
            <w:r>
              <w:rPr>
                <w:sz w:val="22"/>
                <w:lang w:eastAsia="en-US"/>
              </w:rPr>
              <w:t>индекс роста</w:t>
            </w:r>
          </w:p>
        </w:tc>
        <w:tc>
          <w:tcPr>
            <w:tcW w:w="858" w:type="dxa"/>
            <w:tcBorders>
              <w:top w:val="single" w:sz="4" w:space="0" w:color="auto"/>
              <w:left w:val="single" w:sz="18" w:space="0" w:color="auto"/>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single" w:sz="2" w:space="0" w:color="auto"/>
              <w:bottom w:val="single" w:sz="2" w:space="0" w:color="auto"/>
              <w:right w:val="single" w:sz="24" w:space="0" w:color="auto"/>
            </w:tcBorders>
            <w:hideMark/>
          </w:tcPr>
          <w:p w:rsidR="00D03067" w:rsidRDefault="00D03067">
            <w:pPr>
              <w:spacing w:line="256" w:lineRule="auto"/>
              <w:jc w:val="both"/>
              <w:rPr>
                <w:sz w:val="22"/>
                <w:lang w:eastAsia="en-US"/>
              </w:rPr>
            </w:pPr>
            <w:r>
              <w:rPr>
                <w:sz w:val="22"/>
                <w:lang w:eastAsia="en-US"/>
              </w:rPr>
              <w:t>1,06</w:t>
            </w:r>
          </w:p>
        </w:tc>
      </w:tr>
      <w:tr w:rsidR="00D03067" w:rsidTr="00D03067">
        <w:trPr>
          <w:cantSplit/>
          <w:trHeight w:val="262"/>
        </w:trPr>
        <w:tc>
          <w:tcPr>
            <w:tcW w:w="540" w:type="dxa"/>
            <w:vMerge/>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049" w:type="dxa"/>
            <w:vMerge/>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451" w:type="dxa"/>
            <w:tcBorders>
              <w:top w:val="single" w:sz="2" w:space="0" w:color="auto"/>
              <w:left w:val="single" w:sz="18" w:space="0" w:color="auto"/>
              <w:bottom w:val="single" w:sz="18" w:space="0" w:color="auto"/>
              <w:right w:val="single" w:sz="18" w:space="0" w:color="auto"/>
            </w:tcBorders>
            <w:hideMark/>
          </w:tcPr>
          <w:p w:rsidR="00D03067" w:rsidRDefault="00D03067">
            <w:pPr>
              <w:spacing w:line="256" w:lineRule="auto"/>
              <w:jc w:val="both"/>
              <w:rPr>
                <w:sz w:val="22"/>
                <w:lang w:eastAsia="en-US"/>
              </w:rPr>
            </w:pPr>
            <w:r>
              <w:rPr>
                <w:sz w:val="22"/>
                <w:lang w:eastAsia="en-US"/>
              </w:rPr>
              <w:t>Плата за подключение</w:t>
            </w:r>
          </w:p>
        </w:tc>
        <w:tc>
          <w:tcPr>
            <w:tcW w:w="1482" w:type="dxa"/>
            <w:tcBorders>
              <w:top w:val="single" w:sz="2" w:space="0" w:color="auto"/>
              <w:left w:val="nil"/>
              <w:bottom w:val="single" w:sz="18" w:space="0" w:color="auto"/>
              <w:right w:val="single" w:sz="18" w:space="0" w:color="auto"/>
            </w:tcBorders>
            <w:hideMark/>
          </w:tcPr>
          <w:p w:rsidR="00D03067" w:rsidRDefault="00D03067">
            <w:pPr>
              <w:spacing w:line="256" w:lineRule="auto"/>
              <w:jc w:val="both"/>
              <w:rPr>
                <w:sz w:val="22"/>
                <w:lang w:eastAsia="en-US"/>
              </w:rPr>
            </w:pPr>
            <w:r>
              <w:rPr>
                <w:sz w:val="22"/>
                <w:lang w:eastAsia="en-US"/>
              </w:rPr>
              <w:t>кв.м</w:t>
            </w:r>
          </w:p>
        </w:tc>
        <w:tc>
          <w:tcPr>
            <w:tcW w:w="858" w:type="dxa"/>
            <w:tcBorders>
              <w:top w:val="single" w:sz="2" w:space="0" w:color="auto"/>
              <w:left w:val="single" w:sz="18" w:space="0" w:color="auto"/>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w:t>
            </w:r>
          </w:p>
        </w:tc>
        <w:tc>
          <w:tcPr>
            <w:tcW w:w="900" w:type="dxa"/>
            <w:tcBorders>
              <w:top w:val="single" w:sz="2" w:space="0" w:color="auto"/>
              <w:left w:val="nil"/>
              <w:bottom w:val="single" w:sz="18" w:space="0" w:color="auto"/>
              <w:right w:val="single" w:sz="2" w:space="0" w:color="auto"/>
            </w:tcBorders>
            <w:hideMark/>
          </w:tcPr>
          <w:p w:rsidR="00D03067" w:rsidRDefault="00D03067">
            <w:pPr>
              <w:spacing w:line="256" w:lineRule="auto"/>
              <w:jc w:val="both"/>
              <w:rPr>
                <w:sz w:val="22"/>
                <w:lang w:eastAsia="en-US"/>
              </w:rPr>
            </w:pPr>
            <w:r>
              <w:rPr>
                <w:sz w:val="22"/>
                <w:lang w:eastAsia="en-US"/>
              </w:rPr>
              <w:t>-</w:t>
            </w:r>
          </w:p>
        </w:tc>
        <w:tc>
          <w:tcPr>
            <w:tcW w:w="900" w:type="dxa"/>
            <w:tcBorders>
              <w:top w:val="single" w:sz="2" w:space="0" w:color="auto"/>
              <w:left w:val="single" w:sz="2" w:space="0" w:color="auto"/>
              <w:bottom w:val="single" w:sz="18" w:space="0" w:color="auto"/>
              <w:right w:val="single" w:sz="24" w:space="0" w:color="auto"/>
            </w:tcBorders>
            <w:hideMark/>
          </w:tcPr>
          <w:p w:rsidR="00D03067" w:rsidRDefault="00D03067">
            <w:pPr>
              <w:spacing w:line="256" w:lineRule="auto"/>
              <w:jc w:val="both"/>
              <w:rPr>
                <w:sz w:val="22"/>
                <w:lang w:eastAsia="en-US"/>
              </w:rPr>
            </w:pPr>
            <w:r>
              <w:rPr>
                <w:sz w:val="22"/>
                <w:lang w:eastAsia="en-US"/>
              </w:rPr>
              <w:t>-</w:t>
            </w:r>
          </w:p>
        </w:tc>
      </w:tr>
      <w:tr w:rsidR="00D03067" w:rsidTr="00D03067">
        <w:trPr>
          <w:cantSplit/>
          <w:trHeight w:val="220"/>
        </w:trPr>
        <w:tc>
          <w:tcPr>
            <w:tcW w:w="540" w:type="dxa"/>
            <w:vMerge w:val="restart"/>
            <w:tcBorders>
              <w:top w:val="single" w:sz="18" w:space="0" w:color="auto"/>
              <w:left w:val="single" w:sz="24" w:space="0" w:color="auto"/>
              <w:bottom w:val="single" w:sz="24" w:space="0" w:color="auto"/>
              <w:right w:val="single" w:sz="18" w:space="0" w:color="auto"/>
            </w:tcBorders>
            <w:hideMark/>
          </w:tcPr>
          <w:p w:rsidR="00D03067" w:rsidRDefault="00D03067">
            <w:pPr>
              <w:spacing w:line="256" w:lineRule="auto"/>
              <w:jc w:val="center"/>
              <w:rPr>
                <w:sz w:val="22"/>
                <w:lang w:eastAsia="en-US"/>
              </w:rPr>
            </w:pPr>
            <w:r>
              <w:rPr>
                <w:sz w:val="22"/>
                <w:lang w:eastAsia="en-US"/>
              </w:rPr>
              <w:t>5</w:t>
            </w:r>
          </w:p>
        </w:tc>
        <w:tc>
          <w:tcPr>
            <w:tcW w:w="2049" w:type="dxa"/>
            <w:vMerge w:val="restart"/>
            <w:tcBorders>
              <w:top w:val="single" w:sz="18" w:space="0" w:color="auto"/>
              <w:left w:val="single" w:sz="18" w:space="0" w:color="auto"/>
              <w:bottom w:val="single" w:sz="24" w:space="0" w:color="auto"/>
              <w:right w:val="single" w:sz="18" w:space="0" w:color="auto"/>
            </w:tcBorders>
          </w:tcPr>
          <w:p w:rsidR="00D03067" w:rsidRDefault="00D03067">
            <w:pPr>
              <w:spacing w:line="256" w:lineRule="auto"/>
              <w:jc w:val="center"/>
              <w:rPr>
                <w:sz w:val="22"/>
                <w:lang w:eastAsia="en-US"/>
              </w:rPr>
            </w:pPr>
          </w:p>
          <w:p w:rsidR="00D03067" w:rsidRDefault="00D03067">
            <w:pPr>
              <w:spacing w:line="256" w:lineRule="auto"/>
              <w:jc w:val="center"/>
              <w:rPr>
                <w:sz w:val="22"/>
                <w:lang w:eastAsia="en-US"/>
              </w:rPr>
            </w:pPr>
            <w:r>
              <w:rPr>
                <w:sz w:val="22"/>
                <w:lang w:eastAsia="en-US"/>
              </w:rPr>
              <w:t>сбор и вывоз ТБО</w:t>
            </w:r>
          </w:p>
        </w:tc>
        <w:tc>
          <w:tcPr>
            <w:tcW w:w="2451" w:type="dxa"/>
            <w:vMerge w:val="restart"/>
            <w:tcBorders>
              <w:top w:val="single" w:sz="18" w:space="0" w:color="auto"/>
              <w:left w:val="single" w:sz="18" w:space="0" w:color="auto"/>
              <w:bottom w:val="single" w:sz="24" w:space="0" w:color="auto"/>
              <w:right w:val="single" w:sz="18" w:space="0" w:color="auto"/>
            </w:tcBorders>
            <w:hideMark/>
          </w:tcPr>
          <w:p w:rsidR="00D03067" w:rsidRDefault="00D03067">
            <w:pPr>
              <w:pStyle w:val="BodyTextCharBodyTextChar1BodyTextCharCharBodyTextChar1CharBodyTextChar2CharBodyTextChar1CharCharBodyTextCharCharCharCharTabelTekstCharCharCharChartextCharCharCharCharBodyText2CharCharCharChar"/>
              <w:spacing w:line="240" w:lineRule="auto"/>
              <w:rPr>
                <w:sz w:val="22"/>
                <w:lang w:eastAsia="en-US"/>
              </w:rPr>
            </w:pPr>
            <w:r>
              <w:rPr>
                <w:sz w:val="22"/>
                <w:lang w:eastAsia="en-US"/>
              </w:rPr>
              <w:t xml:space="preserve">Тариф </w:t>
            </w:r>
          </w:p>
        </w:tc>
        <w:tc>
          <w:tcPr>
            <w:tcW w:w="1482" w:type="dxa"/>
            <w:tcBorders>
              <w:top w:val="single" w:sz="18" w:space="0" w:color="auto"/>
              <w:left w:val="nil"/>
              <w:bottom w:val="single" w:sz="4" w:space="0" w:color="auto"/>
              <w:right w:val="single" w:sz="18" w:space="0" w:color="auto"/>
            </w:tcBorders>
            <w:hideMark/>
          </w:tcPr>
          <w:p w:rsidR="00D03067" w:rsidRDefault="00D03067">
            <w:pPr>
              <w:spacing w:line="256" w:lineRule="auto"/>
              <w:jc w:val="both"/>
              <w:rPr>
                <w:sz w:val="22"/>
                <w:lang w:eastAsia="en-US"/>
              </w:rPr>
            </w:pPr>
            <w:r>
              <w:rPr>
                <w:sz w:val="22"/>
                <w:lang w:eastAsia="en-US"/>
              </w:rPr>
              <w:t>куб.м</w:t>
            </w:r>
          </w:p>
        </w:tc>
        <w:tc>
          <w:tcPr>
            <w:tcW w:w="858" w:type="dxa"/>
            <w:tcBorders>
              <w:top w:val="single" w:sz="18" w:space="0" w:color="auto"/>
              <w:left w:val="single" w:sz="18" w:space="0" w:color="auto"/>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198,0</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209,9</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222,5</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235,8</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250,0</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265,0</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280,9</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297,7</w:t>
            </w:r>
          </w:p>
        </w:tc>
        <w:tc>
          <w:tcPr>
            <w:tcW w:w="900" w:type="dxa"/>
            <w:tcBorders>
              <w:top w:val="single" w:sz="18" w:space="0" w:color="auto"/>
              <w:left w:val="nil"/>
              <w:bottom w:val="single" w:sz="4" w:space="0" w:color="auto"/>
              <w:right w:val="single" w:sz="2" w:space="0" w:color="auto"/>
            </w:tcBorders>
            <w:hideMark/>
          </w:tcPr>
          <w:p w:rsidR="00D03067" w:rsidRDefault="00D03067">
            <w:pPr>
              <w:spacing w:line="256" w:lineRule="auto"/>
              <w:jc w:val="both"/>
              <w:rPr>
                <w:sz w:val="22"/>
                <w:lang w:eastAsia="en-US"/>
              </w:rPr>
            </w:pPr>
            <w:r>
              <w:rPr>
                <w:sz w:val="22"/>
                <w:lang w:eastAsia="en-US"/>
              </w:rPr>
              <w:t>315,6</w:t>
            </w:r>
          </w:p>
        </w:tc>
        <w:tc>
          <w:tcPr>
            <w:tcW w:w="900" w:type="dxa"/>
            <w:tcBorders>
              <w:top w:val="single" w:sz="18" w:space="0" w:color="auto"/>
              <w:left w:val="single" w:sz="2" w:space="0" w:color="auto"/>
              <w:bottom w:val="single" w:sz="4" w:space="0" w:color="auto"/>
              <w:right w:val="single" w:sz="24" w:space="0" w:color="auto"/>
            </w:tcBorders>
            <w:hideMark/>
          </w:tcPr>
          <w:p w:rsidR="00D03067" w:rsidRDefault="00D03067">
            <w:pPr>
              <w:spacing w:line="256" w:lineRule="auto"/>
              <w:jc w:val="both"/>
              <w:rPr>
                <w:sz w:val="22"/>
                <w:lang w:eastAsia="en-US"/>
              </w:rPr>
            </w:pPr>
            <w:r>
              <w:rPr>
                <w:sz w:val="22"/>
                <w:lang w:eastAsia="en-US"/>
              </w:rPr>
              <w:t>334,5</w:t>
            </w:r>
          </w:p>
        </w:tc>
      </w:tr>
      <w:tr w:rsidR="00D03067" w:rsidTr="00D03067">
        <w:trPr>
          <w:cantSplit/>
          <w:trHeight w:val="360"/>
        </w:trPr>
        <w:tc>
          <w:tcPr>
            <w:tcW w:w="540" w:type="dxa"/>
            <w:vMerge/>
            <w:tcBorders>
              <w:top w:val="single" w:sz="18" w:space="0" w:color="auto"/>
              <w:left w:val="single" w:sz="24" w:space="0" w:color="auto"/>
              <w:bottom w:val="single" w:sz="24" w:space="0" w:color="auto"/>
              <w:right w:val="single" w:sz="18" w:space="0" w:color="auto"/>
            </w:tcBorders>
            <w:vAlign w:val="center"/>
            <w:hideMark/>
          </w:tcPr>
          <w:p w:rsidR="00D03067" w:rsidRDefault="00D03067">
            <w:pPr>
              <w:spacing w:line="256" w:lineRule="auto"/>
              <w:rPr>
                <w:sz w:val="22"/>
                <w:lang w:eastAsia="en-US"/>
              </w:rPr>
            </w:pPr>
          </w:p>
        </w:tc>
        <w:tc>
          <w:tcPr>
            <w:tcW w:w="2049" w:type="dxa"/>
            <w:vMerge/>
            <w:tcBorders>
              <w:top w:val="single" w:sz="18" w:space="0" w:color="auto"/>
              <w:left w:val="single" w:sz="18" w:space="0" w:color="auto"/>
              <w:bottom w:val="single" w:sz="24" w:space="0" w:color="auto"/>
              <w:right w:val="single" w:sz="18" w:space="0" w:color="auto"/>
            </w:tcBorders>
            <w:vAlign w:val="center"/>
            <w:hideMark/>
          </w:tcPr>
          <w:p w:rsidR="00D03067" w:rsidRDefault="00D03067">
            <w:pPr>
              <w:spacing w:line="256" w:lineRule="auto"/>
              <w:rPr>
                <w:sz w:val="22"/>
                <w:lang w:eastAsia="en-US"/>
              </w:rPr>
            </w:pPr>
          </w:p>
        </w:tc>
        <w:tc>
          <w:tcPr>
            <w:tcW w:w="2451" w:type="dxa"/>
            <w:vMerge/>
            <w:tcBorders>
              <w:top w:val="single" w:sz="18" w:space="0" w:color="auto"/>
              <w:left w:val="single" w:sz="18" w:space="0" w:color="auto"/>
              <w:bottom w:val="single" w:sz="24" w:space="0" w:color="auto"/>
              <w:right w:val="single" w:sz="18" w:space="0" w:color="auto"/>
            </w:tcBorders>
            <w:vAlign w:val="center"/>
            <w:hideMark/>
          </w:tcPr>
          <w:p w:rsidR="00D03067" w:rsidRDefault="00D03067">
            <w:pPr>
              <w:spacing w:line="256" w:lineRule="auto"/>
              <w:rPr>
                <w:sz w:val="22"/>
                <w:szCs w:val="20"/>
                <w:lang w:eastAsia="en-US"/>
              </w:rPr>
            </w:pPr>
          </w:p>
        </w:tc>
        <w:tc>
          <w:tcPr>
            <w:tcW w:w="1482" w:type="dxa"/>
            <w:tcBorders>
              <w:top w:val="single" w:sz="4" w:space="0" w:color="auto"/>
              <w:left w:val="nil"/>
              <w:bottom w:val="single" w:sz="24" w:space="0" w:color="auto"/>
              <w:right w:val="single" w:sz="18" w:space="0" w:color="auto"/>
            </w:tcBorders>
            <w:hideMark/>
          </w:tcPr>
          <w:p w:rsidR="00D03067" w:rsidRDefault="00D03067">
            <w:pPr>
              <w:spacing w:line="256" w:lineRule="auto"/>
              <w:jc w:val="both"/>
              <w:rPr>
                <w:sz w:val="22"/>
                <w:lang w:eastAsia="en-US"/>
              </w:rPr>
            </w:pPr>
            <w:r>
              <w:rPr>
                <w:sz w:val="22"/>
                <w:lang w:eastAsia="en-US"/>
              </w:rPr>
              <w:t>индекс роста</w:t>
            </w:r>
          </w:p>
        </w:tc>
        <w:tc>
          <w:tcPr>
            <w:tcW w:w="858" w:type="dxa"/>
            <w:tcBorders>
              <w:top w:val="single" w:sz="4" w:space="0" w:color="auto"/>
              <w:left w:val="single" w:sz="18" w:space="0" w:color="auto"/>
              <w:bottom w:val="single" w:sz="24" w:space="0" w:color="auto"/>
              <w:right w:val="single" w:sz="2" w:space="0" w:color="auto"/>
            </w:tcBorders>
            <w:hideMark/>
          </w:tcPr>
          <w:p w:rsidR="00D03067" w:rsidRDefault="00D03067">
            <w:pPr>
              <w:spacing w:line="256" w:lineRule="auto"/>
              <w:jc w:val="both"/>
              <w:rPr>
                <w:sz w:val="22"/>
                <w:lang w:eastAsia="en-US"/>
              </w:rPr>
            </w:pPr>
            <w:r>
              <w:rPr>
                <w:sz w:val="22"/>
                <w:lang w:eastAsia="en-US"/>
              </w:rPr>
              <w:t>1</w:t>
            </w:r>
          </w:p>
        </w:tc>
        <w:tc>
          <w:tcPr>
            <w:tcW w:w="900" w:type="dxa"/>
            <w:tcBorders>
              <w:top w:val="single" w:sz="4" w:space="0" w:color="auto"/>
              <w:left w:val="nil"/>
              <w:bottom w:val="single" w:sz="24"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4"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4"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4"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4"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4"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4"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nil"/>
              <w:bottom w:val="single" w:sz="24" w:space="0" w:color="auto"/>
              <w:right w:val="single" w:sz="2" w:space="0" w:color="auto"/>
            </w:tcBorders>
            <w:hideMark/>
          </w:tcPr>
          <w:p w:rsidR="00D03067" w:rsidRDefault="00D03067">
            <w:pPr>
              <w:spacing w:line="256" w:lineRule="auto"/>
              <w:jc w:val="both"/>
              <w:rPr>
                <w:sz w:val="22"/>
                <w:lang w:eastAsia="en-US"/>
              </w:rPr>
            </w:pPr>
            <w:r>
              <w:rPr>
                <w:sz w:val="22"/>
                <w:lang w:eastAsia="en-US"/>
              </w:rPr>
              <w:t>1,06</w:t>
            </w:r>
          </w:p>
        </w:tc>
        <w:tc>
          <w:tcPr>
            <w:tcW w:w="900" w:type="dxa"/>
            <w:tcBorders>
              <w:top w:val="single" w:sz="4" w:space="0" w:color="auto"/>
              <w:left w:val="single" w:sz="2" w:space="0" w:color="auto"/>
              <w:bottom w:val="single" w:sz="24" w:space="0" w:color="auto"/>
              <w:right w:val="single" w:sz="24" w:space="0" w:color="auto"/>
            </w:tcBorders>
            <w:hideMark/>
          </w:tcPr>
          <w:p w:rsidR="00D03067" w:rsidRDefault="00D03067">
            <w:pPr>
              <w:spacing w:line="256" w:lineRule="auto"/>
              <w:jc w:val="both"/>
              <w:rPr>
                <w:sz w:val="22"/>
                <w:lang w:eastAsia="en-US"/>
              </w:rPr>
            </w:pPr>
            <w:r>
              <w:rPr>
                <w:sz w:val="22"/>
                <w:lang w:eastAsia="en-US"/>
              </w:rPr>
              <w:t>1,06</w:t>
            </w:r>
          </w:p>
        </w:tc>
      </w:tr>
    </w:tbl>
    <w:p w:rsidR="00D03067" w:rsidRDefault="00D03067" w:rsidP="00D03067">
      <w:pPr>
        <w:jc w:val="center"/>
        <w:rPr>
          <w:b/>
        </w:rPr>
      </w:pPr>
    </w:p>
    <w:p w:rsidR="00D03067" w:rsidRDefault="00D03067" w:rsidP="00D03067">
      <w:pPr>
        <w:jc w:val="center"/>
        <w:rPr>
          <w:b/>
        </w:rPr>
      </w:pPr>
    </w:p>
    <w:p w:rsidR="00D03067" w:rsidRDefault="00D03067" w:rsidP="00D03067">
      <w:pPr>
        <w:pStyle w:val="3"/>
        <w:rPr>
          <w:sz w:val="24"/>
        </w:rPr>
      </w:pPr>
      <w:r>
        <w:rPr>
          <w:sz w:val="24"/>
        </w:rPr>
        <w:t xml:space="preserve">Прогноз расходов населения за полный комплекс коммунальных услуг </w:t>
      </w:r>
    </w:p>
    <w:p w:rsidR="00D03067" w:rsidRDefault="00D03067" w:rsidP="00D03067">
      <w:pPr>
        <w:pStyle w:val="3"/>
        <w:rPr>
          <w:sz w:val="24"/>
        </w:rPr>
      </w:pPr>
      <w:r>
        <w:rPr>
          <w:sz w:val="24"/>
        </w:rPr>
        <w:t>на период реализации Программы</w:t>
      </w:r>
    </w:p>
    <w:p w:rsidR="00D03067" w:rsidRDefault="00D03067" w:rsidP="00D03067">
      <w:pPr>
        <w:ind w:left="210"/>
        <w:rPr>
          <w:b/>
          <w:sz w:val="28"/>
        </w:rPr>
      </w:pPr>
    </w:p>
    <w:p w:rsidR="00D03067" w:rsidRDefault="00D03067" w:rsidP="00D03067">
      <w:pPr>
        <w:ind w:left="210"/>
        <w:rPr>
          <w:b/>
          <w:sz w:val="28"/>
        </w:rPr>
      </w:pPr>
    </w:p>
    <w:p w:rsidR="00D03067" w:rsidRDefault="00D03067" w:rsidP="00D03067">
      <w:pPr>
        <w:rPr>
          <w:b/>
          <w:sz w:val="28"/>
        </w:rPr>
      </w:pPr>
    </w:p>
    <w:tbl>
      <w:tblPr>
        <w:tblpPr w:leftFromText="180" w:rightFromText="180" w:bottomFromText="160" w:vertAnchor="page" w:horzAnchor="margin" w:tblpY="2056"/>
        <w:tblW w:w="156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73"/>
        <w:gridCol w:w="2102"/>
        <w:gridCol w:w="3249"/>
        <w:gridCol w:w="812"/>
        <w:gridCol w:w="812"/>
        <w:gridCol w:w="812"/>
        <w:gridCol w:w="812"/>
        <w:gridCol w:w="812"/>
        <w:gridCol w:w="812"/>
        <w:gridCol w:w="812"/>
        <w:gridCol w:w="812"/>
        <w:gridCol w:w="812"/>
        <w:gridCol w:w="812"/>
        <w:gridCol w:w="812"/>
        <w:gridCol w:w="816"/>
      </w:tblGrid>
      <w:tr w:rsidR="00D03067" w:rsidTr="00D03067">
        <w:trPr>
          <w:cantSplit/>
          <w:trHeight w:val="825"/>
        </w:trPr>
        <w:tc>
          <w:tcPr>
            <w:tcW w:w="574" w:type="dxa"/>
            <w:vMerge w:val="restart"/>
            <w:tcBorders>
              <w:top w:val="single" w:sz="24" w:space="0" w:color="auto"/>
              <w:left w:val="single" w:sz="24" w:space="0" w:color="auto"/>
              <w:bottom w:val="single" w:sz="18" w:space="0" w:color="auto"/>
              <w:right w:val="single" w:sz="18" w:space="0" w:color="auto"/>
            </w:tcBorders>
            <w:vAlign w:val="center"/>
            <w:hideMark/>
          </w:tcPr>
          <w:p w:rsidR="00D03067" w:rsidRDefault="00D03067">
            <w:pPr>
              <w:spacing w:line="256" w:lineRule="auto"/>
              <w:jc w:val="center"/>
              <w:rPr>
                <w:b/>
                <w:sz w:val="22"/>
                <w:lang w:eastAsia="en-US"/>
              </w:rPr>
            </w:pPr>
            <w:r>
              <w:rPr>
                <w:b/>
                <w:sz w:val="22"/>
                <w:lang w:eastAsia="en-US"/>
              </w:rPr>
              <w:lastRenderedPageBreak/>
              <w:t>№</w:t>
            </w:r>
          </w:p>
          <w:p w:rsidR="00D03067" w:rsidRDefault="00D03067">
            <w:pPr>
              <w:spacing w:line="256" w:lineRule="auto"/>
              <w:jc w:val="center"/>
              <w:rPr>
                <w:b/>
                <w:sz w:val="22"/>
                <w:lang w:eastAsia="en-US"/>
              </w:rPr>
            </w:pPr>
            <w:r>
              <w:rPr>
                <w:b/>
                <w:sz w:val="22"/>
                <w:lang w:eastAsia="en-US"/>
              </w:rPr>
              <w:t>п/п</w:t>
            </w:r>
          </w:p>
        </w:tc>
        <w:tc>
          <w:tcPr>
            <w:tcW w:w="2102" w:type="dxa"/>
            <w:vMerge w:val="restart"/>
            <w:tcBorders>
              <w:top w:val="single" w:sz="24" w:space="0" w:color="auto"/>
              <w:left w:val="single" w:sz="18" w:space="0" w:color="auto"/>
              <w:bottom w:val="single" w:sz="18" w:space="0" w:color="auto"/>
              <w:right w:val="single" w:sz="18" w:space="0" w:color="auto"/>
            </w:tcBorders>
            <w:vAlign w:val="center"/>
            <w:hideMark/>
          </w:tcPr>
          <w:p w:rsidR="00D03067" w:rsidRDefault="00D03067">
            <w:pPr>
              <w:spacing w:line="256" w:lineRule="auto"/>
              <w:jc w:val="center"/>
              <w:rPr>
                <w:b/>
                <w:sz w:val="22"/>
                <w:lang w:eastAsia="en-US"/>
              </w:rPr>
            </w:pPr>
            <w:r>
              <w:rPr>
                <w:b/>
                <w:sz w:val="22"/>
                <w:lang w:eastAsia="en-US"/>
              </w:rPr>
              <w:t>Вид оказываемой коммунальной услуги</w:t>
            </w:r>
          </w:p>
        </w:tc>
        <w:tc>
          <w:tcPr>
            <w:tcW w:w="3249" w:type="dxa"/>
            <w:vMerge w:val="restart"/>
            <w:tcBorders>
              <w:top w:val="single" w:sz="24" w:space="0" w:color="auto"/>
              <w:left w:val="nil"/>
              <w:bottom w:val="single" w:sz="18" w:space="0" w:color="auto"/>
              <w:right w:val="single" w:sz="18" w:space="0" w:color="auto"/>
            </w:tcBorders>
            <w:vAlign w:val="center"/>
            <w:hideMark/>
          </w:tcPr>
          <w:p w:rsidR="00D03067" w:rsidRDefault="00D03067">
            <w:pPr>
              <w:spacing w:line="256" w:lineRule="auto"/>
              <w:ind w:left="-108" w:right="-97"/>
              <w:jc w:val="center"/>
              <w:rPr>
                <w:b/>
                <w:sz w:val="22"/>
                <w:lang w:eastAsia="en-US"/>
              </w:rPr>
            </w:pPr>
            <w:r>
              <w:rPr>
                <w:b/>
                <w:sz w:val="22"/>
                <w:lang w:eastAsia="en-US"/>
              </w:rPr>
              <w:t>Расчетная единица оплаты</w:t>
            </w:r>
          </w:p>
          <w:p w:rsidR="00D03067" w:rsidRDefault="00D03067">
            <w:pPr>
              <w:spacing w:line="256" w:lineRule="auto"/>
              <w:ind w:left="-108" w:right="-97"/>
              <w:jc w:val="center"/>
              <w:rPr>
                <w:b/>
                <w:sz w:val="22"/>
                <w:lang w:eastAsia="en-US"/>
              </w:rPr>
            </w:pPr>
            <w:r>
              <w:rPr>
                <w:b/>
                <w:sz w:val="22"/>
                <w:lang w:eastAsia="en-US"/>
              </w:rPr>
              <w:t>в месяц</w:t>
            </w:r>
          </w:p>
        </w:tc>
        <w:tc>
          <w:tcPr>
            <w:tcW w:w="9748" w:type="dxa"/>
            <w:gridSpan w:val="12"/>
            <w:tcBorders>
              <w:top w:val="single" w:sz="24" w:space="0" w:color="auto"/>
              <w:left w:val="single" w:sz="18" w:space="0" w:color="auto"/>
              <w:bottom w:val="single" w:sz="18" w:space="0" w:color="auto"/>
              <w:right w:val="single" w:sz="24" w:space="0" w:color="auto"/>
            </w:tcBorders>
            <w:vAlign w:val="center"/>
            <w:hideMark/>
          </w:tcPr>
          <w:p w:rsidR="00D03067" w:rsidRDefault="00D03067">
            <w:pPr>
              <w:spacing w:line="256" w:lineRule="auto"/>
              <w:jc w:val="center"/>
              <w:rPr>
                <w:b/>
                <w:sz w:val="22"/>
                <w:lang w:eastAsia="en-US"/>
              </w:rPr>
            </w:pPr>
            <w:r>
              <w:rPr>
                <w:b/>
                <w:sz w:val="22"/>
                <w:lang w:eastAsia="en-US"/>
              </w:rPr>
              <w:t>Сумма платежа за единицу измерения (руб.)</w:t>
            </w:r>
          </w:p>
        </w:tc>
      </w:tr>
      <w:tr w:rsidR="00D03067" w:rsidTr="00D03067">
        <w:trPr>
          <w:cantSplit/>
          <w:trHeight w:val="825"/>
        </w:trPr>
        <w:tc>
          <w:tcPr>
            <w:tcW w:w="574" w:type="dxa"/>
            <w:vMerge/>
            <w:tcBorders>
              <w:top w:val="single" w:sz="24" w:space="0" w:color="auto"/>
              <w:left w:val="single" w:sz="24" w:space="0" w:color="auto"/>
              <w:bottom w:val="single" w:sz="18" w:space="0" w:color="auto"/>
              <w:right w:val="single" w:sz="18" w:space="0" w:color="auto"/>
            </w:tcBorders>
            <w:vAlign w:val="center"/>
            <w:hideMark/>
          </w:tcPr>
          <w:p w:rsidR="00D03067" w:rsidRDefault="00D03067">
            <w:pPr>
              <w:spacing w:line="256" w:lineRule="auto"/>
              <w:rPr>
                <w:b/>
                <w:sz w:val="22"/>
                <w:lang w:eastAsia="en-US"/>
              </w:rPr>
            </w:pPr>
          </w:p>
        </w:tc>
        <w:tc>
          <w:tcPr>
            <w:tcW w:w="2102" w:type="dxa"/>
            <w:vMerge/>
            <w:tcBorders>
              <w:top w:val="single" w:sz="24" w:space="0" w:color="auto"/>
              <w:left w:val="single" w:sz="18" w:space="0" w:color="auto"/>
              <w:bottom w:val="single" w:sz="18" w:space="0" w:color="auto"/>
              <w:right w:val="single" w:sz="18" w:space="0" w:color="auto"/>
            </w:tcBorders>
            <w:vAlign w:val="center"/>
            <w:hideMark/>
          </w:tcPr>
          <w:p w:rsidR="00D03067" w:rsidRDefault="00D03067">
            <w:pPr>
              <w:spacing w:line="256" w:lineRule="auto"/>
              <w:rPr>
                <w:b/>
                <w:sz w:val="22"/>
                <w:lang w:eastAsia="en-US"/>
              </w:rPr>
            </w:pPr>
          </w:p>
        </w:tc>
        <w:tc>
          <w:tcPr>
            <w:tcW w:w="3249" w:type="dxa"/>
            <w:vMerge/>
            <w:tcBorders>
              <w:top w:val="single" w:sz="24" w:space="0" w:color="auto"/>
              <w:left w:val="nil"/>
              <w:bottom w:val="single" w:sz="18" w:space="0" w:color="auto"/>
              <w:right w:val="single" w:sz="18" w:space="0" w:color="auto"/>
            </w:tcBorders>
            <w:vAlign w:val="center"/>
            <w:hideMark/>
          </w:tcPr>
          <w:p w:rsidR="00D03067" w:rsidRDefault="00D03067">
            <w:pPr>
              <w:spacing w:line="256" w:lineRule="auto"/>
              <w:rPr>
                <w:b/>
                <w:sz w:val="22"/>
                <w:lang w:eastAsia="en-US"/>
              </w:rPr>
            </w:pPr>
          </w:p>
        </w:tc>
        <w:tc>
          <w:tcPr>
            <w:tcW w:w="812" w:type="dxa"/>
            <w:tcBorders>
              <w:top w:val="single" w:sz="18" w:space="0" w:color="auto"/>
              <w:left w:val="single" w:sz="18" w:space="0" w:color="auto"/>
              <w:bottom w:val="single" w:sz="18" w:space="0" w:color="auto"/>
              <w:right w:val="single" w:sz="2" w:space="0" w:color="auto"/>
            </w:tcBorders>
            <w:vAlign w:val="center"/>
            <w:hideMark/>
          </w:tcPr>
          <w:p w:rsidR="00D03067" w:rsidRDefault="00D03067">
            <w:pPr>
              <w:spacing w:line="256" w:lineRule="auto"/>
              <w:jc w:val="center"/>
              <w:rPr>
                <w:b/>
                <w:sz w:val="22"/>
                <w:lang w:eastAsia="en-US"/>
              </w:rPr>
            </w:pPr>
            <w:r>
              <w:rPr>
                <w:b/>
                <w:sz w:val="22"/>
                <w:lang w:eastAsia="en-US"/>
              </w:rPr>
              <w:t>2013</w:t>
            </w:r>
          </w:p>
        </w:tc>
        <w:tc>
          <w:tcPr>
            <w:tcW w:w="812" w:type="dxa"/>
            <w:tcBorders>
              <w:top w:val="single" w:sz="18" w:space="0" w:color="auto"/>
              <w:left w:val="nil"/>
              <w:bottom w:val="single" w:sz="18" w:space="0" w:color="auto"/>
              <w:right w:val="single" w:sz="2" w:space="0" w:color="auto"/>
            </w:tcBorders>
            <w:vAlign w:val="center"/>
            <w:hideMark/>
          </w:tcPr>
          <w:p w:rsidR="00D03067" w:rsidRDefault="00D03067">
            <w:pPr>
              <w:spacing w:line="256" w:lineRule="auto"/>
              <w:jc w:val="center"/>
              <w:rPr>
                <w:b/>
                <w:sz w:val="22"/>
                <w:lang w:eastAsia="en-US"/>
              </w:rPr>
            </w:pPr>
            <w:r>
              <w:rPr>
                <w:b/>
                <w:sz w:val="22"/>
                <w:lang w:eastAsia="en-US"/>
              </w:rPr>
              <w:t>2014</w:t>
            </w:r>
          </w:p>
        </w:tc>
        <w:tc>
          <w:tcPr>
            <w:tcW w:w="812" w:type="dxa"/>
            <w:tcBorders>
              <w:top w:val="single" w:sz="18" w:space="0" w:color="auto"/>
              <w:left w:val="nil"/>
              <w:bottom w:val="single" w:sz="18" w:space="0" w:color="auto"/>
              <w:right w:val="single" w:sz="2" w:space="0" w:color="auto"/>
            </w:tcBorders>
            <w:vAlign w:val="center"/>
            <w:hideMark/>
          </w:tcPr>
          <w:p w:rsidR="00D03067" w:rsidRDefault="00D03067">
            <w:pPr>
              <w:spacing w:line="256" w:lineRule="auto"/>
              <w:jc w:val="center"/>
              <w:rPr>
                <w:b/>
                <w:sz w:val="22"/>
                <w:lang w:eastAsia="en-US"/>
              </w:rPr>
            </w:pPr>
            <w:r>
              <w:rPr>
                <w:b/>
                <w:sz w:val="22"/>
                <w:lang w:eastAsia="en-US"/>
              </w:rPr>
              <w:t>2015</w:t>
            </w:r>
          </w:p>
        </w:tc>
        <w:tc>
          <w:tcPr>
            <w:tcW w:w="812" w:type="dxa"/>
            <w:tcBorders>
              <w:top w:val="single" w:sz="18" w:space="0" w:color="auto"/>
              <w:left w:val="nil"/>
              <w:bottom w:val="single" w:sz="18" w:space="0" w:color="auto"/>
              <w:right w:val="single" w:sz="2" w:space="0" w:color="auto"/>
            </w:tcBorders>
            <w:vAlign w:val="center"/>
            <w:hideMark/>
          </w:tcPr>
          <w:p w:rsidR="00D03067" w:rsidRDefault="00D03067">
            <w:pPr>
              <w:spacing w:line="256" w:lineRule="auto"/>
              <w:jc w:val="center"/>
              <w:rPr>
                <w:b/>
                <w:sz w:val="22"/>
                <w:lang w:eastAsia="en-US"/>
              </w:rPr>
            </w:pPr>
            <w:r>
              <w:rPr>
                <w:b/>
                <w:sz w:val="22"/>
                <w:lang w:eastAsia="en-US"/>
              </w:rPr>
              <w:t>2016</w:t>
            </w:r>
          </w:p>
        </w:tc>
        <w:tc>
          <w:tcPr>
            <w:tcW w:w="812" w:type="dxa"/>
            <w:tcBorders>
              <w:top w:val="single" w:sz="18" w:space="0" w:color="auto"/>
              <w:left w:val="nil"/>
              <w:bottom w:val="single" w:sz="18" w:space="0" w:color="auto"/>
              <w:right w:val="single" w:sz="2" w:space="0" w:color="auto"/>
            </w:tcBorders>
            <w:vAlign w:val="center"/>
            <w:hideMark/>
          </w:tcPr>
          <w:p w:rsidR="00D03067" w:rsidRDefault="00D03067">
            <w:pPr>
              <w:spacing w:line="256" w:lineRule="auto"/>
              <w:jc w:val="center"/>
              <w:rPr>
                <w:b/>
                <w:sz w:val="22"/>
                <w:lang w:eastAsia="en-US"/>
              </w:rPr>
            </w:pPr>
            <w:r>
              <w:rPr>
                <w:b/>
                <w:sz w:val="22"/>
                <w:lang w:eastAsia="en-US"/>
              </w:rPr>
              <w:t>2017</w:t>
            </w:r>
          </w:p>
        </w:tc>
        <w:tc>
          <w:tcPr>
            <w:tcW w:w="812" w:type="dxa"/>
            <w:tcBorders>
              <w:top w:val="single" w:sz="18" w:space="0" w:color="auto"/>
              <w:left w:val="nil"/>
              <w:bottom w:val="single" w:sz="18" w:space="0" w:color="auto"/>
              <w:right w:val="single" w:sz="2" w:space="0" w:color="auto"/>
            </w:tcBorders>
            <w:vAlign w:val="center"/>
            <w:hideMark/>
          </w:tcPr>
          <w:p w:rsidR="00D03067" w:rsidRDefault="00D03067">
            <w:pPr>
              <w:spacing w:line="256" w:lineRule="auto"/>
              <w:jc w:val="center"/>
              <w:rPr>
                <w:b/>
                <w:sz w:val="22"/>
                <w:lang w:eastAsia="en-US"/>
              </w:rPr>
            </w:pPr>
            <w:r>
              <w:rPr>
                <w:b/>
                <w:sz w:val="22"/>
                <w:lang w:eastAsia="en-US"/>
              </w:rPr>
              <w:t>2018</w:t>
            </w:r>
          </w:p>
        </w:tc>
        <w:tc>
          <w:tcPr>
            <w:tcW w:w="812" w:type="dxa"/>
            <w:tcBorders>
              <w:top w:val="single" w:sz="18" w:space="0" w:color="auto"/>
              <w:left w:val="nil"/>
              <w:bottom w:val="single" w:sz="18" w:space="0" w:color="auto"/>
              <w:right w:val="single" w:sz="2" w:space="0" w:color="auto"/>
            </w:tcBorders>
            <w:vAlign w:val="center"/>
            <w:hideMark/>
          </w:tcPr>
          <w:p w:rsidR="00D03067" w:rsidRDefault="00D03067">
            <w:pPr>
              <w:spacing w:line="256" w:lineRule="auto"/>
              <w:jc w:val="center"/>
              <w:rPr>
                <w:b/>
                <w:sz w:val="22"/>
                <w:lang w:eastAsia="en-US"/>
              </w:rPr>
            </w:pPr>
            <w:r>
              <w:rPr>
                <w:b/>
                <w:sz w:val="22"/>
                <w:lang w:eastAsia="en-US"/>
              </w:rPr>
              <w:t>2019</w:t>
            </w:r>
          </w:p>
        </w:tc>
        <w:tc>
          <w:tcPr>
            <w:tcW w:w="812" w:type="dxa"/>
            <w:tcBorders>
              <w:top w:val="single" w:sz="18" w:space="0" w:color="auto"/>
              <w:left w:val="nil"/>
              <w:bottom w:val="single" w:sz="18" w:space="0" w:color="auto"/>
              <w:right w:val="single" w:sz="2" w:space="0" w:color="auto"/>
            </w:tcBorders>
            <w:vAlign w:val="center"/>
            <w:hideMark/>
          </w:tcPr>
          <w:p w:rsidR="00D03067" w:rsidRDefault="00D03067">
            <w:pPr>
              <w:spacing w:line="256" w:lineRule="auto"/>
              <w:jc w:val="center"/>
              <w:rPr>
                <w:b/>
                <w:sz w:val="22"/>
                <w:lang w:eastAsia="en-US"/>
              </w:rPr>
            </w:pPr>
            <w:r>
              <w:rPr>
                <w:b/>
                <w:sz w:val="22"/>
                <w:lang w:eastAsia="en-US"/>
              </w:rPr>
              <w:t>2020</w:t>
            </w:r>
          </w:p>
        </w:tc>
        <w:tc>
          <w:tcPr>
            <w:tcW w:w="812" w:type="dxa"/>
            <w:tcBorders>
              <w:top w:val="single" w:sz="18" w:space="0" w:color="auto"/>
              <w:left w:val="nil"/>
              <w:bottom w:val="single" w:sz="18" w:space="0" w:color="auto"/>
              <w:right w:val="single" w:sz="4" w:space="0" w:color="auto"/>
            </w:tcBorders>
            <w:vAlign w:val="center"/>
            <w:hideMark/>
          </w:tcPr>
          <w:p w:rsidR="00D03067" w:rsidRDefault="00D03067">
            <w:pPr>
              <w:spacing w:line="256" w:lineRule="auto"/>
              <w:jc w:val="center"/>
              <w:rPr>
                <w:b/>
                <w:sz w:val="22"/>
                <w:lang w:eastAsia="en-US"/>
              </w:rPr>
            </w:pPr>
            <w:r>
              <w:rPr>
                <w:b/>
                <w:sz w:val="22"/>
                <w:lang w:eastAsia="en-US"/>
              </w:rPr>
              <w:t>2021</w:t>
            </w:r>
          </w:p>
        </w:tc>
        <w:tc>
          <w:tcPr>
            <w:tcW w:w="812" w:type="dxa"/>
            <w:tcBorders>
              <w:top w:val="single" w:sz="18" w:space="0" w:color="auto"/>
              <w:left w:val="single" w:sz="4" w:space="0" w:color="auto"/>
              <w:bottom w:val="single" w:sz="18" w:space="0" w:color="auto"/>
              <w:right w:val="single" w:sz="2" w:space="0" w:color="auto"/>
            </w:tcBorders>
            <w:vAlign w:val="center"/>
            <w:hideMark/>
          </w:tcPr>
          <w:p w:rsidR="00D03067" w:rsidRDefault="00D03067">
            <w:pPr>
              <w:spacing w:line="256" w:lineRule="auto"/>
              <w:jc w:val="center"/>
              <w:rPr>
                <w:b/>
                <w:sz w:val="22"/>
                <w:lang w:eastAsia="en-US"/>
              </w:rPr>
            </w:pPr>
            <w:r>
              <w:rPr>
                <w:b/>
                <w:sz w:val="22"/>
                <w:lang w:eastAsia="en-US"/>
              </w:rPr>
              <w:t>2022</w:t>
            </w:r>
          </w:p>
        </w:tc>
        <w:tc>
          <w:tcPr>
            <w:tcW w:w="812" w:type="dxa"/>
            <w:tcBorders>
              <w:top w:val="single" w:sz="18" w:space="0" w:color="auto"/>
              <w:left w:val="single" w:sz="2" w:space="0" w:color="auto"/>
              <w:bottom w:val="single" w:sz="18" w:space="0" w:color="auto"/>
              <w:right w:val="single" w:sz="4" w:space="0" w:color="auto"/>
            </w:tcBorders>
            <w:vAlign w:val="center"/>
            <w:hideMark/>
          </w:tcPr>
          <w:p w:rsidR="00D03067" w:rsidRDefault="00D03067">
            <w:pPr>
              <w:spacing w:line="256" w:lineRule="auto"/>
              <w:jc w:val="center"/>
              <w:rPr>
                <w:b/>
                <w:sz w:val="22"/>
                <w:lang w:eastAsia="en-US"/>
              </w:rPr>
            </w:pPr>
            <w:r>
              <w:rPr>
                <w:b/>
                <w:sz w:val="22"/>
                <w:lang w:eastAsia="en-US"/>
              </w:rPr>
              <w:t>2023</w:t>
            </w:r>
          </w:p>
        </w:tc>
        <w:tc>
          <w:tcPr>
            <w:tcW w:w="816" w:type="dxa"/>
            <w:tcBorders>
              <w:top w:val="single" w:sz="18" w:space="0" w:color="auto"/>
              <w:left w:val="single" w:sz="4" w:space="0" w:color="auto"/>
              <w:bottom w:val="single" w:sz="18" w:space="0" w:color="auto"/>
              <w:right w:val="single" w:sz="24" w:space="0" w:color="auto"/>
            </w:tcBorders>
            <w:vAlign w:val="center"/>
            <w:hideMark/>
          </w:tcPr>
          <w:p w:rsidR="00D03067" w:rsidRDefault="00D03067">
            <w:pPr>
              <w:spacing w:line="256" w:lineRule="auto"/>
              <w:jc w:val="center"/>
              <w:rPr>
                <w:b/>
                <w:sz w:val="22"/>
                <w:lang w:eastAsia="en-US"/>
              </w:rPr>
            </w:pPr>
            <w:r>
              <w:rPr>
                <w:b/>
                <w:sz w:val="22"/>
                <w:lang w:eastAsia="en-US"/>
              </w:rPr>
              <w:t>2024</w:t>
            </w:r>
          </w:p>
        </w:tc>
      </w:tr>
      <w:tr w:rsidR="00D03067" w:rsidTr="00D03067">
        <w:trPr>
          <w:cantSplit/>
          <w:trHeight w:val="294"/>
        </w:trPr>
        <w:tc>
          <w:tcPr>
            <w:tcW w:w="574" w:type="dxa"/>
            <w:vMerge w:val="restart"/>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jc w:val="center"/>
              <w:rPr>
                <w:sz w:val="22"/>
                <w:lang w:eastAsia="en-US"/>
              </w:rPr>
            </w:pPr>
            <w:r>
              <w:rPr>
                <w:sz w:val="22"/>
                <w:lang w:eastAsia="en-US"/>
              </w:rPr>
              <w:t>1</w:t>
            </w:r>
          </w:p>
        </w:tc>
        <w:tc>
          <w:tcPr>
            <w:tcW w:w="2102" w:type="dxa"/>
            <w:vMerge w:val="restart"/>
            <w:tcBorders>
              <w:top w:val="single" w:sz="18" w:space="0" w:color="auto"/>
              <w:left w:val="single" w:sz="18" w:space="0" w:color="auto"/>
              <w:bottom w:val="single" w:sz="18" w:space="0" w:color="auto"/>
              <w:right w:val="single" w:sz="18" w:space="0" w:color="auto"/>
            </w:tcBorders>
            <w:vAlign w:val="center"/>
          </w:tcPr>
          <w:p w:rsidR="00D03067" w:rsidRDefault="00D03067">
            <w:pPr>
              <w:pStyle w:val="20"/>
              <w:spacing w:line="256" w:lineRule="auto"/>
              <w:jc w:val="left"/>
              <w:rPr>
                <w:b w:val="0"/>
                <w:sz w:val="22"/>
                <w:lang w:eastAsia="en-US"/>
              </w:rPr>
            </w:pPr>
            <w:r>
              <w:rPr>
                <w:b w:val="0"/>
                <w:sz w:val="22"/>
                <w:lang w:eastAsia="en-US"/>
              </w:rPr>
              <w:t>Электроэнергия</w:t>
            </w:r>
          </w:p>
          <w:p w:rsidR="00D03067" w:rsidRDefault="00D03067">
            <w:pPr>
              <w:pStyle w:val="20"/>
              <w:spacing w:line="256" w:lineRule="auto"/>
              <w:jc w:val="left"/>
              <w:rPr>
                <w:b w:val="0"/>
                <w:sz w:val="18"/>
                <w:szCs w:val="18"/>
                <w:lang w:eastAsia="en-US"/>
              </w:rPr>
            </w:pPr>
          </w:p>
        </w:tc>
        <w:tc>
          <w:tcPr>
            <w:tcW w:w="3249" w:type="dxa"/>
            <w:tcBorders>
              <w:top w:val="single" w:sz="18" w:space="0" w:color="auto"/>
              <w:left w:val="nil"/>
              <w:bottom w:val="single" w:sz="2" w:space="0" w:color="auto"/>
              <w:right w:val="single" w:sz="18" w:space="0" w:color="auto"/>
            </w:tcBorders>
            <w:hideMark/>
          </w:tcPr>
          <w:p w:rsidR="00D03067" w:rsidRDefault="00D03067">
            <w:pPr>
              <w:spacing w:line="256" w:lineRule="auto"/>
              <w:jc w:val="both"/>
              <w:rPr>
                <w:sz w:val="22"/>
                <w:lang w:eastAsia="en-US"/>
              </w:rPr>
            </w:pPr>
            <w:smartTag w:uri="urn:schemas-microsoft-com:office:smarttags" w:element="metricconverter">
              <w:smartTagPr>
                <w:attr w:name="ProductID" w:val="1 кв. м"/>
              </w:smartTagPr>
              <w:r>
                <w:rPr>
                  <w:sz w:val="22"/>
                  <w:lang w:eastAsia="en-US"/>
                </w:rPr>
                <w:t>1 кв. м</w:t>
              </w:r>
            </w:smartTag>
            <w:r>
              <w:rPr>
                <w:sz w:val="22"/>
                <w:lang w:eastAsia="en-US"/>
              </w:rPr>
              <w:t xml:space="preserve"> жилой площади</w:t>
            </w:r>
          </w:p>
        </w:tc>
        <w:tc>
          <w:tcPr>
            <w:tcW w:w="812" w:type="dxa"/>
            <w:tcBorders>
              <w:top w:val="single" w:sz="18" w:space="0" w:color="auto"/>
              <w:left w:val="single" w:sz="18" w:space="0" w:color="auto"/>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single" w:sz="4" w:space="0" w:color="auto"/>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single" w:sz="2" w:space="0" w:color="auto"/>
              <w:bottom w:val="single" w:sz="2"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6" w:type="dxa"/>
            <w:tcBorders>
              <w:top w:val="single" w:sz="18" w:space="0" w:color="auto"/>
              <w:left w:val="single" w:sz="4" w:space="0" w:color="auto"/>
              <w:bottom w:val="single" w:sz="2" w:space="0" w:color="auto"/>
              <w:right w:val="single" w:sz="2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r>
      <w:tr w:rsidR="00D03067" w:rsidTr="00D03067">
        <w:trPr>
          <w:cantSplit/>
          <w:trHeight w:val="230"/>
        </w:trPr>
        <w:tc>
          <w:tcPr>
            <w:tcW w:w="574" w:type="dxa"/>
            <w:vMerge/>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102" w:type="dxa"/>
            <w:vMerge/>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rPr>
                <w:sz w:val="18"/>
                <w:szCs w:val="18"/>
                <w:lang w:eastAsia="en-US"/>
              </w:rPr>
            </w:pPr>
          </w:p>
        </w:tc>
        <w:tc>
          <w:tcPr>
            <w:tcW w:w="3249" w:type="dxa"/>
            <w:tcBorders>
              <w:top w:val="single" w:sz="2" w:space="0" w:color="auto"/>
              <w:left w:val="nil"/>
              <w:bottom w:val="single" w:sz="2" w:space="0" w:color="auto"/>
              <w:right w:val="single" w:sz="18" w:space="0" w:color="auto"/>
            </w:tcBorders>
            <w:hideMark/>
          </w:tcPr>
          <w:p w:rsidR="00D03067" w:rsidRDefault="00D03067">
            <w:pPr>
              <w:spacing w:line="256" w:lineRule="auto"/>
              <w:jc w:val="both"/>
              <w:rPr>
                <w:sz w:val="22"/>
                <w:lang w:eastAsia="en-US"/>
              </w:rPr>
            </w:pPr>
            <w:r>
              <w:rPr>
                <w:sz w:val="22"/>
                <w:lang w:eastAsia="en-US"/>
              </w:rPr>
              <w:t>1 человек     (</w:t>
            </w:r>
            <w:r>
              <w:rPr>
                <w:color w:val="000000"/>
                <w:sz w:val="18"/>
                <w:szCs w:val="18"/>
                <w:lang w:eastAsia="en-US"/>
              </w:rPr>
              <w:t>50</w:t>
            </w:r>
            <w:r>
              <w:rPr>
                <w:sz w:val="18"/>
                <w:szCs w:val="18"/>
                <w:lang w:eastAsia="en-US"/>
              </w:rPr>
              <w:t>Вт/ч*3,05руб)</w:t>
            </w:r>
          </w:p>
        </w:tc>
        <w:tc>
          <w:tcPr>
            <w:tcW w:w="812" w:type="dxa"/>
            <w:tcBorders>
              <w:top w:val="single" w:sz="2" w:space="0" w:color="auto"/>
              <w:left w:val="single" w:sz="18" w:space="0" w:color="auto"/>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152,5</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160,8</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168,8</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178,1</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187,9</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198,2</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209,1</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220,6</w:t>
            </w:r>
          </w:p>
        </w:tc>
        <w:tc>
          <w:tcPr>
            <w:tcW w:w="812" w:type="dxa"/>
            <w:tcBorders>
              <w:top w:val="single" w:sz="2" w:space="0" w:color="auto"/>
              <w:left w:val="nil"/>
              <w:bottom w:val="single" w:sz="2"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232,7</w:t>
            </w:r>
          </w:p>
        </w:tc>
        <w:tc>
          <w:tcPr>
            <w:tcW w:w="812" w:type="dxa"/>
            <w:tcBorders>
              <w:top w:val="single" w:sz="2" w:space="0" w:color="auto"/>
              <w:left w:val="single" w:sz="4" w:space="0" w:color="auto"/>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245,6</w:t>
            </w:r>
          </w:p>
        </w:tc>
        <w:tc>
          <w:tcPr>
            <w:tcW w:w="812" w:type="dxa"/>
            <w:tcBorders>
              <w:top w:val="single" w:sz="2" w:space="0" w:color="auto"/>
              <w:left w:val="single" w:sz="2" w:space="0" w:color="auto"/>
              <w:bottom w:val="single" w:sz="2"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259,0</w:t>
            </w:r>
          </w:p>
        </w:tc>
        <w:tc>
          <w:tcPr>
            <w:tcW w:w="816" w:type="dxa"/>
            <w:tcBorders>
              <w:top w:val="single" w:sz="2" w:space="0" w:color="auto"/>
              <w:left w:val="single" w:sz="4" w:space="0" w:color="auto"/>
              <w:bottom w:val="single" w:sz="2" w:space="0" w:color="auto"/>
              <w:right w:val="single" w:sz="2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273,3</w:t>
            </w:r>
          </w:p>
        </w:tc>
      </w:tr>
      <w:tr w:rsidR="00D03067" w:rsidTr="00D03067">
        <w:trPr>
          <w:cantSplit/>
          <w:trHeight w:val="428"/>
        </w:trPr>
        <w:tc>
          <w:tcPr>
            <w:tcW w:w="574" w:type="dxa"/>
            <w:vMerge w:val="restart"/>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jc w:val="center"/>
              <w:rPr>
                <w:sz w:val="22"/>
                <w:lang w:eastAsia="en-US"/>
              </w:rPr>
            </w:pPr>
            <w:r>
              <w:rPr>
                <w:sz w:val="22"/>
                <w:lang w:eastAsia="en-US"/>
              </w:rPr>
              <w:t>2</w:t>
            </w:r>
          </w:p>
        </w:tc>
        <w:tc>
          <w:tcPr>
            <w:tcW w:w="2102" w:type="dxa"/>
            <w:vMerge w:val="restart"/>
            <w:tcBorders>
              <w:top w:val="single" w:sz="18" w:space="0" w:color="auto"/>
              <w:left w:val="single" w:sz="18" w:space="0" w:color="auto"/>
              <w:bottom w:val="single" w:sz="18" w:space="0" w:color="auto"/>
              <w:right w:val="single" w:sz="18" w:space="0" w:color="auto"/>
            </w:tcBorders>
            <w:vAlign w:val="center"/>
          </w:tcPr>
          <w:p w:rsidR="00D03067" w:rsidRDefault="00D03067">
            <w:pPr>
              <w:spacing w:line="256" w:lineRule="auto"/>
              <w:rPr>
                <w:sz w:val="22"/>
                <w:lang w:eastAsia="en-US"/>
              </w:rPr>
            </w:pPr>
            <w:r>
              <w:rPr>
                <w:sz w:val="22"/>
                <w:lang w:eastAsia="en-US"/>
              </w:rPr>
              <w:t>Газоснабжение</w:t>
            </w:r>
          </w:p>
          <w:p w:rsidR="00D03067" w:rsidRDefault="00D03067">
            <w:pPr>
              <w:spacing w:line="256" w:lineRule="auto"/>
              <w:rPr>
                <w:sz w:val="18"/>
                <w:szCs w:val="18"/>
                <w:lang w:eastAsia="en-US"/>
              </w:rPr>
            </w:pPr>
          </w:p>
        </w:tc>
        <w:tc>
          <w:tcPr>
            <w:tcW w:w="3249" w:type="dxa"/>
            <w:tcBorders>
              <w:top w:val="single" w:sz="18" w:space="0" w:color="auto"/>
              <w:left w:val="nil"/>
              <w:bottom w:val="single" w:sz="2" w:space="0" w:color="auto"/>
              <w:right w:val="single" w:sz="18" w:space="0" w:color="auto"/>
            </w:tcBorders>
            <w:hideMark/>
          </w:tcPr>
          <w:p w:rsidR="00D03067" w:rsidRDefault="00D03067">
            <w:pPr>
              <w:spacing w:line="256" w:lineRule="auto"/>
              <w:jc w:val="both"/>
              <w:rPr>
                <w:sz w:val="22"/>
                <w:lang w:eastAsia="en-US"/>
              </w:rPr>
            </w:pPr>
            <w:smartTag w:uri="urn:schemas-microsoft-com:office:smarttags" w:element="metricconverter">
              <w:smartTagPr>
                <w:attr w:name="ProductID" w:val="1 кв. м"/>
              </w:smartTagPr>
              <w:r>
                <w:rPr>
                  <w:sz w:val="22"/>
                  <w:lang w:eastAsia="en-US"/>
                </w:rPr>
                <w:t>1 кв. м</w:t>
              </w:r>
            </w:smartTag>
            <w:r>
              <w:rPr>
                <w:sz w:val="22"/>
                <w:lang w:eastAsia="en-US"/>
              </w:rPr>
              <w:t xml:space="preserve"> жилой площади</w:t>
            </w:r>
          </w:p>
        </w:tc>
        <w:tc>
          <w:tcPr>
            <w:tcW w:w="812" w:type="dxa"/>
            <w:tcBorders>
              <w:top w:val="single" w:sz="18" w:space="0" w:color="auto"/>
              <w:left w:val="single" w:sz="18" w:space="0" w:color="auto"/>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single" w:sz="4" w:space="0" w:color="auto"/>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single" w:sz="2" w:space="0" w:color="auto"/>
              <w:bottom w:val="single" w:sz="2"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6" w:type="dxa"/>
            <w:tcBorders>
              <w:top w:val="single" w:sz="18" w:space="0" w:color="auto"/>
              <w:left w:val="single" w:sz="4" w:space="0" w:color="auto"/>
              <w:bottom w:val="single" w:sz="2" w:space="0" w:color="auto"/>
              <w:right w:val="single" w:sz="2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r>
      <w:tr w:rsidR="00D03067" w:rsidTr="00D03067">
        <w:trPr>
          <w:cantSplit/>
          <w:trHeight w:val="388"/>
        </w:trPr>
        <w:tc>
          <w:tcPr>
            <w:tcW w:w="574" w:type="dxa"/>
            <w:vMerge/>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102" w:type="dxa"/>
            <w:vMerge/>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rPr>
                <w:sz w:val="18"/>
                <w:szCs w:val="18"/>
                <w:lang w:eastAsia="en-US"/>
              </w:rPr>
            </w:pPr>
          </w:p>
        </w:tc>
        <w:tc>
          <w:tcPr>
            <w:tcW w:w="3249" w:type="dxa"/>
            <w:tcBorders>
              <w:top w:val="single" w:sz="2" w:space="0" w:color="auto"/>
              <w:left w:val="nil"/>
              <w:bottom w:val="single" w:sz="2" w:space="0" w:color="auto"/>
              <w:right w:val="single" w:sz="18" w:space="0" w:color="auto"/>
            </w:tcBorders>
            <w:hideMark/>
          </w:tcPr>
          <w:p w:rsidR="00D03067" w:rsidRDefault="00D03067">
            <w:pPr>
              <w:spacing w:line="256" w:lineRule="auto"/>
              <w:jc w:val="both"/>
              <w:rPr>
                <w:sz w:val="22"/>
                <w:lang w:eastAsia="en-US"/>
              </w:rPr>
            </w:pPr>
            <w:r>
              <w:rPr>
                <w:sz w:val="22"/>
                <w:lang w:eastAsia="en-US"/>
              </w:rPr>
              <w:t>1 человек    (</w:t>
            </w:r>
            <w:r>
              <w:rPr>
                <w:sz w:val="18"/>
                <w:szCs w:val="18"/>
                <w:lang w:eastAsia="en-US"/>
              </w:rPr>
              <w:t>13,3куб.м.*4,75руб)</w:t>
            </w:r>
          </w:p>
        </w:tc>
        <w:tc>
          <w:tcPr>
            <w:tcW w:w="812" w:type="dxa"/>
            <w:tcBorders>
              <w:top w:val="single" w:sz="2" w:space="0" w:color="auto"/>
              <w:left w:val="single" w:sz="18" w:space="0" w:color="auto"/>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63,18</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66,6</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70,3</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74,2</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78,2</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82,5</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87,1</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91,9</w:t>
            </w:r>
          </w:p>
        </w:tc>
        <w:tc>
          <w:tcPr>
            <w:tcW w:w="812" w:type="dxa"/>
            <w:tcBorders>
              <w:top w:val="single" w:sz="2" w:space="0" w:color="auto"/>
              <w:left w:val="nil"/>
              <w:bottom w:val="single" w:sz="2"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96,9</w:t>
            </w:r>
          </w:p>
        </w:tc>
        <w:tc>
          <w:tcPr>
            <w:tcW w:w="812" w:type="dxa"/>
            <w:tcBorders>
              <w:top w:val="single" w:sz="2" w:space="0" w:color="auto"/>
              <w:left w:val="single" w:sz="4" w:space="0" w:color="auto"/>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102,3</w:t>
            </w:r>
          </w:p>
        </w:tc>
        <w:tc>
          <w:tcPr>
            <w:tcW w:w="812" w:type="dxa"/>
            <w:tcBorders>
              <w:top w:val="single" w:sz="2" w:space="0" w:color="auto"/>
              <w:left w:val="single" w:sz="2" w:space="0" w:color="auto"/>
              <w:bottom w:val="single" w:sz="2"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107,9</w:t>
            </w:r>
          </w:p>
        </w:tc>
        <w:tc>
          <w:tcPr>
            <w:tcW w:w="816" w:type="dxa"/>
            <w:tcBorders>
              <w:top w:val="single" w:sz="2" w:space="0" w:color="auto"/>
              <w:left w:val="single" w:sz="4" w:space="0" w:color="auto"/>
              <w:bottom w:val="single" w:sz="2" w:space="0" w:color="auto"/>
              <w:right w:val="single" w:sz="2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113,8</w:t>
            </w:r>
          </w:p>
        </w:tc>
      </w:tr>
      <w:tr w:rsidR="00D03067" w:rsidTr="00D03067">
        <w:trPr>
          <w:cantSplit/>
          <w:trHeight w:val="496"/>
        </w:trPr>
        <w:tc>
          <w:tcPr>
            <w:tcW w:w="574" w:type="dxa"/>
            <w:vMerge w:val="restart"/>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jc w:val="center"/>
              <w:rPr>
                <w:sz w:val="22"/>
                <w:lang w:eastAsia="en-US"/>
              </w:rPr>
            </w:pPr>
            <w:r>
              <w:rPr>
                <w:sz w:val="22"/>
                <w:lang w:eastAsia="en-US"/>
              </w:rPr>
              <w:t>3</w:t>
            </w:r>
          </w:p>
        </w:tc>
        <w:tc>
          <w:tcPr>
            <w:tcW w:w="2102" w:type="dxa"/>
            <w:vMerge w:val="restart"/>
            <w:tcBorders>
              <w:top w:val="single" w:sz="18" w:space="0" w:color="auto"/>
              <w:left w:val="single" w:sz="18" w:space="0" w:color="auto"/>
              <w:bottom w:val="single" w:sz="18" w:space="0" w:color="auto"/>
              <w:right w:val="single" w:sz="18" w:space="0" w:color="auto"/>
            </w:tcBorders>
            <w:vAlign w:val="center"/>
          </w:tcPr>
          <w:p w:rsidR="00D03067" w:rsidRDefault="00D03067">
            <w:pPr>
              <w:spacing w:line="256" w:lineRule="auto"/>
              <w:rPr>
                <w:sz w:val="22"/>
                <w:lang w:eastAsia="en-US"/>
              </w:rPr>
            </w:pPr>
            <w:r>
              <w:rPr>
                <w:sz w:val="22"/>
                <w:lang w:eastAsia="en-US"/>
              </w:rPr>
              <w:t>Водоснабжение</w:t>
            </w:r>
          </w:p>
          <w:p w:rsidR="00D03067" w:rsidRDefault="00D03067">
            <w:pPr>
              <w:spacing w:line="256" w:lineRule="auto"/>
              <w:rPr>
                <w:sz w:val="18"/>
                <w:szCs w:val="18"/>
                <w:lang w:eastAsia="en-US"/>
              </w:rPr>
            </w:pPr>
          </w:p>
        </w:tc>
        <w:tc>
          <w:tcPr>
            <w:tcW w:w="3249" w:type="dxa"/>
            <w:tcBorders>
              <w:top w:val="single" w:sz="18" w:space="0" w:color="auto"/>
              <w:left w:val="nil"/>
              <w:bottom w:val="single" w:sz="2" w:space="0" w:color="auto"/>
              <w:right w:val="single" w:sz="18" w:space="0" w:color="auto"/>
            </w:tcBorders>
            <w:hideMark/>
          </w:tcPr>
          <w:p w:rsidR="00D03067" w:rsidRDefault="00D03067">
            <w:pPr>
              <w:spacing w:line="256" w:lineRule="auto"/>
              <w:jc w:val="both"/>
              <w:rPr>
                <w:sz w:val="22"/>
                <w:lang w:eastAsia="en-US"/>
              </w:rPr>
            </w:pPr>
            <w:smartTag w:uri="urn:schemas-microsoft-com:office:smarttags" w:element="metricconverter">
              <w:smartTagPr>
                <w:attr w:name="ProductID" w:val="1 кв. м"/>
              </w:smartTagPr>
              <w:r>
                <w:rPr>
                  <w:sz w:val="22"/>
                  <w:lang w:eastAsia="en-US"/>
                </w:rPr>
                <w:t>1 кв. м</w:t>
              </w:r>
            </w:smartTag>
            <w:r>
              <w:rPr>
                <w:sz w:val="22"/>
                <w:lang w:eastAsia="en-US"/>
              </w:rPr>
              <w:t xml:space="preserve"> жилой площади</w:t>
            </w:r>
          </w:p>
        </w:tc>
        <w:tc>
          <w:tcPr>
            <w:tcW w:w="812" w:type="dxa"/>
            <w:tcBorders>
              <w:top w:val="single" w:sz="18" w:space="0" w:color="auto"/>
              <w:left w:val="single" w:sz="18" w:space="0" w:color="auto"/>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single" w:sz="4" w:space="0" w:color="auto"/>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single" w:sz="2" w:space="0" w:color="auto"/>
              <w:bottom w:val="single" w:sz="2"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6" w:type="dxa"/>
            <w:tcBorders>
              <w:top w:val="single" w:sz="18" w:space="0" w:color="auto"/>
              <w:left w:val="single" w:sz="4" w:space="0" w:color="auto"/>
              <w:bottom w:val="single" w:sz="2" w:space="0" w:color="auto"/>
              <w:right w:val="single" w:sz="2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r>
      <w:tr w:rsidR="00D03067" w:rsidTr="00D03067">
        <w:trPr>
          <w:cantSplit/>
          <w:trHeight w:val="224"/>
        </w:trPr>
        <w:tc>
          <w:tcPr>
            <w:tcW w:w="574" w:type="dxa"/>
            <w:vMerge/>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102" w:type="dxa"/>
            <w:vMerge/>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rPr>
                <w:sz w:val="18"/>
                <w:szCs w:val="18"/>
                <w:lang w:eastAsia="en-US"/>
              </w:rPr>
            </w:pPr>
          </w:p>
        </w:tc>
        <w:tc>
          <w:tcPr>
            <w:tcW w:w="3249" w:type="dxa"/>
            <w:tcBorders>
              <w:top w:val="single" w:sz="2" w:space="0" w:color="auto"/>
              <w:left w:val="nil"/>
              <w:bottom w:val="single" w:sz="18" w:space="0" w:color="auto"/>
              <w:right w:val="single" w:sz="18" w:space="0" w:color="auto"/>
            </w:tcBorders>
            <w:hideMark/>
          </w:tcPr>
          <w:p w:rsidR="00D03067" w:rsidRDefault="00D03067">
            <w:pPr>
              <w:spacing w:line="256" w:lineRule="auto"/>
              <w:jc w:val="both"/>
              <w:rPr>
                <w:sz w:val="22"/>
                <w:lang w:eastAsia="en-US"/>
              </w:rPr>
            </w:pPr>
            <w:r>
              <w:rPr>
                <w:sz w:val="22"/>
                <w:lang w:eastAsia="en-US"/>
              </w:rPr>
              <w:t>1 человек  (</w:t>
            </w:r>
            <w:r>
              <w:rPr>
                <w:sz w:val="18"/>
                <w:szCs w:val="18"/>
                <w:lang w:eastAsia="en-US"/>
              </w:rPr>
              <w:t>5куб.м*31,96руб)</w:t>
            </w:r>
          </w:p>
        </w:tc>
        <w:tc>
          <w:tcPr>
            <w:tcW w:w="812" w:type="dxa"/>
            <w:tcBorders>
              <w:top w:val="single" w:sz="2" w:space="0" w:color="auto"/>
              <w:left w:val="single" w:sz="18" w:space="0" w:color="auto"/>
              <w:bottom w:val="single" w:sz="18"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159,8</w:t>
            </w:r>
          </w:p>
        </w:tc>
        <w:tc>
          <w:tcPr>
            <w:tcW w:w="812" w:type="dxa"/>
            <w:tcBorders>
              <w:top w:val="single" w:sz="2" w:space="0" w:color="auto"/>
              <w:left w:val="nil"/>
              <w:bottom w:val="single" w:sz="18"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168,5</w:t>
            </w:r>
          </w:p>
        </w:tc>
        <w:tc>
          <w:tcPr>
            <w:tcW w:w="812" w:type="dxa"/>
            <w:tcBorders>
              <w:top w:val="single" w:sz="2" w:space="0" w:color="auto"/>
              <w:left w:val="nil"/>
              <w:bottom w:val="single" w:sz="18"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177,8</w:t>
            </w:r>
          </w:p>
        </w:tc>
        <w:tc>
          <w:tcPr>
            <w:tcW w:w="812" w:type="dxa"/>
            <w:tcBorders>
              <w:top w:val="single" w:sz="2" w:space="0" w:color="auto"/>
              <w:left w:val="nil"/>
              <w:bottom w:val="single" w:sz="18"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187,6</w:t>
            </w:r>
          </w:p>
        </w:tc>
        <w:tc>
          <w:tcPr>
            <w:tcW w:w="812" w:type="dxa"/>
            <w:tcBorders>
              <w:top w:val="single" w:sz="2" w:space="0" w:color="auto"/>
              <w:left w:val="nil"/>
              <w:bottom w:val="single" w:sz="18"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197,9</w:t>
            </w:r>
          </w:p>
        </w:tc>
        <w:tc>
          <w:tcPr>
            <w:tcW w:w="812" w:type="dxa"/>
            <w:tcBorders>
              <w:top w:val="single" w:sz="2" w:space="0" w:color="auto"/>
              <w:left w:val="nil"/>
              <w:bottom w:val="single" w:sz="18"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208,8</w:t>
            </w:r>
          </w:p>
        </w:tc>
        <w:tc>
          <w:tcPr>
            <w:tcW w:w="812" w:type="dxa"/>
            <w:tcBorders>
              <w:top w:val="single" w:sz="2" w:space="0" w:color="auto"/>
              <w:left w:val="nil"/>
              <w:bottom w:val="single" w:sz="18"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220,3</w:t>
            </w:r>
          </w:p>
        </w:tc>
        <w:tc>
          <w:tcPr>
            <w:tcW w:w="812" w:type="dxa"/>
            <w:tcBorders>
              <w:top w:val="single" w:sz="2" w:space="0" w:color="auto"/>
              <w:left w:val="nil"/>
              <w:bottom w:val="single" w:sz="18"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232,4</w:t>
            </w:r>
          </w:p>
        </w:tc>
        <w:tc>
          <w:tcPr>
            <w:tcW w:w="812" w:type="dxa"/>
            <w:tcBorders>
              <w:top w:val="single" w:sz="2" w:space="0" w:color="auto"/>
              <w:left w:val="nil"/>
              <w:bottom w:val="single" w:sz="18"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245,2</w:t>
            </w:r>
          </w:p>
        </w:tc>
        <w:tc>
          <w:tcPr>
            <w:tcW w:w="812" w:type="dxa"/>
            <w:tcBorders>
              <w:top w:val="single" w:sz="2" w:space="0" w:color="auto"/>
              <w:left w:val="single" w:sz="4" w:space="0" w:color="auto"/>
              <w:bottom w:val="single" w:sz="18"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258,7</w:t>
            </w:r>
          </w:p>
        </w:tc>
        <w:tc>
          <w:tcPr>
            <w:tcW w:w="812" w:type="dxa"/>
            <w:tcBorders>
              <w:top w:val="single" w:sz="2" w:space="0" w:color="auto"/>
              <w:left w:val="single" w:sz="2" w:space="0" w:color="auto"/>
              <w:bottom w:val="single" w:sz="18"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272,9</w:t>
            </w:r>
          </w:p>
        </w:tc>
        <w:tc>
          <w:tcPr>
            <w:tcW w:w="816" w:type="dxa"/>
            <w:tcBorders>
              <w:top w:val="single" w:sz="2" w:space="0" w:color="auto"/>
              <w:left w:val="single" w:sz="4" w:space="0" w:color="auto"/>
              <w:bottom w:val="single" w:sz="18" w:space="0" w:color="auto"/>
              <w:right w:val="single" w:sz="2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287,9</w:t>
            </w:r>
          </w:p>
        </w:tc>
      </w:tr>
      <w:tr w:rsidR="00D03067" w:rsidTr="00D03067">
        <w:trPr>
          <w:cantSplit/>
          <w:trHeight w:val="329"/>
        </w:trPr>
        <w:tc>
          <w:tcPr>
            <w:tcW w:w="574" w:type="dxa"/>
            <w:vMerge w:val="restart"/>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jc w:val="center"/>
              <w:rPr>
                <w:sz w:val="22"/>
                <w:lang w:eastAsia="en-US"/>
              </w:rPr>
            </w:pPr>
            <w:r>
              <w:rPr>
                <w:sz w:val="22"/>
                <w:lang w:eastAsia="en-US"/>
              </w:rPr>
              <w:t>4</w:t>
            </w:r>
          </w:p>
        </w:tc>
        <w:tc>
          <w:tcPr>
            <w:tcW w:w="2102" w:type="dxa"/>
            <w:vMerge w:val="restart"/>
            <w:tcBorders>
              <w:top w:val="single" w:sz="18" w:space="0" w:color="auto"/>
              <w:left w:val="single" w:sz="18" w:space="0" w:color="auto"/>
              <w:bottom w:val="single" w:sz="18" w:space="0" w:color="auto"/>
              <w:right w:val="single" w:sz="18" w:space="0" w:color="auto"/>
            </w:tcBorders>
            <w:vAlign w:val="center"/>
          </w:tcPr>
          <w:p w:rsidR="00D03067" w:rsidRDefault="00D03067">
            <w:pPr>
              <w:spacing w:line="256" w:lineRule="auto"/>
              <w:rPr>
                <w:sz w:val="18"/>
                <w:szCs w:val="18"/>
                <w:lang w:eastAsia="en-US"/>
              </w:rPr>
            </w:pPr>
            <w:r>
              <w:rPr>
                <w:sz w:val="22"/>
                <w:lang w:eastAsia="en-US"/>
              </w:rPr>
              <w:t>Водоотведение</w:t>
            </w:r>
          </w:p>
          <w:p w:rsidR="00D03067" w:rsidRDefault="00D03067">
            <w:pPr>
              <w:spacing w:line="256" w:lineRule="auto"/>
              <w:rPr>
                <w:sz w:val="18"/>
                <w:szCs w:val="18"/>
                <w:lang w:eastAsia="en-US"/>
              </w:rPr>
            </w:pPr>
          </w:p>
        </w:tc>
        <w:tc>
          <w:tcPr>
            <w:tcW w:w="3249" w:type="dxa"/>
            <w:tcBorders>
              <w:top w:val="single" w:sz="18" w:space="0" w:color="auto"/>
              <w:left w:val="nil"/>
              <w:bottom w:val="single" w:sz="2" w:space="0" w:color="auto"/>
              <w:right w:val="single" w:sz="18" w:space="0" w:color="auto"/>
            </w:tcBorders>
            <w:hideMark/>
          </w:tcPr>
          <w:p w:rsidR="00D03067" w:rsidRDefault="00D03067">
            <w:pPr>
              <w:spacing w:line="256" w:lineRule="auto"/>
              <w:jc w:val="both"/>
              <w:rPr>
                <w:sz w:val="22"/>
                <w:lang w:eastAsia="en-US"/>
              </w:rPr>
            </w:pPr>
            <w:smartTag w:uri="urn:schemas-microsoft-com:office:smarttags" w:element="metricconverter">
              <w:smartTagPr>
                <w:attr w:name="ProductID" w:val="1 кв. м"/>
              </w:smartTagPr>
              <w:r>
                <w:rPr>
                  <w:sz w:val="22"/>
                  <w:lang w:eastAsia="en-US"/>
                </w:rPr>
                <w:t>1 кв. м</w:t>
              </w:r>
            </w:smartTag>
            <w:r>
              <w:rPr>
                <w:sz w:val="22"/>
                <w:lang w:eastAsia="en-US"/>
              </w:rPr>
              <w:t xml:space="preserve"> жилой площади</w:t>
            </w:r>
          </w:p>
        </w:tc>
        <w:tc>
          <w:tcPr>
            <w:tcW w:w="812" w:type="dxa"/>
            <w:tcBorders>
              <w:top w:val="single" w:sz="18" w:space="0" w:color="auto"/>
              <w:left w:val="single" w:sz="18" w:space="0" w:color="auto"/>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nil"/>
              <w:bottom w:val="single" w:sz="2"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single" w:sz="4" w:space="0" w:color="auto"/>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18" w:space="0" w:color="auto"/>
              <w:left w:val="single" w:sz="2" w:space="0" w:color="auto"/>
              <w:bottom w:val="single" w:sz="2"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6" w:type="dxa"/>
            <w:tcBorders>
              <w:top w:val="single" w:sz="18" w:space="0" w:color="auto"/>
              <w:left w:val="single" w:sz="4" w:space="0" w:color="auto"/>
              <w:bottom w:val="single" w:sz="2" w:space="0" w:color="auto"/>
              <w:right w:val="single" w:sz="2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r>
      <w:tr w:rsidR="00D03067" w:rsidTr="00D03067">
        <w:trPr>
          <w:cantSplit/>
          <w:trHeight w:val="124"/>
        </w:trPr>
        <w:tc>
          <w:tcPr>
            <w:tcW w:w="574" w:type="dxa"/>
            <w:vMerge/>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102" w:type="dxa"/>
            <w:vMerge/>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rPr>
                <w:sz w:val="18"/>
                <w:szCs w:val="18"/>
                <w:lang w:eastAsia="en-US"/>
              </w:rPr>
            </w:pPr>
          </w:p>
        </w:tc>
        <w:tc>
          <w:tcPr>
            <w:tcW w:w="3249" w:type="dxa"/>
            <w:tcBorders>
              <w:top w:val="single" w:sz="2" w:space="0" w:color="auto"/>
              <w:left w:val="nil"/>
              <w:bottom w:val="single" w:sz="18" w:space="0" w:color="auto"/>
              <w:right w:val="single" w:sz="18" w:space="0" w:color="auto"/>
            </w:tcBorders>
            <w:hideMark/>
          </w:tcPr>
          <w:p w:rsidR="00D03067" w:rsidRDefault="00D03067">
            <w:pPr>
              <w:spacing w:line="256" w:lineRule="auto"/>
              <w:jc w:val="both"/>
              <w:rPr>
                <w:sz w:val="22"/>
                <w:lang w:eastAsia="en-US"/>
              </w:rPr>
            </w:pPr>
            <w:r>
              <w:rPr>
                <w:sz w:val="22"/>
                <w:lang w:eastAsia="en-US"/>
              </w:rPr>
              <w:t>1 человек    (</w:t>
            </w:r>
            <w:r>
              <w:rPr>
                <w:sz w:val="18"/>
                <w:szCs w:val="18"/>
                <w:lang w:eastAsia="en-US"/>
              </w:rPr>
              <w:t>5куб.м.*23,59руб.)</w:t>
            </w:r>
          </w:p>
        </w:tc>
        <w:tc>
          <w:tcPr>
            <w:tcW w:w="812" w:type="dxa"/>
            <w:tcBorders>
              <w:top w:val="single" w:sz="2" w:space="0" w:color="auto"/>
              <w:left w:val="single" w:sz="18" w:space="0" w:color="auto"/>
              <w:bottom w:val="single" w:sz="18"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117,95</w:t>
            </w:r>
          </w:p>
        </w:tc>
        <w:tc>
          <w:tcPr>
            <w:tcW w:w="812" w:type="dxa"/>
            <w:tcBorders>
              <w:top w:val="single" w:sz="2" w:space="0" w:color="auto"/>
              <w:left w:val="nil"/>
              <w:bottom w:val="single" w:sz="18"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124,4</w:t>
            </w:r>
          </w:p>
        </w:tc>
        <w:tc>
          <w:tcPr>
            <w:tcW w:w="812" w:type="dxa"/>
            <w:tcBorders>
              <w:top w:val="single" w:sz="2" w:space="0" w:color="auto"/>
              <w:left w:val="nil"/>
              <w:bottom w:val="single" w:sz="18"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131,3</w:t>
            </w:r>
          </w:p>
        </w:tc>
        <w:tc>
          <w:tcPr>
            <w:tcW w:w="812" w:type="dxa"/>
            <w:tcBorders>
              <w:top w:val="single" w:sz="2" w:space="0" w:color="auto"/>
              <w:left w:val="nil"/>
              <w:bottom w:val="single" w:sz="18"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138,5</w:t>
            </w:r>
          </w:p>
        </w:tc>
        <w:tc>
          <w:tcPr>
            <w:tcW w:w="812" w:type="dxa"/>
            <w:tcBorders>
              <w:top w:val="single" w:sz="2" w:space="0" w:color="auto"/>
              <w:left w:val="nil"/>
              <w:bottom w:val="single" w:sz="18"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146,1</w:t>
            </w:r>
          </w:p>
        </w:tc>
        <w:tc>
          <w:tcPr>
            <w:tcW w:w="812" w:type="dxa"/>
            <w:tcBorders>
              <w:top w:val="single" w:sz="2" w:space="0" w:color="auto"/>
              <w:left w:val="nil"/>
              <w:bottom w:val="single" w:sz="18"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154,1</w:t>
            </w:r>
          </w:p>
        </w:tc>
        <w:tc>
          <w:tcPr>
            <w:tcW w:w="812" w:type="dxa"/>
            <w:tcBorders>
              <w:top w:val="single" w:sz="2" w:space="0" w:color="auto"/>
              <w:left w:val="nil"/>
              <w:bottom w:val="single" w:sz="18"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162,6</w:t>
            </w:r>
          </w:p>
        </w:tc>
        <w:tc>
          <w:tcPr>
            <w:tcW w:w="812" w:type="dxa"/>
            <w:tcBorders>
              <w:top w:val="single" w:sz="2" w:space="0" w:color="auto"/>
              <w:left w:val="nil"/>
              <w:bottom w:val="single" w:sz="18"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171,5</w:t>
            </w:r>
          </w:p>
        </w:tc>
        <w:tc>
          <w:tcPr>
            <w:tcW w:w="812" w:type="dxa"/>
            <w:tcBorders>
              <w:top w:val="single" w:sz="2" w:space="0" w:color="auto"/>
              <w:left w:val="nil"/>
              <w:bottom w:val="single" w:sz="18"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181,0</w:t>
            </w:r>
          </w:p>
        </w:tc>
        <w:tc>
          <w:tcPr>
            <w:tcW w:w="812" w:type="dxa"/>
            <w:tcBorders>
              <w:top w:val="single" w:sz="2" w:space="0" w:color="auto"/>
              <w:left w:val="single" w:sz="4" w:space="0" w:color="auto"/>
              <w:bottom w:val="single" w:sz="18"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190,9</w:t>
            </w:r>
          </w:p>
        </w:tc>
        <w:tc>
          <w:tcPr>
            <w:tcW w:w="812" w:type="dxa"/>
            <w:tcBorders>
              <w:top w:val="single" w:sz="2" w:space="0" w:color="auto"/>
              <w:left w:val="single" w:sz="2" w:space="0" w:color="auto"/>
              <w:bottom w:val="single" w:sz="18"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201,4</w:t>
            </w:r>
          </w:p>
        </w:tc>
        <w:tc>
          <w:tcPr>
            <w:tcW w:w="816" w:type="dxa"/>
            <w:tcBorders>
              <w:top w:val="single" w:sz="2" w:space="0" w:color="auto"/>
              <w:left w:val="single" w:sz="4" w:space="0" w:color="auto"/>
              <w:bottom w:val="single" w:sz="18" w:space="0" w:color="auto"/>
              <w:right w:val="single" w:sz="2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212,5</w:t>
            </w:r>
          </w:p>
        </w:tc>
      </w:tr>
      <w:tr w:rsidR="00D03067" w:rsidTr="00D03067">
        <w:trPr>
          <w:cantSplit/>
          <w:trHeight w:val="519"/>
        </w:trPr>
        <w:tc>
          <w:tcPr>
            <w:tcW w:w="574" w:type="dxa"/>
            <w:vMerge w:val="restart"/>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jc w:val="center"/>
              <w:rPr>
                <w:sz w:val="22"/>
                <w:lang w:eastAsia="en-US"/>
              </w:rPr>
            </w:pPr>
            <w:r>
              <w:rPr>
                <w:sz w:val="22"/>
                <w:lang w:eastAsia="en-US"/>
              </w:rPr>
              <w:t>5</w:t>
            </w:r>
          </w:p>
        </w:tc>
        <w:tc>
          <w:tcPr>
            <w:tcW w:w="2102" w:type="dxa"/>
            <w:vMerge w:val="restart"/>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rPr>
                <w:sz w:val="22"/>
                <w:lang w:eastAsia="en-US"/>
              </w:rPr>
            </w:pPr>
            <w:r>
              <w:rPr>
                <w:sz w:val="22"/>
                <w:lang w:eastAsia="en-US"/>
              </w:rPr>
              <w:t>Сбор и вывоз ТБО</w:t>
            </w:r>
          </w:p>
        </w:tc>
        <w:tc>
          <w:tcPr>
            <w:tcW w:w="3249" w:type="dxa"/>
            <w:tcBorders>
              <w:top w:val="single" w:sz="18" w:space="0" w:color="auto"/>
              <w:left w:val="nil"/>
              <w:bottom w:val="single" w:sz="2" w:space="0" w:color="auto"/>
              <w:right w:val="single" w:sz="18" w:space="0" w:color="auto"/>
            </w:tcBorders>
            <w:hideMark/>
          </w:tcPr>
          <w:p w:rsidR="00D03067" w:rsidRDefault="00D03067">
            <w:pPr>
              <w:spacing w:line="256" w:lineRule="auto"/>
              <w:jc w:val="both"/>
              <w:rPr>
                <w:sz w:val="22"/>
                <w:lang w:eastAsia="en-US"/>
              </w:rPr>
            </w:pPr>
            <w:smartTag w:uri="urn:schemas-microsoft-com:office:smarttags" w:element="metricconverter">
              <w:smartTagPr>
                <w:attr w:name="ProductID" w:val="1 кв. м"/>
              </w:smartTagPr>
              <w:r>
                <w:rPr>
                  <w:sz w:val="22"/>
                  <w:lang w:eastAsia="en-US"/>
                </w:rPr>
                <w:t>1 кв. м</w:t>
              </w:r>
            </w:smartTag>
            <w:r>
              <w:rPr>
                <w:sz w:val="22"/>
                <w:lang w:eastAsia="en-US"/>
              </w:rPr>
              <w:t xml:space="preserve"> жилой площади</w:t>
            </w:r>
          </w:p>
        </w:tc>
        <w:tc>
          <w:tcPr>
            <w:tcW w:w="812" w:type="dxa"/>
            <w:tcBorders>
              <w:top w:val="single" w:sz="18" w:space="0" w:color="auto"/>
              <w:left w:val="single" w:sz="18" w:space="0" w:color="auto"/>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1,01</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1,06</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1,12</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1,18</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1,25</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1,31</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1,39</w:t>
            </w:r>
          </w:p>
        </w:tc>
        <w:tc>
          <w:tcPr>
            <w:tcW w:w="812" w:type="dxa"/>
            <w:tcBorders>
              <w:top w:val="single" w:sz="18"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1,46</w:t>
            </w:r>
          </w:p>
        </w:tc>
        <w:tc>
          <w:tcPr>
            <w:tcW w:w="812" w:type="dxa"/>
            <w:tcBorders>
              <w:top w:val="single" w:sz="18" w:space="0" w:color="auto"/>
              <w:left w:val="nil"/>
              <w:bottom w:val="single" w:sz="2"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1,54</w:t>
            </w:r>
          </w:p>
        </w:tc>
        <w:tc>
          <w:tcPr>
            <w:tcW w:w="812" w:type="dxa"/>
            <w:tcBorders>
              <w:top w:val="single" w:sz="18" w:space="0" w:color="auto"/>
              <w:left w:val="single" w:sz="4" w:space="0" w:color="auto"/>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1,63</w:t>
            </w:r>
          </w:p>
        </w:tc>
        <w:tc>
          <w:tcPr>
            <w:tcW w:w="812" w:type="dxa"/>
            <w:tcBorders>
              <w:top w:val="single" w:sz="18" w:space="0" w:color="auto"/>
              <w:left w:val="single" w:sz="2" w:space="0" w:color="auto"/>
              <w:bottom w:val="single" w:sz="2"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1,72</w:t>
            </w:r>
          </w:p>
        </w:tc>
        <w:tc>
          <w:tcPr>
            <w:tcW w:w="816" w:type="dxa"/>
            <w:tcBorders>
              <w:top w:val="single" w:sz="18" w:space="0" w:color="auto"/>
              <w:left w:val="single" w:sz="4" w:space="0" w:color="auto"/>
              <w:bottom w:val="single" w:sz="2" w:space="0" w:color="auto"/>
              <w:right w:val="single" w:sz="2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1,81</w:t>
            </w:r>
          </w:p>
        </w:tc>
      </w:tr>
      <w:tr w:rsidR="00D03067" w:rsidTr="00D03067">
        <w:trPr>
          <w:cantSplit/>
          <w:trHeight w:val="224"/>
        </w:trPr>
        <w:tc>
          <w:tcPr>
            <w:tcW w:w="574" w:type="dxa"/>
            <w:vMerge/>
            <w:tcBorders>
              <w:top w:val="single" w:sz="18" w:space="0" w:color="auto"/>
              <w:left w:val="single" w:sz="24"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2102" w:type="dxa"/>
            <w:vMerge/>
            <w:tcBorders>
              <w:top w:val="single" w:sz="18" w:space="0" w:color="auto"/>
              <w:left w:val="single" w:sz="18" w:space="0" w:color="auto"/>
              <w:bottom w:val="single" w:sz="18" w:space="0" w:color="auto"/>
              <w:right w:val="single" w:sz="18" w:space="0" w:color="auto"/>
            </w:tcBorders>
            <w:vAlign w:val="center"/>
            <w:hideMark/>
          </w:tcPr>
          <w:p w:rsidR="00D03067" w:rsidRDefault="00D03067">
            <w:pPr>
              <w:spacing w:line="256" w:lineRule="auto"/>
              <w:rPr>
                <w:sz w:val="22"/>
                <w:lang w:eastAsia="en-US"/>
              </w:rPr>
            </w:pPr>
          </w:p>
        </w:tc>
        <w:tc>
          <w:tcPr>
            <w:tcW w:w="3249" w:type="dxa"/>
            <w:tcBorders>
              <w:top w:val="single" w:sz="2" w:space="0" w:color="auto"/>
              <w:left w:val="nil"/>
              <w:bottom w:val="single" w:sz="2" w:space="0" w:color="auto"/>
              <w:right w:val="single" w:sz="18" w:space="0" w:color="auto"/>
            </w:tcBorders>
            <w:hideMark/>
          </w:tcPr>
          <w:p w:rsidR="00D03067" w:rsidRDefault="00D03067">
            <w:pPr>
              <w:spacing w:line="256" w:lineRule="auto"/>
              <w:jc w:val="both"/>
              <w:rPr>
                <w:sz w:val="22"/>
                <w:lang w:eastAsia="en-US"/>
              </w:rPr>
            </w:pPr>
            <w:r>
              <w:rPr>
                <w:sz w:val="22"/>
                <w:lang w:eastAsia="en-US"/>
              </w:rPr>
              <w:t>1 человек</w:t>
            </w:r>
          </w:p>
        </w:tc>
        <w:tc>
          <w:tcPr>
            <w:tcW w:w="812" w:type="dxa"/>
            <w:tcBorders>
              <w:top w:val="single" w:sz="2" w:space="0" w:color="auto"/>
              <w:left w:val="single" w:sz="18" w:space="0" w:color="auto"/>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2" w:space="0" w:color="auto"/>
              <w:left w:val="nil"/>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2" w:space="0" w:color="auto"/>
              <w:left w:val="nil"/>
              <w:bottom w:val="single" w:sz="2"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2" w:space="0" w:color="auto"/>
              <w:left w:val="single" w:sz="4" w:space="0" w:color="auto"/>
              <w:bottom w:val="single" w:sz="2" w:space="0" w:color="auto"/>
              <w:right w:val="single" w:sz="2"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2" w:type="dxa"/>
            <w:tcBorders>
              <w:top w:val="single" w:sz="2" w:space="0" w:color="auto"/>
              <w:left w:val="single" w:sz="2" w:space="0" w:color="auto"/>
              <w:bottom w:val="single" w:sz="2" w:space="0" w:color="auto"/>
              <w:right w:val="single" w:sz="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c>
          <w:tcPr>
            <w:tcW w:w="816" w:type="dxa"/>
            <w:tcBorders>
              <w:top w:val="single" w:sz="2" w:space="0" w:color="auto"/>
              <w:left w:val="single" w:sz="4" w:space="0" w:color="auto"/>
              <w:bottom w:val="single" w:sz="2" w:space="0" w:color="auto"/>
              <w:right w:val="single" w:sz="24" w:space="0" w:color="auto"/>
            </w:tcBorders>
            <w:vAlign w:val="center"/>
            <w:hideMark/>
          </w:tcPr>
          <w:p w:rsidR="00D03067" w:rsidRDefault="00D03067">
            <w:pPr>
              <w:spacing w:line="256" w:lineRule="auto"/>
              <w:jc w:val="center"/>
              <w:rPr>
                <w:color w:val="000000"/>
                <w:sz w:val="18"/>
                <w:szCs w:val="18"/>
                <w:lang w:eastAsia="en-US"/>
              </w:rPr>
            </w:pPr>
            <w:r>
              <w:rPr>
                <w:color w:val="000000"/>
                <w:sz w:val="18"/>
                <w:szCs w:val="18"/>
                <w:lang w:eastAsia="en-US"/>
              </w:rPr>
              <w:t>-</w:t>
            </w:r>
          </w:p>
        </w:tc>
      </w:tr>
    </w:tbl>
    <w:p w:rsidR="00D03067" w:rsidRDefault="00D03067" w:rsidP="00D03067">
      <w:pPr>
        <w:tabs>
          <w:tab w:val="left" w:pos="10065"/>
        </w:tabs>
      </w:pPr>
    </w:p>
    <w:p w:rsidR="00D03067" w:rsidRDefault="00D03067" w:rsidP="00D03067">
      <w:pPr>
        <w:ind w:left="210"/>
        <w:rPr>
          <w:b/>
          <w:sz w:val="28"/>
        </w:rPr>
      </w:pPr>
    </w:p>
    <w:p w:rsidR="00D03067" w:rsidRDefault="00D03067" w:rsidP="00D03067">
      <w:pPr>
        <w:ind w:left="210"/>
        <w:rPr>
          <w:b/>
          <w:sz w:val="28"/>
        </w:rPr>
      </w:pPr>
    </w:p>
    <w:p w:rsidR="00D03067" w:rsidRDefault="00D03067" w:rsidP="00D03067">
      <w:pPr>
        <w:rPr>
          <w:b/>
          <w:sz w:val="28"/>
        </w:rPr>
      </w:pPr>
    </w:p>
    <w:p w:rsidR="00D03067" w:rsidRDefault="00D03067" w:rsidP="00D03067"/>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D03067" w:rsidRDefault="00D03067" w:rsidP="00D03067">
      <w:pPr>
        <w:jc w:val="right"/>
      </w:pPr>
    </w:p>
    <w:p w:rsidR="007E69D8" w:rsidRDefault="007E69D8">
      <w:bookmarkStart w:id="0" w:name="_GoBack"/>
      <w:bookmarkEnd w:id="0"/>
    </w:p>
    <w:sectPr w:rsidR="007E6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6C73592"/>
    <w:multiLevelType w:val="singleLevel"/>
    <w:tmpl w:val="C9D2FABC"/>
    <w:lvl w:ilvl="0">
      <w:start w:val="1"/>
      <w:numFmt w:val="upperRoman"/>
      <w:pStyle w:val="8"/>
      <w:lvlText w:val="%1."/>
      <w:lvlJc w:val="left"/>
      <w:pPr>
        <w:tabs>
          <w:tab w:val="num" w:pos="720"/>
        </w:tabs>
        <w:ind w:left="720" w:hanging="720"/>
      </w:pPr>
    </w:lvl>
  </w:abstractNum>
  <w:num w:numId="1">
    <w:abstractNumId w:val="1"/>
  </w:num>
  <w:num w:numId="2">
    <w:abstractNumId w:val="1"/>
    <w:lvlOverride w:ilvl="0">
      <w:startOverride w:val="1"/>
    </w:lvlOverride>
  </w:num>
  <w:num w:numId="3">
    <w:abstractNumId w:val="0"/>
  </w:num>
  <w:num w:numId="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EC"/>
    <w:rsid w:val="004801EC"/>
    <w:rsid w:val="007E69D8"/>
    <w:rsid w:val="00D03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8020FC-066B-49E2-ADEC-46167535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0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03067"/>
    <w:pPr>
      <w:widowControl w:val="0"/>
      <w:spacing w:before="108" w:after="108"/>
      <w:jc w:val="center"/>
      <w:outlineLvl w:val="0"/>
    </w:pPr>
    <w:rPr>
      <w:rFonts w:ascii="Arial" w:hAnsi="Arial"/>
      <w:b/>
      <w:color w:val="000080"/>
      <w:sz w:val="20"/>
      <w:szCs w:val="20"/>
    </w:rPr>
  </w:style>
  <w:style w:type="paragraph" w:styleId="20">
    <w:name w:val="heading 2"/>
    <w:basedOn w:val="a"/>
    <w:next w:val="a"/>
    <w:link w:val="21"/>
    <w:semiHidden/>
    <w:unhideWhenUsed/>
    <w:qFormat/>
    <w:rsid w:val="00D03067"/>
    <w:pPr>
      <w:keepNext/>
      <w:jc w:val="center"/>
      <w:outlineLvl w:val="1"/>
    </w:pPr>
    <w:rPr>
      <w:b/>
    </w:rPr>
  </w:style>
  <w:style w:type="paragraph" w:styleId="3">
    <w:name w:val="heading 3"/>
    <w:basedOn w:val="a"/>
    <w:next w:val="a"/>
    <w:link w:val="30"/>
    <w:semiHidden/>
    <w:unhideWhenUsed/>
    <w:qFormat/>
    <w:rsid w:val="00D03067"/>
    <w:pPr>
      <w:keepNext/>
      <w:jc w:val="center"/>
      <w:outlineLvl w:val="2"/>
    </w:pPr>
    <w:rPr>
      <w:b/>
      <w:sz w:val="28"/>
    </w:rPr>
  </w:style>
  <w:style w:type="paragraph" w:styleId="4">
    <w:name w:val="heading 4"/>
    <w:basedOn w:val="a"/>
    <w:next w:val="a"/>
    <w:link w:val="40"/>
    <w:semiHidden/>
    <w:unhideWhenUsed/>
    <w:qFormat/>
    <w:rsid w:val="00D03067"/>
    <w:pPr>
      <w:keepNext/>
      <w:jc w:val="center"/>
      <w:outlineLvl w:val="3"/>
    </w:pPr>
    <w:rPr>
      <w:b/>
      <w:sz w:val="36"/>
    </w:rPr>
  </w:style>
  <w:style w:type="paragraph" w:styleId="5">
    <w:name w:val="heading 5"/>
    <w:basedOn w:val="a"/>
    <w:next w:val="a"/>
    <w:link w:val="50"/>
    <w:semiHidden/>
    <w:unhideWhenUsed/>
    <w:qFormat/>
    <w:rsid w:val="00D03067"/>
    <w:pPr>
      <w:keepNext/>
      <w:outlineLvl w:val="4"/>
    </w:pPr>
    <w:rPr>
      <w:b/>
      <w:sz w:val="20"/>
    </w:rPr>
  </w:style>
  <w:style w:type="paragraph" w:styleId="6">
    <w:name w:val="heading 6"/>
    <w:basedOn w:val="a"/>
    <w:next w:val="a"/>
    <w:link w:val="60"/>
    <w:semiHidden/>
    <w:unhideWhenUsed/>
    <w:qFormat/>
    <w:rsid w:val="00D03067"/>
    <w:pPr>
      <w:keepNext/>
      <w:jc w:val="center"/>
      <w:outlineLvl w:val="5"/>
    </w:pPr>
    <w:rPr>
      <w:b/>
      <w:sz w:val="20"/>
    </w:rPr>
  </w:style>
  <w:style w:type="paragraph" w:styleId="7">
    <w:name w:val="heading 7"/>
    <w:basedOn w:val="a"/>
    <w:next w:val="a"/>
    <w:link w:val="70"/>
    <w:semiHidden/>
    <w:unhideWhenUsed/>
    <w:qFormat/>
    <w:rsid w:val="00D03067"/>
    <w:pPr>
      <w:keepNext/>
      <w:jc w:val="center"/>
      <w:outlineLvl w:val="6"/>
    </w:pPr>
    <w:rPr>
      <w:b/>
      <w:u w:val="single"/>
    </w:rPr>
  </w:style>
  <w:style w:type="paragraph" w:styleId="8">
    <w:name w:val="heading 8"/>
    <w:basedOn w:val="a"/>
    <w:next w:val="a"/>
    <w:link w:val="80"/>
    <w:semiHidden/>
    <w:unhideWhenUsed/>
    <w:qFormat/>
    <w:rsid w:val="00D03067"/>
    <w:pPr>
      <w:keepNext/>
      <w:numPr>
        <w:numId w:val="1"/>
      </w:numPr>
      <w:jc w:val="center"/>
      <w:outlineLvl w:val="7"/>
    </w:pPr>
    <w:rPr>
      <w:b/>
    </w:rPr>
  </w:style>
  <w:style w:type="paragraph" w:styleId="9">
    <w:name w:val="heading 9"/>
    <w:basedOn w:val="a"/>
    <w:next w:val="a"/>
    <w:link w:val="90"/>
    <w:semiHidden/>
    <w:unhideWhenUsed/>
    <w:qFormat/>
    <w:rsid w:val="00D0306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3067"/>
    <w:rPr>
      <w:rFonts w:ascii="Arial" w:eastAsia="Times New Roman" w:hAnsi="Arial" w:cs="Times New Roman"/>
      <w:b/>
      <w:color w:val="000080"/>
      <w:sz w:val="20"/>
      <w:szCs w:val="20"/>
      <w:lang w:eastAsia="ru-RU"/>
    </w:rPr>
  </w:style>
  <w:style w:type="character" w:customStyle="1" w:styleId="21">
    <w:name w:val="Заголовок 2 Знак"/>
    <w:basedOn w:val="a0"/>
    <w:link w:val="20"/>
    <w:semiHidden/>
    <w:rsid w:val="00D03067"/>
    <w:rPr>
      <w:rFonts w:ascii="Times New Roman" w:eastAsia="Times New Roman" w:hAnsi="Times New Roman" w:cs="Times New Roman"/>
      <w:b/>
      <w:sz w:val="24"/>
      <w:szCs w:val="24"/>
      <w:lang w:eastAsia="ru-RU"/>
    </w:rPr>
  </w:style>
  <w:style w:type="character" w:customStyle="1" w:styleId="30">
    <w:name w:val="Заголовок 3 Знак"/>
    <w:basedOn w:val="a0"/>
    <w:link w:val="3"/>
    <w:semiHidden/>
    <w:rsid w:val="00D03067"/>
    <w:rPr>
      <w:rFonts w:ascii="Times New Roman" w:eastAsia="Times New Roman" w:hAnsi="Times New Roman" w:cs="Times New Roman"/>
      <w:b/>
      <w:sz w:val="28"/>
      <w:szCs w:val="24"/>
      <w:lang w:eastAsia="ru-RU"/>
    </w:rPr>
  </w:style>
  <w:style w:type="character" w:customStyle="1" w:styleId="40">
    <w:name w:val="Заголовок 4 Знак"/>
    <w:basedOn w:val="a0"/>
    <w:link w:val="4"/>
    <w:semiHidden/>
    <w:rsid w:val="00D03067"/>
    <w:rPr>
      <w:rFonts w:ascii="Times New Roman" w:eastAsia="Times New Roman" w:hAnsi="Times New Roman" w:cs="Times New Roman"/>
      <w:b/>
      <w:sz w:val="36"/>
      <w:szCs w:val="24"/>
      <w:lang w:eastAsia="ru-RU"/>
    </w:rPr>
  </w:style>
  <w:style w:type="character" w:customStyle="1" w:styleId="50">
    <w:name w:val="Заголовок 5 Знак"/>
    <w:basedOn w:val="a0"/>
    <w:link w:val="5"/>
    <w:semiHidden/>
    <w:rsid w:val="00D03067"/>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D03067"/>
    <w:rPr>
      <w:rFonts w:ascii="Times New Roman" w:eastAsia="Times New Roman" w:hAnsi="Times New Roman" w:cs="Times New Roman"/>
      <w:b/>
      <w:sz w:val="20"/>
      <w:szCs w:val="24"/>
      <w:lang w:eastAsia="ru-RU"/>
    </w:rPr>
  </w:style>
  <w:style w:type="character" w:customStyle="1" w:styleId="70">
    <w:name w:val="Заголовок 7 Знак"/>
    <w:basedOn w:val="a0"/>
    <w:link w:val="7"/>
    <w:semiHidden/>
    <w:rsid w:val="00D03067"/>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semiHidden/>
    <w:rsid w:val="00D03067"/>
    <w:rPr>
      <w:rFonts w:ascii="Times New Roman" w:eastAsia="Times New Roman" w:hAnsi="Times New Roman" w:cs="Times New Roman"/>
      <w:b/>
      <w:sz w:val="24"/>
      <w:szCs w:val="24"/>
      <w:lang w:eastAsia="ru-RU"/>
    </w:rPr>
  </w:style>
  <w:style w:type="character" w:customStyle="1" w:styleId="90">
    <w:name w:val="Заголовок 9 Знак"/>
    <w:basedOn w:val="a0"/>
    <w:link w:val="9"/>
    <w:semiHidden/>
    <w:rsid w:val="00D03067"/>
    <w:rPr>
      <w:rFonts w:ascii="Arial" w:eastAsia="Times New Roman" w:hAnsi="Arial" w:cs="Arial"/>
      <w:lang w:eastAsia="ru-RU"/>
    </w:rPr>
  </w:style>
  <w:style w:type="character" w:styleId="a3">
    <w:name w:val="Hyperlink"/>
    <w:semiHidden/>
    <w:unhideWhenUsed/>
    <w:rsid w:val="00D03067"/>
    <w:rPr>
      <w:color w:val="0000FF"/>
      <w:u w:val="single"/>
    </w:rPr>
  </w:style>
  <w:style w:type="character" w:styleId="a4">
    <w:name w:val="FollowedHyperlink"/>
    <w:basedOn w:val="a0"/>
    <w:uiPriority w:val="99"/>
    <w:semiHidden/>
    <w:unhideWhenUsed/>
    <w:rsid w:val="00D03067"/>
    <w:rPr>
      <w:color w:val="954F72" w:themeColor="followedHyperlink"/>
      <w:u w:val="single"/>
    </w:rPr>
  </w:style>
  <w:style w:type="paragraph" w:styleId="a5">
    <w:name w:val="header"/>
    <w:basedOn w:val="a"/>
    <w:link w:val="a6"/>
    <w:semiHidden/>
    <w:unhideWhenUsed/>
    <w:rsid w:val="00D03067"/>
    <w:pPr>
      <w:tabs>
        <w:tab w:val="center" w:pos="4677"/>
        <w:tab w:val="right" w:pos="9355"/>
      </w:tabs>
    </w:pPr>
  </w:style>
  <w:style w:type="character" w:customStyle="1" w:styleId="a6">
    <w:name w:val="Верхний колонтитул Знак"/>
    <w:basedOn w:val="a0"/>
    <w:link w:val="a5"/>
    <w:semiHidden/>
    <w:rsid w:val="00D03067"/>
    <w:rPr>
      <w:rFonts w:ascii="Times New Roman" w:eastAsia="Times New Roman" w:hAnsi="Times New Roman" w:cs="Times New Roman"/>
      <w:sz w:val="24"/>
      <w:szCs w:val="24"/>
      <w:lang w:eastAsia="ru-RU"/>
    </w:rPr>
  </w:style>
  <w:style w:type="paragraph" w:styleId="a7">
    <w:name w:val="footer"/>
    <w:basedOn w:val="a"/>
    <w:link w:val="a8"/>
    <w:semiHidden/>
    <w:unhideWhenUsed/>
    <w:rsid w:val="00D03067"/>
    <w:pPr>
      <w:tabs>
        <w:tab w:val="center" w:pos="4153"/>
        <w:tab w:val="right" w:pos="8306"/>
      </w:tabs>
    </w:pPr>
    <w:rPr>
      <w:sz w:val="20"/>
      <w:szCs w:val="20"/>
    </w:rPr>
  </w:style>
  <w:style w:type="character" w:customStyle="1" w:styleId="a8">
    <w:name w:val="Нижний колонтитул Знак"/>
    <w:basedOn w:val="a0"/>
    <w:link w:val="a7"/>
    <w:semiHidden/>
    <w:rsid w:val="00D03067"/>
    <w:rPr>
      <w:rFonts w:ascii="Times New Roman" w:eastAsia="Times New Roman" w:hAnsi="Times New Roman" w:cs="Times New Roman"/>
      <w:sz w:val="20"/>
      <w:szCs w:val="20"/>
      <w:lang w:eastAsia="ru-RU"/>
    </w:rPr>
  </w:style>
  <w:style w:type="paragraph" w:styleId="a9">
    <w:name w:val="caption"/>
    <w:basedOn w:val="a"/>
    <w:next w:val="a"/>
    <w:semiHidden/>
    <w:unhideWhenUsed/>
    <w:qFormat/>
    <w:rsid w:val="00D03067"/>
    <w:pPr>
      <w:tabs>
        <w:tab w:val="left" w:pos="6390"/>
      </w:tabs>
      <w:ind w:right="-142"/>
      <w:jc w:val="center"/>
    </w:pPr>
    <w:rPr>
      <w:b/>
      <w:sz w:val="28"/>
    </w:rPr>
  </w:style>
  <w:style w:type="paragraph" w:styleId="2">
    <w:name w:val="List Bullet 2"/>
    <w:basedOn w:val="a"/>
    <w:autoRedefine/>
    <w:semiHidden/>
    <w:unhideWhenUsed/>
    <w:rsid w:val="00D03067"/>
    <w:pPr>
      <w:numPr>
        <w:numId w:val="3"/>
      </w:numPr>
    </w:pPr>
    <w:rPr>
      <w:sz w:val="20"/>
    </w:rPr>
  </w:style>
  <w:style w:type="paragraph" w:styleId="aa">
    <w:name w:val="Title"/>
    <w:basedOn w:val="a"/>
    <w:link w:val="ab"/>
    <w:qFormat/>
    <w:rsid w:val="00D03067"/>
    <w:pPr>
      <w:jc w:val="center"/>
    </w:pPr>
    <w:rPr>
      <w:b/>
      <w:szCs w:val="20"/>
    </w:rPr>
  </w:style>
  <w:style w:type="character" w:customStyle="1" w:styleId="ab">
    <w:name w:val="Название Знак"/>
    <w:basedOn w:val="a0"/>
    <w:link w:val="aa"/>
    <w:rsid w:val="00D03067"/>
    <w:rPr>
      <w:rFonts w:ascii="Times New Roman" w:eastAsia="Times New Roman" w:hAnsi="Times New Roman" w:cs="Times New Roman"/>
      <w:b/>
      <w:sz w:val="24"/>
      <w:szCs w:val="20"/>
      <w:lang w:eastAsia="ru-RU"/>
    </w:rPr>
  </w:style>
  <w:style w:type="paragraph" w:styleId="ac">
    <w:name w:val="Body Text"/>
    <w:basedOn w:val="a"/>
    <w:link w:val="ad"/>
    <w:semiHidden/>
    <w:unhideWhenUsed/>
    <w:rsid w:val="00D03067"/>
    <w:pPr>
      <w:spacing w:after="120"/>
    </w:pPr>
  </w:style>
  <w:style w:type="character" w:customStyle="1" w:styleId="ad">
    <w:name w:val="Основной текст Знак"/>
    <w:basedOn w:val="a0"/>
    <w:link w:val="ac"/>
    <w:semiHidden/>
    <w:rsid w:val="00D03067"/>
    <w:rPr>
      <w:rFonts w:ascii="Times New Roman" w:eastAsia="Times New Roman" w:hAnsi="Times New Roman" w:cs="Times New Roman"/>
      <w:sz w:val="24"/>
      <w:szCs w:val="24"/>
      <w:lang w:eastAsia="ru-RU"/>
    </w:rPr>
  </w:style>
  <w:style w:type="paragraph" w:styleId="ae">
    <w:name w:val="Body Text Indent"/>
    <w:basedOn w:val="a"/>
    <w:link w:val="af"/>
    <w:semiHidden/>
    <w:unhideWhenUsed/>
    <w:rsid w:val="00D03067"/>
    <w:pPr>
      <w:spacing w:after="120"/>
      <w:ind w:left="283"/>
    </w:pPr>
  </w:style>
  <w:style w:type="character" w:customStyle="1" w:styleId="af">
    <w:name w:val="Основной текст с отступом Знак"/>
    <w:basedOn w:val="a0"/>
    <w:link w:val="ae"/>
    <w:semiHidden/>
    <w:rsid w:val="00D03067"/>
    <w:rPr>
      <w:rFonts w:ascii="Times New Roman" w:eastAsia="Times New Roman" w:hAnsi="Times New Roman" w:cs="Times New Roman"/>
      <w:sz w:val="24"/>
      <w:szCs w:val="24"/>
      <w:lang w:eastAsia="ru-RU"/>
    </w:rPr>
  </w:style>
  <w:style w:type="paragraph" w:styleId="22">
    <w:name w:val="Body Text 2"/>
    <w:basedOn w:val="a"/>
    <w:link w:val="23"/>
    <w:semiHidden/>
    <w:unhideWhenUsed/>
    <w:rsid w:val="00D03067"/>
    <w:pPr>
      <w:spacing w:after="120" w:line="480" w:lineRule="auto"/>
    </w:pPr>
  </w:style>
  <w:style w:type="character" w:customStyle="1" w:styleId="23">
    <w:name w:val="Основной текст 2 Знак"/>
    <w:basedOn w:val="a0"/>
    <w:link w:val="22"/>
    <w:semiHidden/>
    <w:rsid w:val="00D03067"/>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D03067"/>
    <w:pPr>
      <w:spacing w:after="120"/>
    </w:pPr>
    <w:rPr>
      <w:sz w:val="16"/>
      <w:szCs w:val="16"/>
    </w:rPr>
  </w:style>
  <w:style w:type="character" w:customStyle="1" w:styleId="32">
    <w:name w:val="Основной текст 3 Знак"/>
    <w:basedOn w:val="a0"/>
    <w:link w:val="31"/>
    <w:semiHidden/>
    <w:rsid w:val="00D03067"/>
    <w:rPr>
      <w:rFonts w:ascii="Times New Roman" w:eastAsia="Times New Roman" w:hAnsi="Times New Roman" w:cs="Times New Roman"/>
      <w:sz w:val="16"/>
      <w:szCs w:val="16"/>
      <w:lang w:eastAsia="ru-RU"/>
    </w:rPr>
  </w:style>
  <w:style w:type="paragraph" w:styleId="24">
    <w:name w:val="Body Text Indent 2"/>
    <w:basedOn w:val="a"/>
    <w:link w:val="25"/>
    <w:semiHidden/>
    <w:unhideWhenUsed/>
    <w:rsid w:val="00D03067"/>
    <w:pPr>
      <w:spacing w:after="120" w:line="480" w:lineRule="auto"/>
      <w:ind w:left="283"/>
    </w:pPr>
  </w:style>
  <w:style w:type="character" w:customStyle="1" w:styleId="25">
    <w:name w:val="Основной текст с отступом 2 Знак"/>
    <w:basedOn w:val="a0"/>
    <w:link w:val="24"/>
    <w:semiHidden/>
    <w:rsid w:val="00D03067"/>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D03067"/>
    <w:pPr>
      <w:spacing w:line="360" w:lineRule="auto"/>
      <w:ind w:firstLine="720"/>
      <w:jc w:val="both"/>
    </w:pPr>
    <w:rPr>
      <w:sz w:val="28"/>
    </w:rPr>
  </w:style>
  <w:style w:type="character" w:customStyle="1" w:styleId="34">
    <w:name w:val="Основной текст с отступом 3 Знак"/>
    <w:basedOn w:val="a0"/>
    <w:link w:val="33"/>
    <w:semiHidden/>
    <w:rsid w:val="00D03067"/>
    <w:rPr>
      <w:rFonts w:ascii="Times New Roman" w:eastAsia="Times New Roman" w:hAnsi="Times New Roman" w:cs="Times New Roman"/>
      <w:sz w:val="28"/>
      <w:szCs w:val="24"/>
      <w:lang w:eastAsia="ru-RU"/>
    </w:rPr>
  </w:style>
  <w:style w:type="paragraph" w:styleId="af0">
    <w:name w:val="Block Text"/>
    <w:basedOn w:val="a"/>
    <w:semiHidden/>
    <w:unhideWhenUsed/>
    <w:rsid w:val="00D03067"/>
    <w:pPr>
      <w:ind w:left="113" w:right="113"/>
      <w:jc w:val="center"/>
    </w:pPr>
    <w:rPr>
      <w:sz w:val="20"/>
    </w:rPr>
  </w:style>
  <w:style w:type="paragraph" w:styleId="af1">
    <w:name w:val="Document Map"/>
    <w:basedOn w:val="a"/>
    <w:link w:val="af2"/>
    <w:semiHidden/>
    <w:unhideWhenUsed/>
    <w:rsid w:val="00D03067"/>
    <w:pPr>
      <w:shd w:val="clear" w:color="auto" w:fill="000080"/>
    </w:pPr>
    <w:rPr>
      <w:rFonts w:ascii="Tahoma" w:hAnsi="Tahoma"/>
    </w:rPr>
  </w:style>
  <w:style w:type="character" w:customStyle="1" w:styleId="af2">
    <w:name w:val="Схема документа Знак"/>
    <w:basedOn w:val="a0"/>
    <w:link w:val="af1"/>
    <w:semiHidden/>
    <w:rsid w:val="00D03067"/>
    <w:rPr>
      <w:rFonts w:ascii="Tahoma" w:eastAsia="Times New Roman" w:hAnsi="Tahoma" w:cs="Times New Roman"/>
      <w:sz w:val="24"/>
      <w:szCs w:val="24"/>
      <w:shd w:val="clear" w:color="auto" w:fill="000080"/>
      <w:lang w:eastAsia="ru-RU"/>
    </w:rPr>
  </w:style>
  <w:style w:type="paragraph" w:styleId="af3">
    <w:name w:val="Balloon Text"/>
    <w:basedOn w:val="a"/>
    <w:link w:val="af4"/>
    <w:semiHidden/>
    <w:unhideWhenUsed/>
    <w:rsid w:val="00D03067"/>
    <w:rPr>
      <w:rFonts w:ascii="Tahoma" w:hAnsi="Tahoma" w:cs="Tahoma"/>
      <w:sz w:val="16"/>
      <w:szCs w:val="16"/>
    </w:rPr>
  </w:style>
  <w:style w:type="character" w:customStyle="1" w:styleId="af4">
    <w:name w:val="Текст выноски Знак"/>
    <w:basedOn w:val="a0"/>
    <w:link w:val="af3"/>
    <w:semiHidden/>
    <w:rsid w:val="00D03067"/>
    <w:rPr>
      <w:rFonts w:ascii="Tahoma" w:eastAsia="Times New Roman" w:hAnsi="Tahoma" w:cs="Tahoma"/>
      <w:sz w:val="16"/>
      <w:szCs w:val="16"/>
      <w:lang w:eastAsia="ru-RU"/>
    </w:rPr>
  </w:style>
  <w:style w:type="paragraph" w:styleId="af5">
    <w:name w:val="No Spacing"/>
    <w:uiPriority w:val="1"/>
    <w:qFormat/>
    <w:rsid w:val="00D03067"/>
    <w:pPr>
      <w:spacing w:after="0" w:line="240" w:lineRule="auto"/>
    </w:pPr>
    <w:rPr>
      <w:rFonts w:ascii="Times New Roman" w:eastAsia="Times New Roman" w:hAnsi="Times New Roman" w:cs="Times New Roman"/>
      <w:sz w:val="24"/>
      <w:szCs w:val="24"/>
      <w:lang w:eastAsia="ru-RU"/>
    </w:rPr>
  </w:style>
  <w:style w:type="paragraph" w:styleId="af6">
    <w:name w:val="List Paragraph"/>
    <w:basedOn w:val="a"/>
    <w:qFormat/>
    <w:rsid w:val="00D03067"/>
    <w:pPr>
      <w:spacing w:after="200" w:line="276" w:lineRule="auto"/>
      <w:ind w:left="720"/>
      <w:contextualSpacing/>
    </w:pPr>
    <w:rPr>
      <w:rFonts w:ascii="Cambria" w:hAnsi="Cambria"/>
      <w:sz w:val="22"/>
      <w:szCs w:val="22"/>
      <w:lang w:val="en-US" w:eastAsia="en-US" w:bidi="en-US"/>
    </w:rPr>
  </w:style>
  <w:style w:type="paragraph" w:customStyle="1" w:styleId="af7">
    <w:name w:val="Таблицы (моноширинный)"/>
    <w:basedOn w:val="a"/>
    <w:next w:val="a"/>
    <w:rsid w:val="00D03067"/>
    <w:pPr>
      <w:widowControl w:val="0"/>
      <w:jc w:val="both"/>
    </w:pPr>
    <w:rPr>
      <w:rFonts w:ascii="Courier New" w:hAnsi="Courier New"/>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D03067"/>
    <w:pPr>
      <w:spacing w:line="360" w:lineRule="auto"/>
      <w:jc w:val="both"/>
    </w:pPr>
    <w:rPr>
      <w:szCs w:val="20"/>
    </w:rPr>
  </w:style>
  <w:style w:type="paragraph" w:customStyle="1" w:styleId="af8">
    <w:name w:val="Знак"/>
    <w:basedOn w:val="a"/>
    <w:rsid w:val="00D03067"/>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D030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
    <w:rsid w:val="00D03067"/>
    <w:pPr>
      <w:widowControl w:val="0"/>
      <w:suppressAutoHyphens/>
      <w:spacing w:after="120" w:line="480" w:lineRule="auto"/>
      <w:jc w:val="both"/>
    </w:pPr>
    <w:rPr>
      <w:sz w:val="20"/>
    </w:rPr>
  </w:style>
  <w:style w:type="paragraph" w:customStyle="1" w:styleId="Nonformat">
    <w:name w:val="Nonformat"/>
    <w:basedOn w:val="a"/>
    <w:rsid w:val="00D03067"/>
    <w:pPr>
      <w:snapToGrid w:val="0"/>
    </w:pPr>
    <w:rPr>
      <w:rFonts w:ascii="Consultant" w:hAnsi="Consultant"/>
      <w:sz w:val="20"/>
      <w:szCs w:val="20"/>
    </w:rPr>
  </w:style>
  <w:style w:type="paragraph" w:customStyle="1" w:styleId="26">
    <w:name w:val="Стиль2"/>
    <w:basedOn w:val="a"/>
    <w:rsid w:val="00D03067"/>
    <w:pPr>
      <w:snapToGrid w:val="0"/>
      <w:spacing w:after="120" w:line="240" w:lineRule="atLeast"/>
      <w:ind w:firstLine="720"/>
      <w:jc w:val="both"/>
    </w:pPr>
    <w:rPr>
      <w:szCs w:val="20"/>
    </w:rPr>
  </w:style>
  <w:style w:type="paragraph" w:customStyle="1" w:styleId="27">
    <w:name w:val="заголовок 2"/>
    <w:basedOn w:val="a"/>
    <w:next w:val="a"/>
    <w:rsid w:val="00D03067"/>
    <w:pPr>
      <w:keepNext/>
      <w:snapToGrid w:val="0"/>
      <w:spacing w:after="222"/>
      <w:jc w:val="both"/>
    </w:pPr>
    <w:rPr>
      <w:b/>
      <w:sz w:val="28"/>
      <w:szCs w:val="20"/>
    </w:rPr>
  </w:style>
  <w:style w:type="paragraph" w:customStyle="1" w:styleId="ConsPlusNormal">
    <w:name w:val="ConsPlusNormal"/>
    <w:rsid w:val="00D030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D030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Знак Знак Знак Знак"/>
    <w:basedOn w:val="a"/>
    <w:rsid w:val="00D03067"/>
    <w:pPr>
      <w:spacing w:before="100" w:beforeAutospacing="1" w:after="100" w:afterAutospacing="1"/>
    </w:pPr>
    <w:rPr>
      <w:rFonts w:ascii="Tahoma" w:hAnsi="Tahoma"/>
      <w:sz w:val="20"/>
      <w:szCs w:val="20"/>
      <w:lang w:val="en-US" w:eastAsia="en-US"/>
    </w:rPr>
  </w:style>
  <w:style w:type="paragraph" w:customStyle="1" w:styleId="afa">
    <w:name w:val="Знак Знак"/>
    <w:basedOn w:val="a"/>
    <w:rsid w:val="00D03067"/>
    <w:pPr>
      <w:spacing w:before="100" w:beforeAutospacing="1" w:after="100" w:afterAutospacing="1"/>
    </w:pPr>
    <w:rPr>
      <w:rFonts w:ascii="Tahoma" w:hAnsi="Tahoma" w:cs="Tahoma"/>
      <w:sz w:val="20"/>
      <w:szCs w:val="20"/>
      <w:lang w:val="en-US" w:eastAsia="en-US"/>
    </w:rPr>
  </w:style>
  <w:style w:type="paragraph" w:customStyle="1" w:styleId="11">
    <w:name w:val="Обычный1"/>
    <w:rsid w:val="00D03067"/>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rsid w:val="00D03067"/>
    <w:pPr>
      <w:spacing w:before="100" w:beforeAutospacing="1" w:after="100" w:afterAutospacing="1"/>
      <w:jc w:val="both"/>
    </w:pPr>
  </w:style>
  <w:style w:type="paragraph" w:customStyle="1" w:styleId="BodyText21">
    <w:name w:val="Body Text 21"/>
    <w:basedOn w:val="a"/>
    <w:rsid w:val="00D03067"/>
    <w:pPr>
      <w:overflowPunct w:val="0"/>
      <w:autoSpaceDE w:val="0"/>
      <w:autoSpaceDN w:val="0"/>
      <w:adjustRightInd w:val="0"/>
      <w:ind w:firstLine="708"/>
      <w:jc w:val="both"/>
    </w:pPr>
    <w:rPr>
      <w:rFonts w:eastAsia="Calibri"/>
      <w:sz w:val="28"/>
      <w:szCs w:val="20"/>
    </w:rPr>
  </w:style>
  <w:style w:type="paragraph" w:customStyle="1" w:styleId="211">
    <w:name w:val="Основной текст с отступом 21"/>
    <w:basedOn w:val="a"/>
    <w:rsid w:val="00D03067"/>
    <w:pPr>
      <w:ind w:firstLine="851"/>
      <w:jc w:val="both"/>
    </w:pPr>
    <w:rPr>
      <w:rFonts w:eastAsia="Calibri"/>
      <w:sz w:val="26"/>
      <w:szCs w:val="20"/>
      <w:u w:val="single"/>
      <w:lang w:eastAsia="ar-SA"/>
    </w:rPr>
  </w:style>
  <w:style w:type="paragraph" w:customStyle="1" w:styleId="afb">
    <w:name w:val="Знак Знак Знак"/>
    <w:basedOn w:val="a"/>
    <w:rsid w:val="00D03067"/>
    <w:pPr>
      <w:spacing w:before="100" w:beforeAutospacing="1" w:after="100" w:afterAutospacing="1"/>
    </w:pPr>
    <w:rPr>
      <w:rFonts w:ascii="Tahoma" w:hAnsi="Tahoma"/>
      <w:sz w:val="20"/>
      <w:szCs w:val="20"/>
      <w:lang w:val="en-US" w:eastAsia="en-US"/>
    </w:rPr>
  </w:style>
  <w:style w:type="paragraph" w:customStyle="1" w:styleId="ConsPlusTitle">
    <w:name w:val="ConsPlusTitle"/>
    <w:rsid w:val="00D03067"/>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c">
    <w:name w:val="Основной текст_"/>
    <w:link w:val="28"/>
    <w:locked/>
    <w:rsid w:val="00D03067"/>
    <w:rPr>
      <w:spacing w:val="-1"/>
      <w:sz w:val="26"/>
      <w:szCs w:val="26"/>
      <w:shd w:val="clear" w:color="auto" w:fill="FFFFFF"/>
    </w:rPr>
  </w:style>
  <w:style w:type="paragraph" w:customStyle="1" w:styleId="28">
    <w:name w:val="Основной текст2"/>
    <w:basedOn w:val="a"/>
    <w:link w:val="afc"/>
    <w:rsid w:val="00D03067"/>
    <w:pPr>
      <w:widowControl w:val="0"/>
      <w:shd w:val="clear" w:color="auto" w:fill="FFFFFF"/>
      <w:spacing w:after="300" w:line="317" w:lineRule="exact"/>
      <w:jc w:val="both"/>
    </w:pPr>
    <w:rPr>
      <w:rFonts w:asciiTheme="minorHAnsi" w:eastAsiaTheme="minorHAnsi" w:hAnsiTheme="minorHAnsi" w:cstheme="minorBidi"/>
      <w:spacing w:val="-1"/>
      <w:sz w:val="26"/>
      <w:szCs w:val="26"/>
      <w:lang w:eastAsia="en-US"/>
    </w:rPr>
  </w:style>
  <w:style w:type="paragraph" w:customStyle="1" w:styleId="13">
    <w:name w:val="Таблица1"/>
    <w:basedOn w:val="a"/>
    <w:autoRedefine/>
    <w:uiPriority w:val="99"/>
    <w:rsid w:val="00D03067"/>
    <w:pPr>
      <w:keepNext/>
      <w:jc w:val="both"/>
    </w:pPr>
    <w:rPr>
      <w:b/>
    </w:rPr>
  </w:style>
  <w:style w:type="character" w:customStyle="1" w:styleId="14">
    <w:name w:val="Основной текст1"/>
    <w:rsid w:val="00D03067"/>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 w:type="table" w:styleId="afd">
    <w:name w:val="Table Grid"/>
    <w:basedOn w:val="a1"/>
    <w:rsid w:val="00D03067"/>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7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9F1C806D531CFB865BD0732E37FEC2DC08921B3CCF7872857599212C423AFA3A904FDE629869C848DE155CjE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5314</Words>
  <Characters>30292</Characters>
  <Application>Microsoft Office Word</Application>
  <DocSecurity>0</DocSecurity>
  <Lines>252</Lines>
  <Paragraphs>71</Paragraphs>
  <ScaleCrop>false</ScaleCrop>
  <Company/>
  <LinksUpToDate>false</LinksUpToDate>
  <CharactersWithSpaces>35535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2018-11-22T05:21:00Z</dcterms:created>
  <dcterms:modified xsi:type="dcterms:W3CDTF">2018-11-22T05:21:00Z</dcterms:modified>
</cp:coreProperties>
</file>