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5E064" w14:textId="77777777" w:rsidR="00FB0C32" w:rsidRPr="00FB0C32" w:rsidRDefault="00FB0C32" w:rsidP="00FB0C32">
      <w:pPr>
        <w:shd w:val="clear" w:color="auto" w:fill="EEEEEE"/>
        <w:spacing w:line="240" w:lineRule="auto"/>
        <w:jc w:val="center"/>
        <w:rPr>
          <w:rFonts w:ascii="Tahoma" w:eastAsia="Times New Roman" w:hAnsi="Tahoma" w:cs="Tahoma"/>
          <w:b/>
          <w:bCs/>
          <w:color w:val="000000"/>
          <w:sz w:val="21"/>
          <w:szCs w:val="21"/>
          <w:lang w:eastAsia="ru-RU"/>
        </w:rPr>
      </w:pPr>
      <w:r w:rsidRPr="00FB0C32">
        <w:rPr>
          <w:rFonts w:ascii="Tahoma" w:eastAsia="Times New Roman" w:hAnsi="Tahoma" w:cs="Tahoma"/>
          <w:b/>
          <w:bCs/>
          <w:color w:val="000000"/>
          <w:sz w:val="21"/>
          <w:szCs w:val="21"/>
          <w:lang w:eastAsia="ru-RU"/>
        </w:rPr>
        <w:t>ПОСТАНОВЛЕНИЕ от 23 ноября 2020 г. №76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14:paraId="1E1E3CC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АДМИНИСТРАЦИЯ</w:t>
      </w:r>
    </w:p>
    <w:p w14:paraId="090DD5E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КРУТОВСКОГО СЕЛЬСОВЕТА</w:t>
      </w:r>
    </w:p>
    <w:p w14:paraId="72D43A0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ЩИГРОВСКОГО РАЙОНА</w:t>
      </w:r>
    </w:p>
    <w:p w14:paraId="52C2744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КУРСКОЙ ОБЛАСТИ</w:t>
      </w:r>
    </w:p>
    <w:p w14:paraId="08F3DD4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 </w:t>
      </w:r>
    </w:p>
    <w:p w14:paraId="0E7CAE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ПОСТАНОВЛЕНИЕ</w:t>
      </w:r>
    </w:p>
    <w:p w14:paraId="6042500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 </w:t>
      </w:r>
    </w:p>
    <w:p w14:paraId="6B05552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от 23 ноября 2020 г. №76</w:t>
      </w:r>
    </w:p>
    <w:p w14:paraId="46A11BA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 </w:t>
      </w:r>
    </w:p>
    <w:p w14:paraId="2DAF999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14:paraId="44A3CBE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5AD1866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Постановления Правительства РФ от 4 сентября 2020 г. № 1355 "О внесении изменений в Правила присвоения, изменения и аннулирования адресов", Устава муниципального образования «Крутовский сельсовет» Щигровского района Курской области, Администрация Крутовского сельсовета Щигровского района  постановляет:</w:t>
      </w:r>
    </w:p>
    <w:p w14:paraId="331CF2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14:paraId="7893129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 Постановление Администрации Крутовского сельсовета Щигровского района от 21.11.2019 года №91 «Присвоение адресов объектам адресации, изменение, аннулирование адресов» считать утратившими силу.</w:t>
      </w:r>
    </w:p>
    <w:p w14:paraId="3D3C601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 Контроль за исполнением постановлением оставляю за собой.</w:t>
      </w:r>
    </w:p>
    <w:p w14:paraId="503EAE9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 Настоящее постановление вступает в силу с момента его обнародования.</w:t>
      </w:r>
    </w:p>
    <w:p w14:paraId="0FBDA49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795FE96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ВРИО Главы Крутовского сельсовета         </w:t>
      </w:r>
    </w:p>
    <w:p w14:paraId="6F8914B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Щигровского района                                                    Т. А. Наумова</w:t>
      </w:r>
    </w:p>
    <w:p w14:paraId="78ED831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4ACA902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5809D63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0C6B6A2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0FD404C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53C913D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640C455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45CC6FE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4EED8FD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0AB4EBC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59C6DB2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3CD1820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4C75A50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5849B62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Утверждён</w:t>
      </w:r>
    </w:p>
    <w:p w14:paraId="1EDD7BC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постановлением Администрации</w:t>
      </w:r>
    </w:p>
    <w:p w14:paraId="31E2BFC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Крутовского сельсовета</w:t>
      </w:r>
    </w:p>
    <w:p w14:paraId="62E36B5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Щигровского  района</w:t>
      </w:r>
    </w:p>
    <w:p w14:paraId="4999B7B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 «23» ноября 2020 года №76</w:t>
      </w:r>
    </w:p>
    <w:p w14:paraId="292A53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57D53C0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Административный регламент</w:t>
      </w:r>
    </w:p>
    <w:p w14:paraId="2A6C4AD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предоставления Администрацией Крутовского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14:paraId="177F9E0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15DD50E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I. Общие положения</w:t>
      </w:r>
    </w:p>
    <w:p w14:paraId="66764F4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1.1.    Предмет регулирования административного регламента</w:t>
      </w:r>
    </w:p>
    <w:p w14:paraId="63CCB6C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Административный регламент предоставления Администрацией Крутовского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F8BE10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1.2.    Круг заявителей</w:t>
      </w:r>
    </w:p>
    <w:p w14:paraId="7444BE5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xml:space="preserve">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w:t>
      </w:r>
      <w:r w:rsidRPr="00FB0C32">
        <w:rPr>
          <w:rFonts w:ascii="Tahoma" w:eastAsia="Times New Roman" w:hAnsi="Tahoma" w:cs="Tahoma"/>
          <w:color w:val="000000"/>
          <w:sz w:val="18"/>
          <w:szCs w:val="18"/>
          <w:lang w:eastAsia="ru-RU"/>
        </w:rPr>
        <w:lastRenderedPageBreak/>
        <w:t>внебюджетных фондов и их территориальных органов, органов местного самоуправления), либо их уполномоченные представители (далее - заявители).</w:t>
      </w:r>
    </w:p>
    <w:p w14:paraId="0C4789B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2F7B179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 право хозяйственного ведения;</w:t>
      </w:r>
    </w:p>
    <w:p w14:paraId="2045854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б) право оперативного управления;</w:t>
      </w:r>
    </w:p>
    <w:p w14:paraId="2615D05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право пожизненно наследуемого владения;</w:t>
      </w:r>
    </w:p>
    <w:p w14:paraId="2DE5E57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г) право постоянного (бессрочного) пользования.</w:t>
      </w:r>
    </w:p>
    <w:p w14:paraId="67A0832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13D4849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AEEDC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1891308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14FF49D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1.3. Требования к порядку информирования о предоставлении</w:t>
      </w:r>
    </w:p>
    <w:p w14:paraId="20C089A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муниципальной услуги  </w:t>
      </w:r>
    </w:p>
    <w:p w14:paraId="156ECA7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565A843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698FCA6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Информирование заявителей организуется следующим образом:</w:t>
      </w:r>
    </w:p>
    <w:p w14:paraId="4C55FFF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индивидуальное информирование (устное, письменное);</w:t>
      </w:r>
    </w:p>
    <w:p w14:paraId="1A49289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03A78A8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Крутовского сельсовета Щигровского района  Курской области (далее - Администрация)  при обращении заявителей за информацией лично (в том числе по телефону).</w:t>
      </w:r>
    </w:p>
    <w:p w14:paraId="4D7AADD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66D006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EB558B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1E18601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82AE10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14:paraId="10082D8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4C849C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2C3ED3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14:paraId="216FB26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551C742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FA01E3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7CB3B9A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5E568A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CEC784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На Едином портале можно получить информацию о:</w:t>
      </w:r>
    </w:p>
    <w:p w14:paraId="36CE282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круге заявителей;</w:t>
      </w:r>
    </w:p>
    <w:p w14:paraId="1DE8735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сроке предоставления муниципальной услуги;</w:t>
      </w:r>
    </w:p>
    <w:p w14:paraId="799E538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14:paraId="49F8653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94F1DA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32995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14:paraId="6F31857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Информация о муниципальной услуге предоставляется бесплатно.</w:t>
      </w:r>
    </w:p>
    <w:p w14:paraId="59DAA8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482415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14:paraId="0412291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краткое описание порядка предоставления муниципальной услуги;</w:t>
      </w:r>
    </w:p>
    <w:p w14:paraId="47BFE3F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799A84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4CD9064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14:paraId="3CD1C56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14:paraId="568DE4F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основания для отказа в предоставлении муниципальной услуги;</w:t>
      </w:r>
    </w:p>
    <w:p w14:paraId="1C94CF1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14:paraId="13D866A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14:paraId="6FE7570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порядок получения консультаций;</w:t>
      </w:r>
    </w:p>
    <w:p w14:paraId="1902AE7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14:paraId="16ECD07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6075ED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Крутовского сельсовета Щигровского района http://www.krutoe.rkursk.ru и на Едином портале https://www.gosuslugi.ru.».</w:t>
      </w:r>
    </w:p>
    <w:p w14:paraId="33CF567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3435220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II. Стандарт предоставления муниципальной услуги</w:t>
      </w:r>
    </w:p>
    <w:p w14:paraId="7567E1C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 Наименование муниципальной услуги</w:t>
      </w:r>
    </w:p>
    <w:p w14:paraId="2D4D6AB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Присвоение адресов объектам адресации, изменение, аннулирование адресов</w:t>
      </w:r>
    </w:p>
    <w:p w14:paraId="0E036C5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14:paraId="345EE24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2.2.1. Муниципальная услуга предоставляется Администрацией Крутовского сельсовета Щигровского района Курской области (далее - Администрация).</w:t>
      </w:r>
    </w:p>
    <w:p w14:paraId="371B6D8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2.2.2. В предоставлении муниципальной услуги участвуют:</w:t>
      </w:r>
    </w:p>
    <w:p w14:paraId="32457C3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 Управление Федеральной службы государственной регистрации, кадастра и картографии по Курской области;</w:t>
      </w:r>
    </w:p>
    <w:p w14:paraId="2EBABE8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14:paraId="4D2BAFC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20047A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66DF6C8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Результатом предоставления муниципальной услуги являются:</w:t>
      </w:r>
    </w:p>
    <w:p w14:paraId="2454A04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решение о присвоении адреса объектам адресации, аннулирование адресов;</w:t>
      </w:r>
    </w:p>
    <w:p w14:paraId="5D94FCE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решение об отказе в присвоении адреса объектам адресации,</w:t>
      </w:r>
    </w:p>
    <w:p w14:paraId="37B756E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аннулирование адресов.</w:t>
      </w:r>
    </w:p>
    <w:p w14:paraId="0F8EAB9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2.4. Срок предоставления муниципальной услуги</w:t>
      </w:r>
    </w:p>
    <w:p w14:paraId="6F59DCD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Срок предоставления муниципальной услуги не должен превышать 10 рабочих дней со дня поступления заявления.</w:t>
      </w:r>
    </w:p>
    <w:p w14:paraId="65799F7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Оснований для приостановления предоставления муниципальной услуги законодательством не предусмотрено.</w:t>
      </w:r>
    </w:p>
    <w:p w14:paraId="05E741D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Срок выдачи (направления) документов - не позднее 1 рабочего дня с даты регистрации решения.</w:t>
      </w:r>
    </w:p>
    <w:p w14:paraId="13D4C18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2.5. Нормативные правовые акты, регулирующие предоставление</w:t>
      </w:r>
    </w:p>
    <w:p w14:paraId="6410056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муниципальной услуги</w:t>
      </w:r>
    </w:p>
    <w:p w14:paraId="55ACC35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http://www.krutoe.rkursk.ru  в сети «Интернет»,  а также на Едином портале.</w:t>
      </w:r>
    </w:p>
    <w:p w14:paraId="5FCFE3C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56177E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Исчерпывающий перечень документов, необходимых для предоставления муниципальной услуги, представляемых заявителем:</w:t>
      </w:r>
    </w:p>
    <w:p w14:paraId="4742688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9B1146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14:paraId="79689BF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Заявление представляется в Администрацию по месту нахождения объекта адресации.</w:t>
      </w:r>
    </w:p>
    <w:p w14:paraId="3D33554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55C426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F6CB55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876E7D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44A8CCF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14:paraId="1ACCF45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14:paraId="43C716D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7C4BA8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Pr="00FB0C32">
        <w:rPr>
          <w:rFonts w:ascii="Tahoma" w:eastAsia="Times New Roman" w:hAnsi="Tahoma" w:cs="Tahoma"/>
          <w:color w:val="000000"/>
          <w:sz w:val="18"/>
          <w:szCs w:val="18"/>
          <w:lang w:eastAsia="ru-RU"/>
        </w:rPr>
        <w:lastRenderedPageBreak/>
        <w:t>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14:paraId="6135C21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66494E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14:paraId="3BB1F90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5AB4C7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7A18A0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5B38569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1B5E3C2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14:paraId="0936ED4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1B39845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897361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2.8. Указание на запрет требовать от заявителя</w:t>
      </w:r>
    </w:p>
    <w:p w14:paraId="2C027EC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Не допускается требовать от заявителя:</w:t>
      </w:r>
    </w:p>
    <w:p w14:paraId="76C54B4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E630E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EEF9BE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293C184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2.9. Исчерпывающий перечень оснований для отказа</w:t>
      </w:r>
    </w:p>
    <w:p w14:paraId="017B1F5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в приеме документов, необходимых для предоставления</w:t>
      </w:r>
    </w:p>
    <w:p w14:paraId="6B6E79D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муниципальной услуги</w:t>
      </w:r>
    </w:p>
    <w:p w14:paraId="0845052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14:paraId="5AE3524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DD9497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не предусмотрено.</w:t>
      </w:r>
    </w:p>
    <w:p w14:paraId="73E4068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2.10.2.Основания для отказа в предоставлении муниципальной услуги:</w:t>
      </w:r>
    </w:p>
    <w:p w14:paraId="0DDAB6D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 с заявлением о присвоении объекту адресации адреса обратилось лицо, не указанное в пунктах 1.2.1., 1.2.2.;</w:t>
      </w:r>
    </w:p>
    <w:p w14:paraId="1AA53BA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FED946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686362D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47D31AF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8BE0ED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E4BD57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14:paraId="3E486EF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14:paraId="7BD62A5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14:paraId="622303F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45B71E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32D384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8D3FC5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14:paraId="678470A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2.15. Срок и порядок регистрации запроса заявителя</w:t>
      </w:r>
    </w:p>
    <w:p w14:paraId="5EE2380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о предоставлении муниципальной услуги</w:t>
      </w:r>
    </w:p>
    <w:p w14:paraId="278BD5A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14:paraId="3A8F7C1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2D979EA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CAF080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14:paraId="51D48CD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регистрирует заявление с прилагаемыми документами;</w:t>
      </w:r>
    </w:p>
    <w:p w14:paraId="622C4E8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сообщает заявителю о дате выдачи результата  предоставления муниципальной услуги.</w:t>
      </w:r>
    </w:p>
    <w:p w14:paraId="58CD67E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B1736F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
    <w:p w14:paraId="24A3C6B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Федерации о социальной защите инвалидов.</w:t>
      </w:r>
    </w:p>
    <w:p w14:paraId="3A0A59E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14:paraId="3A27D87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5A76BF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2.16.3. Обеспечение доступности для инвалидов.</w:t>
      </w:r>
    </w:p>
    <w:p w14:paraId="22E6122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F52AB0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возможность беспрепятственного входа в помещение  и выхода из него;</w:t>
      </w:r>
    </w:p>
    <w:p w14:paraId="5177C4A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14:paraId="7ABFC21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9859F2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0637A15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1F3652D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0214C4B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14:paraId="71CB8CA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E0ADC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E778F7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допуск в помещение сурдопереводчика и тифлосурдопереводчика;</w:t>
      </w:r>
    </w:p>
    <w:p w14:paraId="5BC7E92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1F49437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58AEA13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3E6CC66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Показатели доступности муниципальной услуги:</w:t>
      </w:r>
    </w:p>
    <w:p w14:paraId="6E033E9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14:paraId="0D843DE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546CEA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14:paraId="2872EEC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14:paraId="5C3F29C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14:paraId="7E3276D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Показатели качества муниципальной услуги:</w:t>
      </w:r>
    </w:p>
    <w:p w14:paraId="7105A46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00816B0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FF38A0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3D0378B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взаимодействий заявителя с должностными лицами при предоставлении муниципальной услуги и их продолжительность;</w:t>
      </w:r>
    </w:p>
    <w:p w14:paraId="493A52F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отсутствие очередей при приеме и выдаче документов заявителям;</w:t>
      </w:r>
    </w:p>
    <w:p w14:paraId="5D8D320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14:paraId="0CC448A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14:paraId="6122EA0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2.18. Иные требования, в том числе особенности предоставления государственной услуги в электронной форме.</w:t>
      </w:r>
    </w:p>
    <w:p w14:paraId="137A035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14:paraId="4ADDE0F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3D0B3EF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37B532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Исчерпывающий перечень административных процедур:</w:t>
      </w:r>
    </w:p>
    <w:p w14:paraId="5D32260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14:paraId="67E9EE8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14:paraId="147080E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14:paraId="3B0E82F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14:paraId="36C36ED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14:paraId="0280D70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3.1. Прием и регистрация заявления и документов, необходимых для предоставления муниципальной услуги</w:t>
      </w:r>
    </w:p>
    <w:p w14:paraId="23C6BB2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3.1.1. Основанием для начала административной процедуры является подача заявителем заявления о предоставлении муниципальной услуги.</w:t>
      </w:r>
    </w:p>
    <w:p w14:paraId="1A05BDA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3.1.2. При получении заявления ответственный исполнитель  Администрации:</w:t>
      </w:r>
    </w:p>
    <w:p w14:paraId="694A7AC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 проверяет правильность оформления   заявления;</w:t>
      </w:r>
    </w:p>
    <w:p w14:paraId="6954F17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7AC065E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211480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  заполняет расписку о приеме (регистрации) заявления заявителя;</w:t>
      </w:r>
    </w:p>
    <w:p w14:paraId="2C05D00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 вносит запись о приеме заявления в Журнал регистрации заявлений.</w:t>
      </w:r>
    </w:p>
    <w:p w14:paraId="7609491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5D46074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62929F8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2DFF3C1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 1.5. Срок выполнения административной процедуры -   1 рабочий день.</w:t>
      </w:r>
    </w:p>
    <w:p w14:paraId="33AFFDD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3.1.6. Критерием принятия решения является обращение  заявителя за получением муниципальной услуги.</w:t>
      </w:r>
    </w:p>
    <w:p w14:paraId="01AAEF2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3.1.7. Результатом административной процедуры является прием заявления.</w:t>
      </w:r>
    </w:p>
    <w:p w14:paraId="15A4E21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3.1.8. Способом фиксации  результата  выполнения административной процедуры является регистрация заявления в Журнале регистрации заявлений.</w:t>
      </w:r>
    </w:p>
    <w:p w14:paraId="7183488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14:paraId="54834E2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4C59C44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14:paraId="2ACB7B5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B46634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365BBC5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785520C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3.2.4. Максимальный срок подготовки и направления ответа на межведомственный запрос не может превышать пять рабочих дней. </w:t>
      </w:r>
    </w:p>
    <w:p w14:paraId="74D6936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    </w:t>
      </w:r>
    </w:p>
    <w:p w14:paraId="66E2E4F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14:paraId="297690E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14:paraId="44A1B81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3.2.8.Критерием принятия решения  является отсутствие документов,  указанных в подразделе 2.7. настоящего Административного регламента.</w:t>
      </w:r>
    </w:p>
    <w:p w14:paraId="0B206A2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3.9. Результат административной процедуры – получение ответов на межведомственные запросы.</w:t>
      </w:r>
    </w:p>
    <w:p w14:paraId="75962B0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1CFE380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14:paraId="5FB79E0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14:paraId="22369C0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14:paraId="240CB3C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14:paraId="165A919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3.3.4. Подготовленные документы передаются на подпись Главе Крутовского сельсовета Щигровского района.</w:t>
      </w:r>
    </w:p>
    <w:p w14:paraId="2B90510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14:paraId="5A8261F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3.3.5. Максимальный срок выполнения административной процедуры составляет 3 рабочих дня.</w:t>
      </w:r>
    </w:p>
    <w:p w14:paraId="56F4754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14:paraId="7B44020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3.3.7. Результатом административной процедуры является:</w:t>
      </w:r>
    </w:p>
    <w:p w14:paraId="7B0DB8B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подписанное Главой Крутовского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14:paraId="5873B13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14:paraId="6962BDD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3.4.Выдача (направление) заявителю результата предоставления муниципальной услуги</w:t>
      </w:r>
    </w:p>
    <w:p w14:paraId="0C19845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3.4.1. Основанием для начала административной процедуры является наличие одного из следующих документов:</w:t>
      </w:r>
    </w:p>
    <w:p w14:paraId="49F625D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решения о присвоении объекту адресации адреса или аннулировании его адреса;</w:t>
      </w:r>
    </w:p>
    <w:p w14:paraId="0317749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решение об отказе в присвоении объекту адресации адреса или аннулировании его адреса.</w:t>
      </w:r>
    </w:p>
    <w:p w14:paraId="35E08E8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3.4.2. Результат предоставления муниципальной услуги выдается (направляется) заявителю способом, указанным в заявлении.</w:t>
      </w:r>
    </w:p>
    <w:p w14:paraId="02C8004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4DBF4F4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14:paraId="3F50319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3.4.5. Критерием принятия решения является наличие  подписанного  и  зарегистрированного решения.</w:t>
      </w:r>
    </w:p>
    <w:p w14:paraId="028AD7C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14:paraId="2383CA8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14:paraId="11FE48F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3.5. Порядок исправления допущенных опечаток и ошибок в выданных в результате предоставления муниципальной услуги документах.</w:t>
      </w:r>
    </w:p>
    <w:p w14:paraId="6342BA2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11EC0C0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3.5.2. Срок передачи запроса заявителя из МФЦ в Администрацию установлен соглашением о взаимодействии.</w:t>
      </w:r>
    </w:p>
    <w:p w14:paraId="2796930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692701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4AE4182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2B8031B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3.5.6. Способ фиксации результата выполнения административной процедуры  – регистрация в Журнале исходящей документации.</w:t>
      </w:r>
    </w:p>
    <w:p w14:paraId="6FFF27B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2AA4991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0790CA2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IV. Формы контроля за исполнением регламента</w:t>
      </w:r>
    </w:p>
    <w:p w14:paraId="58A86E7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A1E64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6E0CFE7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Глава Крутовского сельсовета Щигровского района.</w:t>
      </w:r>
    </w:p>
    <w:p w14:paraId="038B546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заместитель Главы Администрации Крутовского сельсовета Щигровского района</w:t>
      </w:r>
    </w:p>
    <w:p w14:paraId="1330E0C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Периодичность осуществления текущего контроля устанавливается распоряжением Главы Крутовского сельсовета Щигровского района.</w:t>
      </w:r>
    </w:p>
    <w:p w14:paraId="552C46C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EA500C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B1B0DF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7F3570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Крутовского сельсовета Щигровского района.</w:t>
      </w:r>
    </w:p>
    <w:p w14:paraId="6D5E9E6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61EECC3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11D909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64070D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1365B6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D5D29B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A169E1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20BC745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 </w:t>
      </w:r>
    </w:p>
    <w:p w14:paraId="78C7CAC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3BA1AD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35A483F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r w:rsidRPr="00FB0C32">
        <w:rPr>
          <w:rFonts w:ascii="Tahoma" w:eastAsia="Times New Roman" w:hAnsi="Tahoma" w:cs="Tahoma"/>
          <w:color w:val="000000"/>
          <w:sz w:val="18"/>
          <w:szCs w:val="18"/>
          <w:lang w:eastAsia="ru-RU"/>
        </w:rPr>
        <w:t>)</w:t>
      </w:r>
    </w:p>
    <w:p w14:paraId="0366AC9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14F7CFE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14:paraId="01EEDF5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14:paraId="43FA654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Жалоба может быть направлена в:</w:t>
      </w:r>
    </w:p>
    <w:p w14:paraId="780BD40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Администрацию;</w:t>
      </w:r>
    </w:p>
    <w:p w14:paraId="78D2A1E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14:paraId="4399268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14:paraId="6568EC20"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Жалобы рассматривают:</w:t>
      </w:r>
    </w:p>
    <w:p w14:paraId="05377FF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Администрации - Глава Крутовского сельсовета Щигровского района,</w:t>
      </w:r>
    </w:p>
    <w:p w14:paraId="3D34CF4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заместитель Главы Администрации Крутовского сельсовета Щигровского района</w:t>
      </w:r>
    </w:p>
    <w:p w14:paraId="2E0047CF"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в Управлении федеральной антимонопольной службы по Курской области - руководитель Управления, заместитель руководителя;</w:t>
      </w:r>
    </w:p>
    <w:p w14:paraId="5BCF9D7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МФЦ - руководитель многофункционального центра;</w:t>
      </w:r>
    </w:p>
    <w:p w14:paraId="46D8290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у учредителя многофункционального центра -  руководитель учредителя многофункционального центра.</w:t>
      </w:r>
    </w:p>
    <w:p w14:paraId="6DAAF31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14:paraId="523CBBB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7EFAD0D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72BCFF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66D6A96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1.         Федеральным законом  от 27.07.2010 № 210-ФЗ  «Об организации предоставления государственных и муниципальных услуг»;</w:t>
      </w:r>
    </w:p>
    <w:p w14:paraId="542E7AF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6300A5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3.         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4C0925F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Информация, указанная в данном разделе, размещена на Едином портале https://www.gosuslugi.ru.</w:t>
      </w:r>
    </w:p>
    <w:p w14:paraId="16031CDA"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w:t>
      </w:r>
    </w:p>
    <w:p w14:paraId="107684A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VI. Особенности выполнения административных процедур (действий) в многофункциональных центрах предоставления</w:t>
      </w:r>
    </w:p>
    <w:p w14:paraId="2DCCC48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b/>
          <w:bCs/>
          <w:color w:val="000000"/>
          <w:sz w:val="18"/>
          <w:szCs w:val="18"/>
          <w:lang w:eastAsia="ru-RU"/>
        </w:rPr>
        <w:t>государственных и муниципальных услуг</w:t>
      </w:r>
    </w:p>
    <w:p w14:paraId="239B52A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18BF40BE"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14:paraId="7C236B9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5E3BDB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CF246D6"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6.4. При получении заявления  работник МФЦ: </w:t>
      </w:r>
    </w:p>
    <w:p w14:paraId="3594577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16ECFE6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CE94EED"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3D859DD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4A04D603"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3692FE9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403CD379"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6.7. При получении результата муниципальной услуги в МФЦ заявитель предъявляет:</w:t>
      </w:r>
    </w:p>
    <w:p w14:paraId="788997C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документ, удостоверяющий личность;</w:t>
      </w:r>
    </w:p>
    <w:p w14:paraId="5190B0CB"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6DB2D32"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14:paraId="11619BA7"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6.8. Критерием принятия решения является обращение заявителя за получением муниципальной услуги в МФЦ.</w:t>
      </w:r>
    </w:p>
    <w:p w14:paraId="689D09E4"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6B9160D1"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6.10. Способ фиксации результата выполнения административной процедуры:</w:t>
      </w:r>
    </w:p>
    <w:p w14:paraId="433C2ED5"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14:paraId="76DD736C"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 в случае получения результата в Администрации – отметка о передаче документов в передаточной ведомости.</w:t>
      </w:r>
    </w:p>
    <w:p w14:paraId="28A1F278" w14:textId="77777777" w:rsidR="00FB0C32" w:rsidRPr="00FB0C32" w:rsidRDefault="00FB0C32" w:rsidP="00FB0C32">
      <w:pPr>
        <w:shd w:val="clear" w:color="auto" w:fill="EEEEEE"/>
        <w:spacing w:after="0" w:line="240" w:lineRule="auto"/>
        <w:jc w:val="both"/>
        <w:rPr>
          <w:rFonts w:ascii="Tahoma" w:eastAsia="Times New Roman" w:hAnsi="Tahoma" w:cs="Tahoma"/>
          <w:color w:val="000000"/>
          <w:sz w:val="18"/>
          <w:szCs w:val="18"/>
          <w:lang w:eastAsia="ru-RU"/>
        </w:rPr>
      </w:pPr>
      <w:r w:rsidRPr="00FB0C32">
        <w:rPr>
          <w:rFonts w:ascii="Tahoma" w:eastAsia="Times New Roman" w:hAnsi="Tahoma" w:cs="Tahoma"/>
          <w:color w:val="000000"/>
          <w:sz w:val="18"/>
          <w:szCs w:val="1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07DFDB33" w14:textId="77777777" w:rsidR="005D7C7E" w:rsidRPr="00FB0C32" w:rsidRDefault="005D7C7E" w:rsidP="00FB0C32">
      <w:bookmarkStart w:id="0" w:name="_GoBack"/>
      <w:bookmarkEnd w:id="0"/>
    </w:p>
    <w:sectPr w:rsidR="005D7C7E" w:rsidRPr="00FB0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1616BA"/>
    <w:rsid w:val="001B24D4"/>
    <w:rsid w:val="001D5020"/>
    <w:rsid w:val="00212C75"/>
    <w:rsid w:val="00242213"/>
    <w:rsid w:val="00391132"/>
    <w:rsid w:val="004855BF"/>
    <w:rsid w:val="00514055"/>
    <w:rsid w:val="005638ED"/>
    <w:rsid w:val="005C1E4B"/>
    <w:rsid w:val="005D7C7E"/>
    <w:rsid w:val="00637F70"/>
    <w:rsid w:val="0071157C"/>
    <w:rsid w:val="00722D94"/>
    <w:rsid w:val="007B0962"/>
    <w:rsid w:val="008628F6"/>
    <w:rsid w:val="00863152"/>
    <w:rsid w:val="009074F3"/>
    <w:rsid w:val="00951A7C"/>
    <w:rsid w:val="00986A04"/>
    <w:rsid w:val="009A3B12"/>
    <w:rsid w:val="00A44986"/>
    <w:rsid w:val="00AC3FBF"/>
    <w:rsid w:val="00B51604"/>
    <w:rsid w:val="00B77DA6"/>
    <w:rsid w:val="00C1420B"/>
    <w:rsid w:val="00C76D81"/>
    <w:rsid w:val="00D32E9C"/>
    <w:rsid w:val="00E7323C"/>
    <w:rsid w:val="00E84E2E"/>
    <w:rsid w:val="00F64759"/>
    <w:rsid w:val="00F92915"/>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8412</Words>
  <Characters>47950</Characters>
  <Application>Microsoft Office Word</Application>
  <DocSecurity>0</DocSecurity>
  <Lines>399</Lines>
  <Paragraphs>112</Paragraphs>
  <ScaleCrop>false</ScaleCrop>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2025-03-17T17:35:00Z</dcterms:created>
  <dcterms:modified xsi:type="dcterms:W3CDTF">2025-03-17T18:57:00Z</dcterms:modified>
</cp:coreProperties>
</file>