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15" w:rsidRPr="004906ED" w:rsidRDefault="00595515" w:rsidP="004906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906ED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595515" w:rsidRPr="004906ED" w:rsidRDefault="000F4EB6" w:rsidP="004906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595515" w:rsidRPr="004906E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06ED" w:rsidRPr="004906ED" w:rsidRDefault="00595515" w:rsidP="004906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06ED">
        <w:rPr>
          <w:rFonts w:ascii="Arial" w:hAnsi="Arial" w:cs="Arial"/>
          <w:b/>
          <w:sz w:val="32"/>
          <w:szCs w:val="32"/>
        </w:rPr>
        <w:t>ЩИГРОВСКОГО РАЙОНА</w:t>
      </w:r>
    </w:p>
    <w:p w:rsidR="00595515" w:rsidRPr="004906ED" w:rsidRDefault="00595515" w:rsidP="004906ED">
      <w:pPr>
        <w:jc w:val="center"/>
        <w:rPr>
          <w:rFonts w:ascii="Arial" w:hAnsi="Arial" w:cs="Arial"/>
          <w:b/>
          <w:sz w:val="32"/>
          <w:szCs w:val="32"/>
        </w:rPr>
      </w:pPr>
      <w:r w:rsidRPr="004906ED">
        <w:rPr>
          <w:rFonts w:ascii="Arial" w:hAnsi="Arial" w:cs="Arial"/>
          <w:b/>
          <w:sz w:val="32"/>
          <w:szCs w:val="32"/>
        </w:rPr>
        <w:t>КУРСКОЙ ОБЛАСТИ</w:t>
      </w:r>
    </w:p>
    <w:p w:rsidR="00595515" w:rsidRPr="004906ED" w:rsidRDefault="004906ED" w:rsidP="004906ED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906ED">
        <w:rPr>
          <w:rFonts w:ascii="Arial" w:eastAsia="Times New Roman" w:hAnsi="Arial" w:cs="Arial"/>
          <w:b/>
          <w:bCs/>
          <w:sz w:val="32"/>
          <w:szCs w:val="32"/>
        </w:rPr>
        <w:t>РЕШЕНИ</w:t>
      </w:r>
      <w:r w:rsidR="00595515" w:rsidRPr="004906ED">
        <w:rPr>
          <w:rFonts w:ascii="Arial" w:eastAsia="Times New Roman" w:hAnsi="Arial" w:cs="Arial"/>
          <w:b/>
          <w:bCs/>
          <w:sz w:val="32"/>
          <w:szCs w:val="32"/>
        </w:rPr>
        <w:t>Е</w:t>
      </w:r>
    </w:p>
    <w:p w:rsidR="00595515" w:rsidRPr="004906ED" w:rsidRDefault="000F4EB6" w:rsidP="004906E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24 ноября</w:t>
      </w:r>
      <w:r w:rsidR="004906ED" w:rsidRPr="004906ED">
        <w:rPr>
          <w:rFonts w:ascii="Arial" w:eastAsia="Times New Roman" w:hAnsi="Arial" w:cs="Arial"/>
          <w:b/>
          <w:sz w:val="32"/>
          <w:szCs w:val="32"/>
        </w:rPr>
        <w:t xml:space="preserve"> 2023 г.</w:t>
      </w:r>
      <w:r>
        <w:rPr>
          <w:rFonts w:ascii="Arial" w:eastAsia="Times New Roman" w:hAnsi="Arial" w:cs="Arial"/>
          <w:b/>
          <w:sz w:val="32"/>
          <w:szCs w:val="32"/>
        </w:rPr>
        <w:t xml:space="preserve"> № 47-92</w:t>
      </w:r>
      <w:r w:rsidR="00AE68D8" w:rsidRPr="004906ED">
        <w:rPr>
          <w:rFonts w:ascii="Arial" w:eastAsia="Times New Roman" w:hAnsi="Arial" w:cs="Arial"/>
          <w:b/>
          <w:sz w:val="32"/>
          <w:szCs w:val="32"/>
        </w:rPr>
        <w:t>-7</w:t>
      </w:r>
    </w:p>
    <w:p w:rsidR="000F4EB6" w:rsidRDefault="000F4EB6" w:rsidP="000F4EB6">
      <w:pPr>
        <w:pStyle w:val="Standard"/>
        <w:widowControl w:val="0"/>
        <w:jc w:val="center"/>
      </w:pPr>
      <w:r>
        <w:rPr>
          <w:rFonts w:ascii="Arial" w:hAnsi="Arial" w:cs="Arial"/>
          <w:b/>
          <w:sz w:val="32"/>
          <w:szCs w:val="32"/>
        </w:rPr>
        <w:t xml:space="preserve">Об </w:t>
      </w:r>
      <w:r>
        <w:rPr>
          <w:rFonts w:ascii="Arial" w:hAnsi="Arial" w:cs="Arial"/>
          <w:b/>
          <w:bCs/>
          <w:sz w:val="32"/>
          <w:szCs w:val="32"/>
        </w:rPr>
        <w:t>осуществление Контрольн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о-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ревизионной комиссией</w:t>
      </w:r>
    </w:p>
    <w:p w:rsidR="000F4EB6" w:rsidRDefault="000F4EB6" w:rsidP="000F4EB6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p w:rsidR="000F4EB6" w:rsidRDefault="000F4EB6" w:rsidP="000F4EB6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полномочий ревизионной комиссии поселения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по</w:t>
      </w:r>
      <w:proofErr w:type="gramEnd"/>
    </w:p>
    <w:p w:rsidR="000F4EB6" w:rsidRDefault="000F4EB6" w:rsidP="000F4EB6">
      <w:pPr>
        <w:pStyle w:val="Standard"/>
        <w:widowControl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внешнему финансовому контролю</w:t>
      </w:r>
    </w:p>
    <w:p w:rsidR="000F4EB6" w:rsidRDefault="000F4EB6" w:rsidP="000F4EB6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0F4EB6" w:rsidRDefault="000F4EB6" w:rsidP="000F4EB6">
      <w:pPr>
        <w:pStyle w:val="Standard"/>
        <w:widowControl w:val="0"/>
        <w:jc w:val="both"/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«Крутовский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Крутовского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решило:</w:t>
      </w:r>
    </w:p>
    <w:p w:rsidR="000F4EB6" w:rsidRDefault="000F4EB6" w:rsidP="000F4EB6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0F4EB6" w:rsidRDefault="000F4EB6" w:rsidP="000F4EB6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1.Передать контрольно – ревизионной комиссии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полномочий по осуществлению внешнего финансового контроля с 01 января 2024 года по 31 декабря 2026 года.</w:t>
      </w:r>
    </w:p>
    <w:p w:rsidR="000F4EB6" w:rsidRDefault="000F4EB6" w:rsidP="000F4EB6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2.Согласиться с прилагаемым Порядком расчета межбюджетных трансфертов на осуществление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К</w:t>
      </w:r>
      <w:proofErr w:type="gramEnd"/>
      <w:r>
        <w:rPr>
          <w:rFonts w:ascii="Arial" w:hAnsi="Arial" w:cs="Arial"/>
          <w:bCs/>
          <w:sz w:val="24"/>
          <w:szCs w:val="24"/>
        </w:rPr>
        <w:t>онтрольно - ревизионной комиссией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полномочий контрольно-счетных органов поселений по внешнему финансовому контролю.</w:t>
      </w:r>
    </w:p>
    <w:p w:rsidR="000F4EB6" w:rsidRDefault="000F4EB6" w:rsidP="000F4EB6">
      <w:pPr>
        <w:pStyle w:val="Standard"/>
        <w:widowControl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3.Утвердить Порядок представления иных межбюджетных трансфертов из бюджета муниципального образования «Крутовский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в бюджет муниципального района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Курской области на осуществление полномочий внешнего финансового контроля согласно приложению.</w:t>
      </w:r>
    </w:p>
    <w:p w:rsidR="000F4EB6" w:rsidRPr="000F4EB6" w:rsidRDefault="000F4EB6" w:rsidP="000F4EB6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4.Поручить Председателю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Ручкиной В.Г. подписать Соглашение с представительным органом 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 xml:space="preserve">о передаче контрольно-счетному органу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полномочий  по осуществлению внешнего муниципального  финансового контроля.</w:t>
      </w:r>
    </w:p>
    <w:p w:rsidR="000F4EB6" w:rsidRDefault="000F4EB6" w:rsidP="000F4EB6">
      <w:pPr>
        <w:pStyle w:val="Standard"/>
        <w:widowControl w:val="0"/>
        <w:jc w:val="both"/>
      </w:pPr>
      <w:r>
        <w:rPr>
          <w:rFonts w:ascii="Arial" w:hAnsi="Arial" w:cs="Arial"/>
          <w:bCs/>
          <w:sz w:val="24"/>
          <w:szCs w:val="24"/>
        </w:rPr>
        <w:t>5.Настоящее решение вступает в силу после официального обнародования.</w:t>
      </w:r>
    </w:p>
    <w:p w:rsidR="00D5672B" w:rsidRPr="004906ED" w:rsidRDefault="00D5672B" w:rsidP="004906E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A13080" w:rsidRPr="004906ED" w:rsidRDefault="00A13080" w:rsidP="00A13080">
      <w:pPr>
        <w:spacing w:after="0"/>
        <w:rPr>
          <w:rFonts w:ascii="Arial" w:hAnsi="Arial" w:cs="Arial"/>
          <w:sz w:val="24"/>
          <w:szCs w:val="24"/>
        </w:rPr>
      </w:pPr>
      <w:r w:rsidRPr="004906E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13080" w:rsidRPr="004906ED" w:rsidRDefault="000F4EB6" w:rsidP="00A1308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A13080" w:rsidRPr="004906ED">
        <w:rPr>
          <w:rFonts w:ascii="Arial" w:hAnsi="Arial" w:cs="Arial"/>
          <w:sz w:val="24"/>
          <w:szCs w:val="24"/>
        </w:rPr>
        <w:t xml:space="preserve"> сельсовета</w:t>
      </w:r>
    </w:p>
    <w:p w:rsidR="00A13080" w:rsidRPr="004906ED" w:rsidRDefault="00A13080" w:rsidP="00A1308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906E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06ED">
        <w:rPr>
          <w:rFonts w:ascii="Arial" w:hAnsi="Arial" w:cs="Arial"/>
          <w:sz w:val="24"/>
          <w:szCs w:val="24"/>
        </w:rPr>
        <w:t xml:space="preserve"> района                                         </w:t>
      </w:r>
      <w:r w:rsidR="000F4EB6">
        <w:rPr>
          <w:rFonts w:ascii="Arial" w:hAnsi="Arial" w:cs="Arial"/>
          <w:sz w:val="24"/>
          <w:szCs w:val="24"/>
        </w:rPr>
        <w:t xml:space="preserve">                           В.Г. Ручкина</w:t>
      </w:r>
    </w:p>
    <w:p w:rsidR="00A13080" w:rsidRPr="004906ED" w:rsidRDefault="00A13080" w:rsidP="00A13080">
      <w:pPr>
        <w:spacing w:after="0"/>
        <w:rPr>
          <w:rFonts w:ascii="Arial" w:hAnsi="Arial" w:cs="Arial"/>
          <w:sz w:val="24"/>
          <w:szCs w:val="24"/>
        </w:rPr>
      </w:pPr>
    </w:p>
    <w:p w:rsidR="00A13080" w:rsidRPr="004906ED" w:rsidRDefault="000F4EB6" w:rsidP="00A130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A13080" w:rsidRPr="004906E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A13080" w:rsidRPr="004906ED">
        <w:rPr>
          <w:rFonts w:ascii="Arial" w:hAnsi="Arial" w:cs="Arial"/>
          <w:sz w:val="24"/>
          <w:szCs w:val="24"/>
        </w:rPr>
        <w:t xml:space="preserve"> сельсовета</w:t>
      </w:r>
    </w:p>
    <w:p w:rsidR="00D5672B" w:rsidRDefault="00A13080" w:rsidP="00A1308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906E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06ED">
        <w:rPr>
          <w:rFonts w:ascii="Arial" w:hAnsi="Arial" w:cs="Arial"/>
          <w:sz w:val="24"/>
          <w:szCs w:val="24"/>
        </w:rPr>
        <w:t xml:space="preserve"> района                                                  </w:t>
      </w:r>
      <w:r w:rsidR="000F4EB6">
        <w:rPr>
          <w:rFonts w:ascii="Arial" w:hAnsi="Arial" w:cs="Arial"/>
          <w:sz w:val="24"/>
          <w:szCs w:val="24"/>
        </w:rPr>
        <w:t xml:space="preserve">                   Н.Ю. Каменева</w:t>
      </w:r>
    </w:p>
    <w:p w:rsidR="002B757D" w:rsidRDefault="002B757D" w:rsidP="002B757D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B757D" w:rsidRDefault="002B757D" w:rsidP="002B757D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2B757D" w:rsidRDefault="002B757D" w:rsidP="002B757D">
      <w:pPr>
        <w:pStyle w:val="Standard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B757D" w:rsidRDefault="002B757D" w:rsidP="002B757D">
      <w:pPr>
        <w:pStyle w:val="Standard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24.11.2023г. № 47-92-7</w:t>
      </w:r>
    </w:p>
    <w:p w:rsidR="002B757D" w:rsidRDefault="002B757D" w:rsidP="002B757D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2B757D" w:rsidRDefault="002B757D" w:rsidP="002B757D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2B757D" w:rsidRDefault="002B757D" w:rsidP="002B757D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представления иных межбюджетных трансфертов из бюджета муниципального образования «Крутовский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2B757D" w:rsidRDefault="002B757D" w:rsidP="002B757D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2B757D" w:rsidRDefault="002B757D" w:rsidP="002B757D">
      <w:pPr>
        <w:pStyle w:val="12"/>
        <w:widowControl/>
        <w:numPr>
          <w:ilvl w:val="0"/>
          <w:numId w:val="14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Настоящий Порядок представления иных межбюджетных трансфертов из бюджета муниципального образования «Крутовский сельсовет» </w:t>
      </w:r>
      <w:proofErr w:type="spellStart"/>
      <w:r>
        <w:rPr>
          <w:rFonts w:ascii="Arial" w:hAnsi="Arial" w:cs="Arial"/>
          <w:sz w:val="24"/>
        </w:rPr>
        <w:t>Щигровского</w:t>
      </w:r>
      <w:proofErr w:type="spellEnd"/>
      <w:r>
        <w:rPr>
          <w:rFonts w:ascii="Arial" w:hAnsi="Arial" w:cs="Arial"/>
          <w:sz w:val="24"/>
        </w:rPr>
        <w:t xml:space="preserve"> района Курской области в бюджет муниципального образования «</w:t>
      </w:r>
      <w:proofErr w:type="spellStart"/>
      <w:r>
        <w:rPr>
          <w:rFonts w:ascii="Arial" w:hAnsi="Arial" w:cs="Arial"/>
          <w:sz w:val="24"/>
        </w:rPr>
        <w:t>Щигровский</w:t>
      </w:r>
      <w:proofErr w:type="spellEnd"/>
      <w:r>
        <w:rPr>
          <w:rFonts w:ascii="Arial" w:hAnsi="Arial" w:cs="Arial"/>
          <w:sz w:val="24"/>
        </w:rP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2B757D" w:rsidRDefault="002B757D" w:rsidP="002B757D">
      <w:pPr>
        <w:pStyle w:val="12"/>
        <w:widowControl/>
        <w:numPr>
          <w:ilvl w:val="0"/>
          <w:numId w:val="14"/>
        </w:numPr>
        <w:overflowPunct w:val="0"/>
        <w:spacing w:after="200"/>
        <w:ind w:left="720"/>
        <w:jc w:val="both"/>
        <w:textAlignment w:val="baseline"/>
      </w:pPr>
      <w:r>
        <w:rPr>
          <w:rFonts w:ascii="Arial" w:hAnsi="Arial" w:cs="Arial"/>
          <w:sz w:val="24"/>
        </w:rPr>
        <w:t>Размер иных межбюджетных трансфертов определяется в соответствии с Порядком расчета межбюджетных трансфертов на осуществлении</w:t>
      </w:r>
      <w:proofErr w:type="gramStart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 w:val="24"/>
        </w:rPr>
        <w:t>К</w:t>
      </w:r>
      <w:proofErr w:type="gramEnd"/>
      <w:r>
        <w:rPr>
          <w:rFonts w:ascii="Arial" w:hAnsi="Arial" w:cs="Arial"/>
          <w:bCs/>
          <w:sz w:val="24"/>
        </w:rPr>
        <w:t>онтрольно - ревизионной комиссией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полномочий контрольно-счетного органа муниципального образования «Крутовский сельсовет»  по внешнему финансовому контролю.</w:t>
      </w:r>
    </w:p>
    <w:p w:rsidR="002B757D" w:rsidRDefault="002B757D" w:rsidP="002B757D">
      <w:pPr>
        <w:pStyle w:val="12"/>
        <w:widowControl/>
        <w:numPr>
          <w:ilvl w:val="0"/>
          <w:numId w:val="14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Иные межбюджетные трансферты перечисляются из бюджета  муниципального образования «Крутовский сельсовет» в бюджет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два раза в год равными долями сроком до 21 января и до 25 июня финансового года.</w:t>
      </w:r>
    </w:p>
    <w:p w:rsidR="002B757D" w:rsidRDefault="002B757D" w:rsidP="002B757D">
      <w:pPr>
        <w:pStyle w:val="12"/>
        <w:widowControl/>
        <w:numPr>
          <w:ilvl w:val="0"/>
          <w:numId w:val="14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Расходы бюджета  муниципального образования «Крутовский сельсовет» на предоставление межбюджетных трансфертов и расходы бюджета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2B757D" w:rsidRDefault="002B757D" w:rsidP="002B757D">
      <w:pPr>
        <w:pStyle w:val="12"/>
        <w:widowControl/>
        <w:numPr>
          <w:ilvl w:val="0"/>
          <w:numId w:val="14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Межбюджетные трансферты зачисляются в бюджет муниципального образования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по соответствующему коду бюджетной классификации доходов.</w:t>
      </w:r>
    </w:p>
    <w:p w:rsidR="002B757D" w:rsidRDefault="002B757D" w:rsidP="002B757D">
      <w:pPr>
        <w:pStyle w:val="12"/>
        <w:widowControl/>
        <w:numPr>
          <w:ilvl w:val="0"/>
          <w:numId w:val="14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bCs/>
          <w:sz w:val="24"/>
        </w:rPr>
      </w:pPr>
      <w:proofErr w:type="gramStart"/>
      <w:r>
        <w:rPr>
          <w:rFonts w:ascii="Arial" w:hAnsi="Arial" w:cs="Arial"/>
          <w:bCs/>
          <w:sz w:val="24"/>
        </w:rPr>
        <w:t>Муниципальное образование «</w:t>
      </w:r>
      <w:proofErr w:type="spellStart"/>
      <w:r>
        <w:rPr>
          <w:rFonts w:ascii="Arial" w:hAnsi="Arial" w:cs="Arial"/>
          <w:bCs/>
          <w:sz w:val="24"/>
        </w:rPr>
        <w:t>Щигровский</w:t>
      </w:r>
      <w:proofErr w:type="spellEnd"/>
      <w:r>
        <w:rPr>
          <w:rFonts w:ascii="Arial" w:hAnsi="Arial" w:cs="Arial"/>
          <w:bCs/>
          <w:sz w:val="24"/>
        </w:rPr>
        <w:t xml:space="preserve"> район»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муниципального образования «Крутовский сельсовет» по осуществлению внешнего финансового контроля и информирует об использовании иных межбюджетных трансфертов по запросу.</w:t>
      </w:r>
      <w:proofErr w:type="gramEnd"/>
    </w:p>
    <w:p w:rsidR="002B757D" w:rsidRDefault="002B757D" w:rsidP="002B757D">
      <w:pPr>
        <w:pStyle w:val="12"/>
        <w:widowControl/>
        <w:numPr>
          <w:ilvl w:val="0"/>
          <w:numId w:val="14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Остаток иных межбюджетных трансфертов подлежит возврату в бюджет поселения.</w:t>
      </w:r>
    </w:p>
    <w:p w:rsidR="002B757D" w:rsidRDefault="002B757D" w:rsidP="002B757D">
      <w:pPr>
        <w:pStyle w:val="12"/>
        <w:widowControl/>
        <w:numPr>
          <w:ilvl w:val="0"/>
          <w:numId w:val="14"/>
        </w:numPr>
        <w:overflowPunct w:val="0"/>
        <w:spacing w:after="200"/>
        <w:ind w:left="720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Объем межбюджетных трансфертов на 2024-2026</w:t>
      </w:r>
      <w:bookmarkStart w:id="0" w:name="_GoBack"/>
      <w:bookmarkEnd w:id="0"/>
      <w:r>
        <w:rPr>
          <w:rFonts w:ascii="Arial" w:hAnsi="Arial" w:cs="Arial"/>
          <w:sz w:val="24"/>
        </w:rPr>
        <w:t xml:space="preserve"> годы определяется Соглашением по передачи полномочий по осуществлению внешнего финансового контроля.</w:t>
      </w:r>
    </w:p>
    <w:p w:rsidR="002B757D" w:rsidRDefault="002B757D" w:rsidP="002B757D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57D" w:rsidRDefault="002B757D" w:rsidP="002B757D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Порядок</w:t>
      </w:r>
    </w:p>
    <w:p w:rsidR="002B757D" w:rsidRDefault="002B757D" w:rsidP="002B757D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расчета межбюджетных трансфертов на осуществление</w:t>
      </w:r>
    </w:p>
    <w:p w:rsidR="002B757D" w:rsidRDefault="002B757D" w:rsidP="002B757D">
      <w:pPr>
        <w:pStyle w:val="Standard"/>
        <w:jc w:val="center"/>
      </w:pPr>
      <w:r>
        <w:rPr>
          <w:rFonts w:ascii="Arial" w:hAnsi="Arial" w:cs="Arial"/>
          <w:b/>
          <w:bCs/>
          <w:sz w:val="32"/>
          <w:szCs w:val="32"/>
        </w:rPr>
        <w:t>контрольно-ревизионной комиссии 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Щигровский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район» полномочий  контрольно-счетного органа муниципального образования «Крутовский сельсовет» по внешнему финансовому контролю.</w:t>
      </w:r>
    </w:p>
    <w:p w:rsidR="002B757D" w:rsidRDefault="002B757D" w:rsidP="002B757D">
      <w:pPr>
        <w:pStyle w:val="Standard"/>
        <w:rPr>
          <w:rFonts w:ascii="Arial" w:hAnsi="Arial" w:cs="Arial"/>
          <w:sz w:val="24"/>
          <w:szCs w:val="24"/>
        </w:rPr>
      </w:pPr>
    </w:p>
    <w:p w:rsidR="002B757D" w:rsidRDefault="002B757D" w:rsidP="002B757D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Настоящая Методика определяет цели предоставления и порядок расчета объемов межбюджетных трансфертов, передаваемых из бюджета муниципального образования «Крутовский сельсовет»  в  бюджет муниципального образования « 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(далее - межбюджетные трансферты), при передаче части полномочий контрольно-счетного органа муниципального образования «Крутовский сельсовет» по осуществлению внешнего муниципального финансового контроля в части экспертизы проекта решения о бюджете  муниципального образования «Крутовский сельсовет» перед его утверждением и внешней проверки</w:t>
      </w:r>
      <w:proofErr w:type="gramEnd"/>
      <w:r>
        <w:rPr>
          <w:rFonts w:ascii="Arial" w:hAnsi="Arial" w:cs="Arial"/>
          <w:sz w:val="24"/>
          <w:szCs w:val="24"/>
        </w:rPr>
        <w:t xml:space="preserve"> годового отчета об исполнении бюджета муниципального образования «Крутовский сельсовет» 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области.</w:t>
      </w: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 в связи с осуществлением мероприятий в рамках передаваемых ей полномочий  муниципального образования «Крутовский сельсовет» в области внешнего муниципального финансового контроля, указанных в пункте 1 настоящей Методики.</w:t>
      </w:r>
    </w:p>
    <w:p w:rsidR="002B757D" w:rsidRDefault="002B757D" w:rsidP="002B757D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Объемы межбюджетных трансфертов, предоставляемых из бюджета  муниципального образования «Крутовский сельсовет» в районный бюджет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район», определяются с учетом необходимости обеспечения:</w:t>
      </w: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затрат на оплату труда с начислениями начальника отдела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</w:t>
      </w: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следующей формуле:</w:t>
      </w:r>
    </w:p>
    <w:p w:rsidR="002B757D" w:rsidRDefault="002B757D" w:rsidP="002B757D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ОМБ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= ЗП </w:t>
      </w:r>
      <w:proofErr w:type="spellStart"/>
      <w:r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 Ки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ОМБ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объем межбюджетного трансферта, предоставляемый из бюджета i-го поселения;</w:t>
      </w: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ЗП - стандартные расходы на оплату труда, установленные  из </w:t>
      </w:r>
      <w:proofErr w:type="gramStart"/>
      <w:r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>
        <w:rPr>
          <w:rFonts w:ascii="Arial" w:hAnsi="Arial" w:cs="Arial"/>
          <w:sz w:val="24"/>
          <w:szCs w:val="24"/>
        </w:rPr>
        <w:t xml:space="preserve"> с начислениями начальника отдела контрольно-ревизионной комиссией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Щигровский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Курской области, осуществляющего переданные полномочия;</w:t>
      </w: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 - коэффициент индексации оплаты труда, устанавливается на очередной финансовый год в соответствии  с утверждённой в установленном порядке методикой планирования бюджетных ассигнований;</w:t>
      </w: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Киз</w:t>
      </w:r>
      <w:proofErr w:type="spellEnd"/>
      <w:r>
        <w:rPr>
          <w:rFonts w:ascii="Arial" w:hAnsi="Arial" w:cs="Arial"/>
          <w:sz w:val="24"/>
          <w:szCs w:val="24"/>
        </w:rPr>
        <w:t xml:space="preserve"> - коэффициент иных затрат;</w:t>
      </w:r>
    </w:p>
    <w:p w:rsidR="002B757D" w:rsidRDefault="002B757D" w:rsidP="002B757D">
      <w:pPr>
        <w:pStyle w:val="Standard"/>
        <w:ind w:firstLine="708"/>
        <w:jc w:val="both"/>
      </w:pPr>
      <w:r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bCs/>
          <w:sz w:val="24"/>
          <w:szCs w:val="24"/>
        </w:rPr>
        <w:t>Передаваемые поселениями межбюджетные трансферты на исполнение переданных полномочий в полном объеме учитываются в доходах бюджета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Щигровский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район»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применения кодов бюджетной классификации Российской Федерации, их структуре и принципах назначения» по соответствующим видам расходов.</w:t>
      </w:r>
      <w:proofErr w:type="gramEnd"/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1" w:name="_GoBack1"/>
      <w:bookmarkEnd w:id="1"/>
    </w:p>
    <w:p w:rsidR="002B757D" w:rsidRDefault="002B757D" w:rsidP="002B757D">
      <w:pPr>
        <w:pStyle w:val="Standard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B757D" w:rsidRDefault="002B757D" w:rsidP="002B757D">
      <w:pPr>
        <w:pStyle w:val="Standard"/>
        <w:rPr>
          <w:rFonts w:ascii="Arial" w:hAnsi="Arial" w:cs="Arial"/>
          <w:sz w:val="24"/>
          <w:szCs w:val="24"/>
        </w:rPr>
      </w:pPr>
    </w:p>
    <w:p w:rsidR="002B757D" w:rsidRDefault="002B757D" w:rsidP="002B757D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2B757D" w:rsidRDefault="002B757D" w:rsidP="002B757D">
      <w:pPr>
        <w:ind w:firstLine="720"/>
        <w:rPr>
          <w:rFonts w:ascii="Arial" w:eastAsia="Times New Roman" w:hAnsi="Arial" w:cs="Arial"/>
          <w:szCs w:val="28"/>
          <w:lang w:eastAsia="ru-RU"/>
        </w:rPr>
      </w:pPr>
    </w:p>
    <w:p w:rsidR="002B757D" w:rsidRDefault="002B757D" w:rsidP="002B757D">
      <w:pPr>
        <w:pStyle w:val="Standard"/>
        <w:jc w:val="right"/>
        <w:rPr>
          <w:rFonts w:ascii="Arial" w:hAnsi="Arial" w:cs="Arial"/>
        </w:rPr>
      </w:pPr>
    </w:p>
    <w:p w:rsidR="002B757D" w:rsidRDefault="002B757D" w:rsidP="002B757D">
      <w:pPr>
        <w:pStyle w:val="Standard"/>
        <w:widowControl w:val="0"/>
        <w:ind w:firstLine="708"/>
        <w:jc w:val="both"/>
        <w:rPr>
          <w:rFonts w:ascii="Arial" w:hAnsi="Arial" w:cs="Arial"/>
        </w:rPr>
      </w:pPr>
    </w:p>
    <w:p w:rsidR="002B757D" w:rsidRDefault="002B757D" w:rsidP="002B757D"/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4906ED" w:rsidRPr="004906ED" w:rsidRDefault="004906ED" w:rsidP="00A13080">
      <w:pPr>
        <w:spacing w:after="0"/>
        <w:rPr>
          <w:rFonts w:ascii="Arial" w:hAnsi="Arial" w:cs="Arial"/>
          <w:sz w:val="24"/>
          <w:szCs w:val="24"/>
        </w:rPr>
      </w:pPr>
    </w:p>
    <w:p w:rsidR="00D5672B" w:rsidRPr="004906ED" w:rsidRDefault="00D5672B" w:rsidP="00D5672B">
      <w:pPr>
        <w:spacing w:after="0"/>
        <w:rPr>
          <w:rFonts w:ascii="Arial" w:hAnsi="Arial" w:cs="Arial"/>
          <w:sz w:val="24"/>
          <w:szCs w:val="24"/>
        </w:rPr>
      </w:pPr>
    </w:p>
    <w:p w:rsidR="00D5672B" w:rsidRPr="004906ED" w:rsidRDefault="00D5672B" w:rsidP="00FB6981">
      <w:pPr>
        <w:pStyle w:val="af"/>
        <w:ind w:left="-142" w:firstLine="567"/>
        <w:jc w:val="both"/>
        <w:rPr>
          <w:rFonts w:ascii="Arial" w:hAnsi="Arial" w:cs="Arial"/>
        </w:rPr>
      </w:pPr>
      <w:r w:rsidRPr="004906ED">
        <w:rPr>
          <w:rFonts w:ascii="Arial" w:hAnsi="Arial" w:cs="Arial"/>
        </w:rPr>
        <w:t xml:space="preserve"> </w:t>
      </w:r>
    </w:p>
    <w:sectPr w:rsidR="00D5672B" w:rsidRPr="004906ED" w:rsidSect="00A1308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3C" w:rsidRDefault="00446C3C" w:rsidP="00F74958">
      <w:pPr>
        <w:spacing w:after="0" w:line="240" w:lineRule="auto"/>
      </w:pPr>
      <w:r>
        <w:separator/>
      </w:r>
    </w:p>
  </w:endnote>
  <w:endnote w:type="continuationSeparator" w:id="0">
    <w:p w:rsidR="00446C3C" w:rsidRDefault="00446C3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FD199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FD199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B7F1E">
      <w:rPr>
        <w:rStyle w:val="af0"/>
        <w:noProof/>
      </w:rPr>
      <w:t>2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3C" w:rsidRDefault="00446C3C" w:rsidP="00F74958">
      <w:pPr>
        <w:spacing w:after="0" w:line="240" w:lineRule="auto"/>
      </w:pPr>
      <w:r>
        <w:separator/>
      </w:r>
    </w:p>
  </w:footnote>
  <w:footnote w:type="continuationSeparator" w:id="0">
    <w:p w:rsidR="00446C3C" w:rsidRDefault="00446C3C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FD199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6AE54D6"/>
    <w:multiLevelType w:val="multilevel"/>
    <w:tmpl w:val="CFB4B9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46F9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EB6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5CA"/>
    <w:rsid w:val="001F0B23"/>
    <w:rsid w:val="001F3437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B757D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24AD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26B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46C3C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06ED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5129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99C"/>
    <w:rsid w:val="00565EE3"/>
    <w:rsid w:val="00567251"/>
    <w:rsid w:val="00571005"/>
    <w:rsid w:val="0057319A"/>
    <w:rsid w:val="0057532B"/>
    <w:rsid w:val="00577573"/>
    <w:rsid w:val="00584D7C"/>
    <w:rsid w:val="00585D06"/>
    <w:rsid w:val="00595515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6BBE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A8A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16E0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2D6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0551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3080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37E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E68D8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0D14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BF7F8B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4D6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672B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59A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45C8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0AD1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4F0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981"/>
    <w:rsid w:val="00FB6AA3"/>
    <w:rsid w:val="00FB7F1E"/>
    <w:rsid w:val="00FC1C62"/>
    <w:rsid w:val="00FC285C"/>
    <w:rsid w:val="00FC34E7"/>
    <w:rsid w:val="00FC45A7"/>
    <w:rsid w:val="00FC57B5"/>
    <w:rsid w:val="00FC7147"/>
    <w:rsid w:val="00FC77FB"/>
    <w:rsid w:val="00FD0C09"/>
    <w:rsid w:val="00FD199C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F4E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2">
    <w:name w:val="Абзац списка1"/>
    <w:basedOn w:val="a"/>
    <w:rsid w:val="002B757D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numbering" w:customStyle="1" w:styleId="WWNum1">
    <w:name w:val="WWNum1"/>
    <w:rsid w:val="002B757D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1IJ1NeQAZqhwR6Bo3E08LW595HOOigd4GekJ7n8xf+Y=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NDgW0ZNMw9NowbZdzGOGf1S5u2ykCRvPhAJrUamnuuRIvzh/HTeMb1NpdrCWm3nM
jSv/gRNxfCCY9xhCi2rKTQ==</SignatureValue>
  <KeyInfo>
    <X509Data>
      <X509Certificate>MIIJ9TCCCaKgAwIBAgIQdlQpR8EpjFZDoDaAbX7E4DAKBggqhQMHAQEDAjCCAVcx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0YHQuNC4MB4XDTIyMDkyMzA1NDkwMFoXDTIzMTIxNzA1NDkwMFowggK0MQswCQYD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MB0GA1UdDgQWBBRJ+2mQe/n8KmPeMsKEnHGwDlNiyjCCAXcGA1UdIwSCAW4wggFq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INCg0L7RgdGB0LjQuIILAM/o/2EAAAAABfYwCgYIKoUDBwEBAwIDQQAm7iGx2bEc
wEfbb6FN59vGYi1emADEFtURjAVwXQfpnUVIWwiEfgIHpNzYw3EJcvzNFjRurw09
LclP2rcPZpLf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BNAWJY1jTXwzQJkyM4iwc8NF3WU=</DigestValue>
      </Reference>
      <Reference URI="/word/document.xml?ContentType=application/vnd.openxmlformats-officedocument.wordprocessingml.document.main+xml">
        <DigestMethod Algorithm="http://www.w3.org/2000/09/xmldsig#sha1"/>
        <DigestValue>/FIpHgpFCE4bOfJx5DOOc8TL3As=</DigestValue>
      </Reference>
      <Reference URI="/word/endnotes.xml?ContentType=application/vnd.openxmlformats-officedocument.wordprocessingml.endnotes+xml">
        <DigestMethod Algorithm="http://www.w3.org/2000/09/xmldsig#sha1"/>
        <DigestValue>7wwuPy8/QI2HsuANqy1quY1tlWI=</DigestValue>
      </Reference>
      <Reference URI="/word/fontTable.xml?ContentType=application/vnd.openxmlformats-officedocument.wordprocessingml.fontTable+xml">
        <DigestMethod Algorithm="http://www.w3.org/2000/09/xmldsig#sha1"/>
        <DigestValue>YbjdqZI8UBt/irwmSN9f3HrhlVo=</DigestValue>
      </Reference>
      <Reference URI="/word/footer1.xml?ContentType=application/vnd.openxmlformats-officedocument.wordprocessingml.footer+xml">
        <DigestMethod Algorithm="http://www.w3.org/2000/09/xmldsig#sha1"/>
        <DigestValue>vh05vO7by2BXqv3WmgNAt94BSCA=</DigestValue>
      </Reference>
      <Reference URI="/word/footer2.xml?ContentType=application/vnd.openxmlformats-officedocument.wordprocessingml.footer+xml">
        <DigestMethod Algorithm="http://www.w3.org/2000/09/xmldsig#sha1"/>
        <DigestValue>l7I34aeTf1n9rbiQbNWUOoB17JE=</DigestValue>
      </Reference>
      <Reference URI="/word/footnotes.xml?ContentType=application/vnd.openxmlformats-officedocument.wordprocessingml.footnotes+xml">
        <DigestMethod Algorithm="http://www.w3.org/2000/09/xmldsig#sha1"/>
        <DigestValue>LiAGbbVjtaQZz6/za1xbN4wV/g0=</DigestValue>
      </Reference>
      <Reference URI="/word/header1.xml?ContentType=application/vnd.openxmlformats-officedocument.wordprocessingml.header+xml">
        <DigestMethod Algorithm="http://www.w3.org/2000/09/xmldsig#sha1"/>
        <DigestValue>XRiQrP3r6nMTQQGPDRF1vYZ+fYs=</DigestValue>
      </Reference>
      <Reference URI="/word/header2.xml?ContentType=application/vnd.openxmlformats-officedocument.wordprocessingml.header+xml">
        <DigestMethod Algorithm="http://www.w3.org/2000/09/xmldsig#sha1"/>
        <DigestValue>Z/4W6DkmOLr6+hMex7yMD82vkbU=</DigestValue>
      </Reference>
      <Reference URI="/word/numbering.xml?ContentType=application/vnd.openxmlformats-officedocument.wordprocessingml.numbering+xml">
        <DigestMethod Algorithm="http://www.w3.org/2000/09/xmldsig#sha1"/>
        <DigestValue>KZNS31eIyAbdHwGmdBVWBlJWc+k=</DigestValue>
      </Reference>
      <Reference URI="/word/settings.xml?ContentType=application/vnd.openxmlformats-officedocument.wordprocessingml.settings+xml">
        <DigestMethod Algorithm="http://www.w3.org/2000/09/xmldsig#sha1"/>
        <DigestValue>YqMbl5jUNvDY1cyJPPTmTqjxOEg=</DigestValue>
      </Reference>
      <Reference URI="/word/styles.xml?ContentType=application/vnd.openxmlformats-officedocument.wordprocessingml.styles+xml">
        <DigestMethod Algorithm="http://www.w3.org/2000/09/xmldsig#sha1"/>
        <DigestValue>mpX/Dj36cWxrMJd58WzX4NSXvu4=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btMvlwhjowoWv4zb4QXFc7Jv5sM=</DigestValue>
      </Reference>
    </Manifest>
    <SignatureProperties>
      <SignatureProperty Id="idSignatureTime" Target="#idPackageSignature">
        <mdssi:SignatureTime>
          <mdssi:Format>YYYY-MM-DDThh:mm:ssTZD</mdssi:Format>
          <mdssi:Value>2023-12-04T06:57:51Z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FB39-BD41-445A-8242-0C635408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Крутовский СС</cp:lastModifiedBy>
  <cp:revision>20</cp:revision>
  <cp:lastPrinted>2023-11-02T11:33:00Z</cp:lastPrinted>
  <dcterms:created xsi:type="dcterms:W3CDTF">2023-09-05T13:20:00Z</dcterms:created>
  <dcterms:modified xsi:type="dcterms:W3CDTF">2023-12-02T18:09:00Z</dcterms:modified>
</cp:coreProperties>
</file>