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98" w:rsidRPr="00D75398" w:rsidRDefault="00F64698" w:rsidP="00D75398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75398">
        <w:rPr>
          <w:rFonts w:ascii="Arial" w:eastAsia="Arial Unicode MS" w:hAnsi="Arial" w:cs="Arial"/>
          <w:b/>
          <w:sz w:val="32"/>
          <w:szCs w:val="32"/>
        </w:rPr>
        <w:t>СОБРАНИЕ ДЕПУТАТОВ</w:t>
      </w:r>
    </w:p>
    <w:p w:rsidR="00F64698" w:rsidRPr="00D75398" w:rsidRDefault="000B04F8" w:rsidP="00D75398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КРУТОВСКОГО</w:t>
      </w:r>
      <w:r w:rsidR="00F64698" w:rsidRPr="00D75398">
        <w:rPr>
          <w:rFonts w:ascii="Arial" w:eastAsia="Arial Unicode MS" w:hAnsi="Arial" w:cs="Arial"/>
          <w:b/>
          <w:sz w:val="32"/>
          <w:szCs w:val="32"/>
        </w:rPr>
        <w:t xml:space="preserve"> СЕЛЬСОВЕТА</w:t>
      </w:r>
    </w:p>
    <w:p w:rsidR="00D75398" w:rsidRDefault="00F64698" w:rsidP="00D75398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75398">
        <w:rPr>
          <w:rFonts w:ascii="Arial" w:eastAsia="Arial Unicode MS" w:hAnsi="Arial" w:cs="Arial"/>
          <w:b/>
          <w:sz w:val="32"/>
          <w:szCs w:val="32"/>
        </w:rPr>
        <w:t xml:space="preserve">ЩИГРОВСКОГО РАЙОНА </w:t>
      </w:r>
    </w:p>
    <w:p w:rsidR="00F64698" w:rsidRPr="00D75398" w:rsidRDefault="00F64698" w:rsidP="00D75398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75398">
        <w:rPr>
          <w:rFonts w:ascii="Arial" w:eastAsia="Arial Unicode MS" w:hAnsi="Arial" w:cs="Arial"/>
          <w:b/>
          <w:sz w:val="32"/>
          <w:szCs w:val="32"/>
        </w:rPr>
        <w:t>КУРСКОЙ ОБЛАСТИ</w:t>
      </w:r>
    </w:p>
    <w:p w:rsidR="00F64698" w:rsidRPr="00D75398" w:rsidRDefault="00F64698" w:rsidP="00D75398">
      <w:pPr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F64698" w:rsidRPr="00D75398" w:rsidRDefault="00D75398" w:rsidP="00D75398">
      <w:pPr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>РЕШЕНИ</w:t>
      </w:r>
      <w:r w:rsidR="00F64698" w:rsidRPr="00D75398">
        <w:rPr>
          <w:rFonts w:ascii="Arial" w:eastAsia="Arial Unicode MS" w:hAnsi="Arial" w:cs="Arial"/>
          <w:b/>
          <w:bCs/>
          <w:sz w:val="32"/>
          <w:szCs w:val="32"/>
        </w:rPr>
        <w:t>Е</w:t>
      </w:r>
    </w:p>
    <w:p w:rsidR="00F64698" w:rsidRPr="00D75398" w:rsidRDefault="00D75398" w:rsidP="00D75398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от 28</w:t>
      </w:r>
      <w:r w:rsidR="00850FDC" w:rsidRPr="00D75398">
        <w:rPr>
          <w:rFonts w:ascii="Arial" w:eastAsia="Arial Unicode MS" w:hAnsi="Arial" w:cs="Arial"/>
          <w:b/>
          <w:sz w:val="32"/>
          <w:szCs w:val="32"/>
        </w:rPr>
        <w:t xml:space="preserve"> июля </w:t>
      </w:r>
      <w:r>
        <w:rPr>
          <w:rFonts w:ascii="Arial" w:eastAsia="Arial Unicode MS" w:hAnsi="Arial" w:cs="Arial"/>
          <w:b/>
          <w:sz w:val="32"/>
          <w:szCs w:val="32"/>
        </w:rPr>
        <w:t>2022г.</w:t>
      </w:r>
      <w:r w:rsidR="000B04F8">
        <w:rPr>
          <w:rFonts w:ascii="Arial" w:eastAsia="Arial Unicode MS" w:hAnsi="Arial" w:cs="Arial"/>
          <w:b/>
          <w:sz w:val="32"/>
          <w:szCs w:val="32"/>
        </w:rPr>
        <w:t xml:space="preserve"> №16-30</w:t>
      </w:r>
      <w:r w:rsidR="00850FDC" w:rsidRPr="00D75398">
        <w:rPr>
          <w:rFonts w:ascii="Arial" w:eastAsia="Arial Unicode MS" w:hAnsi="Arial" w:cs="Arial"/>
          <w:b/>
          <w:sz w:val="32"/>
          <w:szCs w:val="32"/>
        </w:rPr>
        <w:t>-</w:t>
      </w:r>
      <w:r w:rsidR="00304002" w:rsidRPr="00D75398">
        <w:rPr>
          <w:rFonts w:ascii="Arial" w:eastAsia="Arial Unicode MS" w:hAnsi="Arial" w:cs="Arial"/>
          <w:b/>
          <w:sz w:val="32"/>
          <w:szCs w:val="32"/>
        </w:rPr>
        <w:t>7</w:t>
      </w:r>
    </w:p>
    <w:p w:rsidR="00F64698" w:rsidRPr="00D75398" w:rsidRDefault="00F64698" w:rsidP="00D75398">
      <w:pPr>
        <w:ind w:right="-6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F64698" w:rsidRPr="00D75398" w:rsidRDefault="00F64698" w:rsidP="00D75398">
      <w:pPr>
        <w:pStyle w:val="a3"/>
        <w:ind w:right="-6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D75398">
        <w:rPr>
          <w:rFonts w:ascii="Arial" w:eastAsia="Arial Unicode MS" w:hAnsi="Arial" w:cs="Arial"/>
          <w:b/>
          <w:bCs/>
          <w:sz w:val="32"/>
          <w:szCs w:val="32"/>
        </w:rPr>
        <w:t>Об установлении земельного налога</w:t>
      </w:r>
    </w:p>
    <w:p w:rsidR="00F64698" w:rsidRPr="00D75398" w:rsidRDefault="00F64698" w:rsidP="00D75398">
      <w:pPr>
        <w:pStyle w:val="a3"/>
        <w:ind w:right="-6"/>
        <w:jc w:val="center"/>
        <w:rPr>
          <w:rFonts w:ascii="Arial" w:eastAsia="Arial Unicode MS" w:hAnsi="Arial" w:cs="Arial"/>
          <w:b/>
          <w:sz w:val="32"/>
          <w:szCs w:val="32"/>
        </w:rPr>
      </w:pPr>
      <w:bookmarkStart w:id="0" w:name="_GoBack"/>
      <w:bookmarkEnd w:id="0"/>
      <w:r w:rsidRPr="00D75398">
        <w:rPr>
          <w:rFonts w:ascii="Arial" w:eastAsia="Arial Unicode MS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0B04F8">
        <w:rPr>
          <w:rFonts w:ascii="Arial" w:eastAsia="Arial Unicode MS" w:hAnsi="Arial" w:cs="Arial"/>
          <w:b/>
          <w:bCs/>
          <w:sz w:val="32"/>
          <w:szCs w:val="32"/>
        </w:rPr>
        <w:t>Крутовского</w:t>
      </w:r>
      <w:proofErr w:type="spellEnd"/>
      <w:r w:rsidRPr="00D75398">
        <w:rPr>
          <w:rFonts w:ascii="Arial" w:eastAsia="Arial Unicode MS" w:hAnsi="Arial" w:cs="Arial"/>
          <w:b/>
          <w:bCs/>
          <w:sz w:val="32"/>
          <w:szCs w:val="32"/>
        </w:rPr>
        <w:t xml:space="preserve"> сельсовета</w:t>
      </w:r>
    </w:p>
    <w:p w:rsidR="00F64698" w:rsidRPr="00D75398" w:rsidRDefault="00F64698" w:rsidP="00D75398">
      <w:pPr>
        <w:pStyle w:val="a3"/>
        <w:ind w:right="-6"/>
        <w:rPr>
          <w:rFonts w:ascii="Arial" w:eastAsia="Arial Unicode MS" w:hAnsi="Arial" w:cs="Arial"/>
          <w:sz w:val="24"/>
          <w:szCs w:val="24"/>
        </w:rPr>
      </w:pPr>
    </w:p>
    <w:p w:rsidR="00F64698" w:rsidRPr="00D75398" w:rsidRDefault="00F64698" w:rsidP="00D75398">
      <w:pPr>
        <w:ind w:right="-6" w:firstLine="709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</w:t>
      </w:r>
      <w:proofErr w:type="spellStart"/>
      <w:r w:rsidR="000B04F8">
        <w:rPr>
          <w:rFonts w:ascii="Arial" w:eastAsia="Arial Unicode MS" w:hAnsi="Arial" w:cs="Arial"/>
        </w:rPr>
        <w:t>Крутовского</w:t>
      </w:r>
      <w:proofErr w:type="spellEnd"/>
      <w:r w:rsidRPr="00D75398">
        <w:rPr>
          <w:rFonts w:ascii="Arial" w:eastAsia="Arial Unicode MS" w:hAnsi="Arial" w:cs="Arial"/>
        </w:rPr>
        <w:t xml:space="preserve"> сельсовета </w:t>
      </w:r>
      <w:proofErr w:type="spellStart"/>
      <w:r w:rsidRPr="00D75398">
        <w:rPr>
          <w:rFonts w:ascii="Arial" w:eastAsia="Arial Unicode MS" w:hAnsi="Arial" w:cs="Arial"/>
        </w:rPr>
        <w:t>Щигровского</w:t>
      </w:r>
      <w:proofErr w:type="spellEnd"/>
      <w:r w:rsidRPr="00D75398">
        <w:rPr>
          <w:rFonts w:ascii="Arial" w:eastAsia="Arial Unicode MS" w:hAnsi="Arial" w:cs="Arial"/>
        </w:rPr>
        <w:t xml:space="preserve"> района решило:</w:t>
      </w:r>
    </w:p>
    <w:p w:rsidR="00F64698" w:rsidRPr="00D75398" w:rsidRDefault="00F64698" w:rsidP="00D75398">
      <w:pPr>
        <w:ind w:right="-6" w:firstLine="709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>1.</w:t>
      </w:r>
      <w:r w:rsidRPr="00D75398">
        <w:rPr>
          <w:rFonts w:ascii="Arial" w:eastAsia="Arial Unicode MS" w:hAnsi="Arial" w:cs="Arial"/>
          <w:b/>
        </w:rPr>
        <w:t xml:space="preserve"> </w:t>
      </w:r>
      <w:r w:rsidRPr="00D75398">
        <w:rPr>
          <w:rFonts w:ascii="Arial" w:eastAsia="Arial Unicode MS" w:hAnsi="Arial" w:cs="Arial"/>
        </w:rPr>
        <w:t>Установить на территории муниципального образования «</w:t>
      </w:r>
      <w:r w:rsidR="000B04F8">
        <w:rPr>
          <w:rFonts w:ascii="Arial" w:eastAsia="Arial Unicode MS" w:hAnsi="Arial" w:cs="Arial"/>
        </w:rPr>
        <w:t>Крутовский</w:t>
      </w:r>
      <w:r w:rsidRPr="00D75398">
        <w:rPr>
          <w:rFonts w:ascii="Arial" w:eastAsia="Arial Unicode MS" w:hAnsi="Arial" w:cs="Arial"/>
        </w:rPr>
        <w:t xml:space="preserve"> сельсовет» </w:t>
      </w:r>
      <w:proofErr w:type="spellStart"/>
      <w:r w:rsidRPr="00D75398">
        <w:rPr>
          <w:rFonts w:ascii="Arial" w:eastAsia="Arial Unicode MS" w:hAnsi="Arial" w:cs="Arial"/>
        </w:rPr>
        <w:t>Щигровского</w:t>
      </w:r>
      <w:proofErr w:type="spellEnd"/>
      <w:r w:rsidRPr="00D75398">
        <w:rPr>
          <w:rFonts w:ascii="Arial" w:eastAsia="Arial Unicode MS" w:hAnsi="Arial" w:cs="Arial"/>
        </w:rPr>
        <w:t xml:space="preserve"> района Курской области 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r w:rsidR="000B04F8">
        <w:rPr>
          <w:rFonts w:ascii="Arial" w:eastAsia="Arial Unicode MS" w:hAnsi="Arial" w:cs="Arial"/>
        </w:rPr>
        <w:t>Крутовский</w:t>
      </w:r>
      <w:r w:rsidRPr="00D75398">
        <w:rPr>
          <w:rFonts w:ascii="Arial" w:eastAsia="Arial Unicode MS" w:hAnsi="Arial" w:cs="Arial"/>
        </w:rPr>
        <w:t xml:space="preserve"> сельсовет» </w:t>
      </w:r>
      <w:proofErr w:type="spellStart"/>
      <w:r w:rsidRPr="00D75398">
        <w:rPr>
          <w:rFonts w:ascii="Arial" w:eastAsia="Arial Unicode MS" w:hAnsi="Arial" w:cs="Arial"/>
        </w:rPr>
        <w:t>Щигровского</w:t>
      </w:r>
      <w:proofErr w:type="spellEnd"/>
      <w:r w:rsidRPr="00D75398">
        <w:rPr>
          <w:rFonts w:ascii="Arial" w:eastAsia="Arial Unicode MS" w:hAnsi="Arial" w:cs="Arial"/>
        </w:rPr>
        <w:t xml:space="preserve"> района Курской области</w:t>
      </w:r>
      <w:proofErr w:type="gramStart"/>
      <w:r w:rsidRPr="00D75398">
        <w:rPr>
          <w:rFonts w:ascii="Arial" w:eastAsia="Arial Unicode MS" w:hAnsi="Arial" w:cs="Arial"/>
        </w:rPr>
        <w:t xml:space="preserve"> .</w:t>
      </w:r>
      <w:proofErr w:type="gramEnd"/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     2. Объектами налогообложения признаются земельные участки, расположенные в пределах границ муниципального образования «</w:t>
      </w:r>
      <w:r w:rsidR="000B04F8">
        <w:rPr>
          <w:rFonts w:ascii="Arial" w:eastAsia="Arial Unicode MS" w:hAnsi="Arial" w:cs="Arial"/>
        </w:rPr>
        <w:t>Крутовский</w:t>
      </w:r>
      <w:r w:rsidRPr="00D75398">
        <w:rPr>
          <w:rFonts w:ascii="Arial" w:eastAsia="Arial Unicode MS" w:hAnsi="Arial" w:cs="Arial"/>
        </w:rPr>
        <w:t xml:space="preserve"> сельсовет»</w:t>
      </w:r>
      <w:r w:rsidR="00850FDC" w:rsidRPr="00D75398">
        <w:rPr>
          <w:rFonts w:ascii="Arial" w:eastAsia="Arial Unicode MS" w:hAnsi="Arial" w:cs="Arial"/>
        </w:rPr>
        <w:t xml:space="preserve"> </w:t>
      </w:r>
      <w:proofErr w:type="spellStart"/>
      <w:r w:rsidR="00850FDC" w:rsidRPr="00D75398">
        <w:rPr>
          <w:rFonts w:ascii="Arial" w:eastAsia="Arial Unicode MS" w:hAnsi="Arial" w:cs="Arial"/>
        </w:rPr>
        <w:t>Щигровского</w:t>
      </w:r>
      <w:proofErr w:type="spellEnd"/>
      <w:r w:rsidR="00850FDC" w:rsidRPr="00D75398">
        <w:rPr>
          <w:rFonts w:ascii="Arial" w:eastAsia="Arial Unicode MS" w:hAnsi="Arial" w:cs="Arial"/>
        </w:rPr>
        <w:t xml:space="preserve"> района Курской области</w:t>
      </w:r>
      <w:r w:rsidRPr="00D75398">
        <w:rPr>
          <w:rFonts w:ascii="Arial" w:eastAsia="Arial Unicode MS" w:hAnsi="Arial" w:cs="Arial"/>
        </w:rPr>
        <w:t xml:space="preserve">. </w:t>
      </w:r>
    </w:p>
    <w:p w:rsidR="00F64698" w:rsidRPr="00D75398" w:rsidRDefault="00F64698" w:rsidP="00D75398">
      <w:pPr>
        <w:ind w:right="-6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    3.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F64698" w:rsidRPr="00D75398" w:rsidRDefault="00F64698" w:rsidP="00D75398">
      <w:pPr>
        <w:ind w:right="-6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           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         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 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lastRenderedPageBreak/>
        <w:t xml:space="preserve">         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 </w:t>
      </w:r>
    </w:p>
    <w:p w:rsidR="00F64698" w:rsidRPr="00D75398" w:rsidRDefault="00F64698" w:rsidP="00D75398">
      <w:pPr>
        <w:ind w:right="-6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        5. Установить налоговые ставки в процентах от налоговой базы, в размерах:</w:t>
      </w:r>
    </w:p>
    <w:p w:rsidR="00F64698" w:rsidRPr="00D75398" w:rsidRDefault="00F64698" w:rsidP="00D75398">
      <w:pPr>
        <w:ind w:right="-6" w:firstLine="709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>1) 0,3 процента в отношении земельных участков:</w:t>
      </w:r>
    </w:p>
    <w:p w:rsidR="00F64698" w:rsidRPr="00D75398" w:rsidRDefault="00F64698" w:rsidP="00D7539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lang w:eastAsia="en-US"/>
        </w:rPr>
      </w:pPr>
      <w:r w:rsidRPr="00D75398">
        <w:rPr>
          <w:rFonts w:ascii="Arial" w:eastAsia="Arial Unicode MS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64698" w:rsidRPr="00D75398" w:rsidRDefault="00F64698" w:rsidP="00D7539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lang w:eastAsia="en-US"/>
        </w:rPr>
      </w:pPr>
      <w:proofErr w:type="gramStart"/>
      <w:r w:rsidRPr="00D75398">
        <w:rPr>
          <w:rFonts w:ascii="Arial" w:eastAsia="Arial Unicode MS" w:hAnsi="Arial" w:cs="Arial"/>
          <w:lang w:eastAsia="en-US"/>
        </w:rPr>
        <w:t xml:space="preserve">занятых </w:t>
      </w:r>
      <w:hyperlink r:id="rId4" w:history="1">
        <w:r w:rsidRPr="00D75398">
          <w:rPr>
            <w:rStyle w:val="a6"/>
            <w:rFonts w:ascii="Arial" w:eastAsia="Arial Unicode MS" w:hAnsi="Arial" w:cs="Arial"/>
            <w:color w:val="auto"/>
            <w:u w:val="none"/>
            <w:lang w:eastAsia="en-US"/>
          </w:rPr>
          <w:t>жилищным фондом</w:t>
        </w:r>
      </w:hyperlink>
      <w:r w:rsidRPr="00D75398">
        <w:rPr>
          <w:rFonts w:ascii="Arial" w:eastAsia="Arial Unicode MS" w:hAnsi="Arial" w:cs="Arial"/>
          <w:lang w:eastAsia="en-US"/>
        </w:rPr>
        <w:t xml:space="preserve"> и </w:t>
      </w:r>
      <w:hyperlink r:id="rId5" w:history="1">
        <w:r w:rsidRPr="00D75398">
          <w:rPr>
            <w:rStyle w:val="a6"/>
            <w:rFonts w:ascii="Arial" w:eastAsia="Arial Unicode MS" w:hAnsi="Arial" w:cs="Arial"/>
            <w:color w:val="auto"/>
            <w:u w:val="none"/>
            <w:lang w:eastAsia="en-US"/>
          </w:rPr>
          <w:t>объектами инженерной инфраструктуры</w:t>
        </w:r>
      </w:hyperlink>
      <w:r w:rsidRPr="00D75398">
        <w:rPr>
          <w:rFonts w:ascii="Arial" w:eastAsia="Arial Unicode MS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64698" w:rsidRPr="00D75398" w:rsidRDefault="00F64698" w:rsidP="00D7539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lang w:eastAsia="en-US"/>
        </w:rPr>
      </w:pPr>
      <w:r w:rsidRPr="00D75398">
        <w:rPr>
          <w:rFonts w:ascii="Arial" w:eastAsia="Arial Unicode MS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D75398">
          <w:rPr>
            <w:rStyle w:val="a6"/>
            <w:rFonts w:ascii="Arial" w:eastAsia="Arial Unicode MS" w:hAnsi="Arial" w:cs="Arial"/>
            <w:color w:val="auto"/>
            <w:u w:val="none"/>
            <w:lang w:eastAsia="en-US"/>
          </w:rPr>
          <w:t>законом</w:t>
        </w:r>
      </w:hyperlink>
      <w:r w:rsidRPr="00D75398">
        <w:rPr>
          <w:rFonts w:ascii="Arial" w:eastAsia="Arial Unicode MS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64698" w:rsidRPr="00D75398" w:rsidRDefault="00F64698" w:rsidP="00D7539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lang w:eastAsia="en-US"/>
        </w:rPr>
      </w:pPr>
      <w:r w:rsidRPr="00D75398">
        <w:rPr>
          <w:rFonts w:ascii="Arial" w:eastAsia="Arial Unicode MS" w:hAnsi="Arial" w:cs="Arial"/>
          <w:lang w:eastAsia="en-US"/>
        </w:rPr>
        <w:t xml:space="preserve">ограниченных в обороте в соответствии с </w:t>
      </w:r>
      <w:hyperlink r:id="rId7" w:history="1">
        <w:r w:rsidRPr="00D75398">
          <w:rPr>
            <w:rStyle w:val="a6"/>
            <w:rFonts w:ascii="Arial" w:eastAsia="Arial Unicode MS" w:hAnsi="Arial" w:cs="Arial"/>
            <w:color w:val="auto"/>
            <w:u w:val="none"/>
            <w:lang w:eastAsia="en-US"/>
          </w:rPr>
          <w:t>законодательством</w:t>
        </w:r>
      </w:hyperlink>
      <w:r w:rsidRPr="00D75398">
        <w:rPr>
          <w:rFonts w:ascii="Arial" w:eastAsia="Arial Unicode MS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F64698" w:rsidRPr="00D75398" w:rsidRDefault="00F64698" w:rsidP="00D7539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>2) 1,5 процента в отношении прочих земельных участков.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     6. Не признаются объектом налогообложения: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1) земельные участки, изъятые из оборота в соответствии с законодательством Российской Федерации;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</w:t>
      </w:r>
      <w:proofErr w:type="gramStart"/>
      <w:r w:rsidRPr="00D75398">
        <w:rPr>
          <w:rFonts w:ascii="Arial" w:eastAsia="Arial Unicode MS" w:hAnsi="Arial" w:cs="Arial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3) земельные участки из состава земель лесного фонда;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5) земельные участки, входящие в состав общего имущества многоквартирного дома.</w:t>
      </w:r>
    </w:p>
    <w:p w:rsidR="00F64698" w:rsidRPr="00D75398" w:rsidRDefault="00F64698" w:rsidP="00D7539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>7. Установить:</w:t>
      </w:r>
    </w:p>
    <w:p w:rsidR="00F64698" w:rsidRPr="00D75398" w:rsidRDefault="00F64698" w:rsidP="00D7539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lang w:eastAsia="en-US"/>
        </w:rPr>
      </w:pPr>
      <w:r w:rsidRPr="00D75398">
        <w:rPr>
          <w:rFonts w:ascii="Arial" w:eastAsia="Arial Unicode MS" w:hAnsi="Arial" w:cs="Arial"/>
        </w:rPr>
        <w:t xml:space="preserve">- отчетные периоды для налогоплательщиков – организаций первый квартал, </w:t>
      </w:r>
      <w:r w:rsidRPr="00D75398">
        <w:rPr>
          <w:rFonts w:ascii="Arial" w:eastAsia="Arial Unicode MS" w:hAnsi="Arial" w:cs="Arial"/>
          <w:lang w:eastAsia="en-US"/>
        </w:rPr>
        <w:t>второй квартал и третий квартал календарного года.</w:t>
      </w:r>
    </w:p>
    <w:p w:rsidR="00F64698" w:rsidRPr="00D75398" w:rsidRDefault="00F64698" w:rsidP="00D75398">
      <w:pPr>
        <w:tabs>
          <w:tab w:val="left" w:pos="0"/>
        </w:tabs>
        <w:autoSpaceDE w:val="0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  8.</w:t>
      </w:r>
      <w:r w:rsidR="00850FDC" w:rsidRPr="00D75398">
        <w:rPr>
          <w:rFonts w:ascii="Arial" w:eastAsia="Arial Unicode MS" w:hAnsi="Arial" w:cs="Arial"/>
        </w:rPr>
        <w:t xml:space="preserve"> Определить следующий порядок </w:t>
      </w:r>
      <w:r w:rsidRPr="00D75398">
        <w:rPr>
          <w:rFonts w:ascii="Arial" w:eastAsia="Arial Unicode MS" w:hAnsi="Arial" w:cs="Arial"/>
        </w:rPr>
        <w:t>уплаты авансовых платежей по земельному налогу и земельного налога:</w:t>
      </w:r>
    </w:p>
    <w:p w:rsidR="00F64698" w:rsidRPr="00D75398" w:rsidRDefault="00F64698" w:rsidP="00D75398">
      <w:pPr>
        <w:shd w:val="clear" w:color="auto" w:fill="FFFFFF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8.1 Налогоплательщики-организации определяют налоговую базу самостоятельно на основании сведений Единого государственного реестра </w:t>
      </w:r>
      <w:r w:rsidRPr="00D75398">
        <w:rPr>
          <w:rFonts w:ascii="Arial" w:eastAsia="Arial Unicode MS" w:hAnsi="Arial" w:cs="Arial"/>
        </w:rPr>
        <w:lastRenderedPageBreak/>
        <w:t>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F64698" w:rsidRPr="00D75398" w:rsidRDefault="00F64698" w:rsidP="00D75398">
      <w:pPr>
        <w:shd w:val="clear" w:color="auto" w:fill="FFFFFF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8.2.Для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F64698" w:rsidRPr="00D75398" w:rsidRDefault="00F64698" w:rsidP="00D75398">
      <w:pPr>
        <w:shd w:val="clear" w:color="auto" w:fill="FFFFFF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8.3.Налоговая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8.4.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F64698" w:rsidRPr="00D75398" w:rsidRDefault="00F64698" w:rsidP="00D75398">
      <w:pPr>
        <w:pStyle w:val="a5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F64698" w:rsidRPr="00D75398" w:rsidRDefault="00F64698" w:rsidP="00D75398">
      <w:pPr>
        <w:shd w:val="clear" w:color="auto" w:fill="FFFFFF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>9. Порядок исчисления налога и авансовых платежей по земельному налогу определяется в соответствии со ст.396 НК РФ.</w:t>
      </w:r>
    </w:p>
    <w:p w:rsidR="00F64698" w:rsidRPr="00D75398" w:rsidRDefault="00F64698" w:rsidP="00D75398">
      <w:pPr>
        <w:ind w:right="-6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10. Признать утратившими силу решения Собрания депутатов </w:t>
      </w:r>
      <w:proofErr w:type="spellStart"/>
      <w:r w:rsidR="000B04F8">
        <w:rPr>
          <w:rFonts w:ascii="Arial" w:eastAsia="Arial Unicode MS" w:hAnsi="Arial" w:cs="Arial"/>
        </w:rPr>
        <w:t>Крутовского</w:t>
      </w:r>
      <w:proofErr w:type="spellEnd"/>
      <w:r w:rsidRPr="00D75398">
        <w:rPr>
          <w:rFonts w:ascii="Arial" w:eastAsia="Arial Unicode MS" w:hAnsi="Arial" w:cs="Arial"/>
        </w:rPr>
        <w:t xml:space="preserve"> сельсовета </w:t>
      </w:r>
      <w:proofErr w:type="spellStart"/>
      <w:r w:rsidRPr="00D75398">
        <w:rPr>
          <w:rFonts w:ascii="Arial" w:eastAsia="Arial Unicode MS" w:hAnsi="Arial" w:cs="Arial"/>
        </w:rPr>
        <w:t>Щигровск</w:t>
      </w:r>
      <w:r w:rsidR="000B04F8">
        <w:rPr>
          <w:rFonts w:ascii="Arial" w:eastAsia="Arial Unicode MS" w:hAnsi="Arial" w:cs="Arial"/>
        </w:rPr>
        <w:t>ого</w:t>
      </w:r>
      <w:proofErr w:type="spellEnd"/>
      <w:r w:rsidR="000B04F8">
        <w:rPr>
          <w:rFonts w:ascii="Arial" w:eastAsia="Arial Unicode MS" w:hAnsi="Arial" w:cs="Arial"/>
        </w:rPr>
        <w:t xml:space="preserve"> района Курской области от 20.11.2019г. № 47-112</w:t>
      </w:r>
      <w:r w:rsidRPr="00D75398">
        <w:rPr>
          <w:rFonts w:ascii="Arial" w:eastAsia="Arial Unicode MS" w:hAnsi="Arial" w:cs="Arial"/>
        </w:rPr>
        <w:t>-6 «О земельном налоге».</w:t>
      </w:r>
    </w:p>
    <w:p w:rsidR="00F64698" w:rsidRPr="00D75398" w:rsidRDefault="00F64698" w:rsidP="00D75398">
      <w:pPr>
        <w:ind w:right="-6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     11.</w:t>
      </w:r>
      <w:r w:rsidRPr="00D75398">
        <w:rPr>
          <w:rFonts w:ascii="Arial" w:eastAsia="Arial Unicode MS" w:hAnsi="Arial" w:cs="Arial"/>
          <w:b/>
        </w:rPr>
        <w:t xml:space="preserve"> </w:t>
      </w:r>
      <w:r w:rsidRPr="00D75398">
        <w:rPr>
          <w:rFonts w:ascii="Arial" w:eastAsia="Arial Unicode MS" w:hAnsi="Arial" w:cs="Arial"/>
        </w:rPr>
        <w:t>Настоящее Решение</w:t>
      </w:r>
      <w:r w:rsidRPr="00D75398">
        <w:rPr>
          <w:rFonts w:ascii="Arial" w:eastAsia="Arial Unicode MS" w:hAnsi="Arial" w:cs="Arial"/>
          <w:b/>
        </w:rPr>
        <w:t xml:space="preserve"> </w:t>
      </w:r>
      <w:r w:rsidRPr="00D75398">
        <w:rPr>
          <w:rFonts w:ascii="Arial" w:eastAsia="Arial Unicode MS" w:hAnsi="Arial" w:cs="Arial"/>
        </w:rPr>
        <w:t xml:space="preserve"> вступает в силу со дня его официального обнародования и распространяется на правоотношения, возникшие с 01.01.2022г. </w:t>
      </w:r>
    </w:p>
    <w:p w:rsidR="00F64698" w:rsidRPr="00D75398" w:rsidRDefault="00F64698" w:rsidP="00D75398">
      <w:pPr>
        <w:ind w:right="-6" w:firstLine="709"/>
        <w:jc w:val="both"/>
        <w:rPr>
          <w:rFonts w:ascii="Arial" w:eastAsia="Arial Unicode MS" w:hAnsi="Arial" w:cs="Arial"/>
        </w:rPr>
      </w:pPr>
    </w:p>
    <w:p w:rsidR="00F64698" w:rsidRPr="00D75398" w:rsidRDefault="00F64698" w:rsidP="00D75398">
      <w:pPr>
        <w:ind w:right="-6" w:firstLine="851"/>
        <w:jc w:val="both"/>
        <w:rPr>
          <w:rFonts w:ascii="Arial" w:eastAsia="Arial Unicode MS" w:hAnsi="Arial" w:cs="Arial"/>
        </w:rPr>
      </w:pPr>
    </w:p>
    <w:p w:rsidR="00F64698" w:rsidRPr="00D75398" w:rsidRDefault="00F64698" w:rsidP="00D75398">
      <w:pPr>
        <w:ind w:firstLine="680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>Председатель Собрания депутатов</w:t>
      </w:r>
    </w:p>
    <w:p w:rsidR="00F64698" w:rsidRPr="00D75398" w:rsidRDefault="000B04F8" w:rsidP="00D75398">
      <w:pPr>
        <w:ind w:firstLine="680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Крутовского</w:t>
      </w:r>
      <w:proofErr w:type="spellEnd"/>
      <w:r w:rsidR="00F64698" w:rsidRPr="00D75398">
        <w:rPr>
          <w:rFonts w:ascii="Arial" w:eastAsia="Arial Unicode MS" w:hAnsi="Arial" w:cs="Arial"/>
        </w:rPr>
        <w:t xml:space="preserve"> сельсовета</w:t>
      </w:r>
    </w:p>
    <w:p w:rsidR="00F64698" w:rsidRPr="00D75398" w:rsidRDefault="00F64698" w:rsidP="00D75398">
      <w:pPr>
        <w:ind w:firstLine="680"/>
        <w:rPr>
          <w:rFonts w:ascii="Arial" w:eastAsia="Arial Unicode MS" w:hAnsi="Arial" w:cs="Arial"/>
        </w:rPr>
      </w:pPr>
      <w:proofErr w:type="spellStart"/>
      <w:r w:rsidRPr="00D75398">
        <w:rPr>
          <w:rFonts w:ascii="Arial" w:eastAsia="Arial Unicode MS" w:hAnsi="Arial" w:cs="Arial"/>
        </w:rPr>
        <w:t>Щигровского</w:t>
      </w:r>
      <w:proofErr w:type="spellEnd"/>
      <w:r w:rsidRPr="00D75398">
        <w:rPr>
          <w:rFonts w:ascii="Arial" w:eastAsia="Arial Unicode MS" w:hAnsi="Arial" w:cs="Arial"/>
        </w:rPr>
        <w:t xml:space="preserve"> района                 </w:t>
      </w:r>
      <w:r w:rsidR="00850FDC" w:rsidRPr="00D75398">
        <w:rPr>
          <w:rFonts w:ascii="Arial" w:eastAsia="Arial Unicode MS" w:hAnsi="Arial" w:cs="Arial"/>
        </w:rPr>
        <w:t xml:space="preserve">                   </w:t>
      </w:r>
      <w:r w:rsidRPr="00D75398">
        <w:rPr>
          <w:rFonts w:ascii="Arial" w:eastAsia="Arial Unicode MS" w:hAnsi="Arial" w:cs="Arial"/>
        </w:rPr>
        <w:t xml:space="preserve">         </w:t>
      </w:r>
      <w:r w:rsidR="000B04F8">
        <w:rPr>
          <w:rFonts w:ascii="Arial" w:eastAsia="Arial Unicode MS" w:hAnsi="Arial" w:cs="Arial"/>
        </w:rPr>
        <w:t xml:space="preserve">             Е.В.Михайлова</w:t>
      </w:r>
    </w:p>
    <w:p w:rsidR="00F64698" w:rsidRPr="00D75398" w:rsidRDefault="00F64698" w:rsidP="00D75398">
      <w:pPr>
        <w:ind w:firstLine="680"/>
        <w:rPr>
          <w:rFonts w:ascii="Arial" w:eastAsia="Arial Unicode MS" w:hAnsi="Arial" w:cs="Arial"/>
        </w:rPr>
      </w:pPr>
    </w:p>
    <w:p w:rsidR="00F64698" w:rsidRPr="00D75398" w:rsidRDefault="00F64698" w:rsidP="00D75398">
      <w:pPr>
        <w:ind w:firstLine="680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Глава  </w:t>
      </w:r>
    </w:p>
    <w:p w:rsidR="00F64698" w:rsidRPr="00D75398" w:rsidRDefault="000B04F8" w:rsidP="00D75398">
      <w:pPr>
        <w:ind w:firstLine="680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Крутовского</w:t>
      </w:r>
      <w:proofErr w:type="spellEnd"/>
      <w:r w:rsidR="00F64698" w:rsidRPr="00D75398">
        <w:rPr>
          <w:rFonts w:ascii="Arial" w:eastAsia="Arial Unicode MS" w:hAnsi="Arial" w:cs="Arial"/>
        </w:rPr>
        <w:t xml:space="preserve"> сельсовета</w:t>
      </w:r>
    </w:p>
    <w:p w:rsidR="00F64698" w:rsidRPr="00D75398" w:rsidRDefault="00F64698" w:rsidP="00D75398">
      <w:pPr>
        <w:ind w:firstLine="680"/>
        <w:rPr>
          <w:rFonts w:ascii="Arial" w:eastAsia="Arial Unicode MS" w:hAnsi="Arial" w:cs="Arial"/>
        </w:rPr>
      </w:pPr>
      <w:proofErr w:type="spellStart"/>
      <w:r w:rsidRPr="00D75398">
        <w:rPr>
          <w:rFonts w:ascii="Arial" w:eastAsia="Arial Unicode MS" w:hAnsi="Arial" w:cs="Arial"/>
        </w:rPr>
        <w:t>Щигровского</w:t>
      </w:r>
      <w:proofErr w:type="spellEnd"/>
      <w:r w:rsidRPr="00D75398">
        <w:rPr>
          <w:rFonts w:ascii="Arial" w:eastAsia="Arial Unicode MS" w:hAnsi="Arial" w:cs="Arial"/>
        </w:rPr>
        <w:t xml:space="preserve"> района                            </w:t>
      </w:r>
      <w:r w:rsidR="00850FDC" w:rsidRPr="00D75398">
        <w:rPr>
          <w:rFonts w:ascii="Arial" w:eastAsia="Arial Unicode MS" w:hAnsi="Arial" w:cs="Arial"/>
        </w:rPr>
        <w:t xml:space="preserve">                </w:t>
      </w:r>
      <w:r w:rsidR="000B04F8">
        <w:rPr>
          <w:rFonts w:ascii="Arial" w:eastAsia="Arial Unicode MS" w:hAnsi="Arial" w:cs="Arial"/>
        </w:rPr>
        <w:t xml:space="preserve">              Н.Ю.Каменева</w:t>
      </w:r>
    </w:p>
    <w:p w:rsidR="00F64698" w:rsidRPr="00D75398" w:rsidRDefault="00F64698" w:rsidP="00D75398">
      <w:pPr>
        <w:ind w:firstLine="680"/>
        <w:jc w:val="both"/>
        <w:rPr>
          <w:rFonts w:ascii="Arial" w:eastAsia="Arial Unicode MS" w:hAnsi="Arial" w:cs="Arial"/>
        </w:rPr>
      </w:pPr>
      <w:r w:rsidRPr="00D75398">
        <w:rPr>
          <w:rFonts w:ascii="Arial" w:eastAsia="Arial Unicode MS" w:hAnsi="Arial" w:cs="Arial"/>
        </w:rPr>
        <w:t xml:space="preserve"> </w:t>
      </w:r>
    </w:p>
    <w:p w:rsidR="00F64698" w:rsidRPr="00D75398" w:rsidRDefault="00F64698" w:rsidP="00D75398">
      <w:pPr>
        <w:ind w:firstLine="680"/>
        <w:jc w:val="both"/>
        <w:rPr>
          <w:rFonts w:ascii="Arial" w:eastAsia="Arial Unicode MS" w:hAnsi="Arial" w:cs="Arial"/>
        </w:rPr>
      </w:pPr>
    </w:p>
    <w:p w:rsidR="00F64698" w:rsidRPr="00D75398" w:rsidRDefault="00F64698" w:rsidP="00D75398">
      <w:pPr>
        <w:ind w:right="-6" w:firstLine="851"/>
        <w:jc w:val="both"/>
        <w:rPr>
          <w:rFonts w:ascii="Arial" w:eastAsia="Arial Unicode MS" w:hAnsi="Arial" w:cs="Arial"/>
        </w:rPr>
      </w:pPr>
    </w:p>
    <w:p w:rsidR="00481CE6" w:rsidRPr="00D75398" w:rsidRDefault="00481CE6" w:rsidP="00D75398">
      <w:pPr>
        <w:rPr>
          <w:rFonts w:ascii="Arial" w:eastAsia="Arial Unicode MS" w:hAnsi="Arial" w:cs="Arial"/>
        </w:rPr>
      </w:pPr>
    </w:p>
    <w:sectPr w:rsidR="00481CE6" w:rsidRPr="00D75398" w:rsidSect="00D75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4698"/>
    <w:rsid w:val="000B04F8"/>
    <w:rsid w:val="001F7E5A"/>
    <w:rsid w:val="00214669"/>
    <w:rsid w:val="00304002"/>
    <w:rsid w:val="00481CE6"/>
    <w:rsid w:val="004C7D79"/>
    <w:rsid w:val="00850FDC"/>
    <w:rsid w:val="00864D73"/>
    <w:rsid w:val="009F1FC0"/>
    <w:rsid w:val="00D74293"/>
    <w:rsid w:val="00D75398"/>
    <w:rsid w:val="00F6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64698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64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6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46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46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DZSWKRxjiIWlt3DtrxKDVpdoBqxWBaEGPu8/nLcKeC0=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BlNDj0UxhybH0w/mQKbc9ThquQr+MIjIryT/srdOayTQiEmEKF2dCzDmIcGGkyTg
nKcvVlhp5ZFtmYykTfulng==</SignatureValue>
  <KeyInfo>
    <X509Data>
      <X509Certificate>MIIJNDCCCOGgAwIBAgIRAL6ZM/4oZkoXVI3NDuE8bNUwCgYIKoUDBwEBAwIwggFX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gdGB0LjQuDAeFw0yMjAyMTgwNTMxMDBaFw0yMzA1MTQwNTMxMDBaMIIB/DE3MDUG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0KHQosK7LiDQktC10YDRgdC40Y8gNC4wDE7QodC10YDRgtC40YTQuNC60LDRgiDR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0KDQvtGB0YHQuNC4ggsAz+j/YQAAAAAF9jAKBggqhQMHAQEDAgNBAHtFAvn/yWZt
ohFuTThnaeXJDi9Z+uHbT5CtcQSISRmKSJBiRe91bAamkhQzE+2lzIGmUBLLweLZ
mEfZTvWlkm4=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QAYOgwWOx+i/ME1IUneHHUJYUgU=</DigestValue>
      </Reference>
      <Reference URI="/word/document.xml?ContentType=application/vnd.openxmlformats-officedocument.wordprocessingml.document.main+xml">
        <DigestMethod Algorithm="http://www.w3.org/2000/09/xmldsig#sha1"/>
        <DigestValue>++J0d93gbw/q/CkqGJOqQhbVh+I=</DigestValue>
      </Reference>
      <Reference URI="/word/fontTable.xml?ContentType=application/vnd.openxmlformats-officedocument.wordprocessingml.fontTable+xml">
        <DigestMethod Algorithm="http://www.w3.org/2000/09/xmldsig#sha1"/>
        <DigestValue>5tZXGCo5qr7QKa55Yms0iMO1i/o=</DigestValue>
      </Reference>
      <Reference URI="/word/settings.xml?ContentType=application/vnd.openxmlformats-officedocument.wordprocessingml.settings+xml">
        <DigestMethod Algorithm="http://www.w3.org/2000/09/xmldsig#sha1"/>
        <DigestValue>OfkuHTuRQMNlX7xb4c6pXot1FOo=</DigestValue>
      </Reference>
      <Reference URI="/word/styles.xml?ContentType=application/vnd.openxmlformats-officedocument.wordprocessingml.styles+xml">
        <DigestMethod Algorithm="http://www.w3.org/2000/09/xmldsig#sha1"/>
        <DigestValue>r2o3ep9VAeRYAeRvI9R4Ri0kGB0=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xZbmRzQNlf9tcPpU+XGRBf1ueIk=</DigestValue>
      </Reference>
    </Manifest>
    <SignatureProperties>
      <SignatureProperty Id="idSignatureTime" Target="#idPackageSignature">
        <mdssi:SignatureTime>
          <mdssi:Format>YYYY-MM-DDThh:mm:ssTZD</mdssi:Format>
          <mdssi:Value>2022-08-01T10:44:00Z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Крутовский СС</cp:lastModifiedBy>
  <cp:revision>3</cp:revision>
  <cp:lastPrinted>2022-07-27T13:32:00Z</cp:lastPrinted>
  <dcterms:created xsi:type="dcterms:W3CDTF">2022-07-29T13:04:00Z</dcterms:created>
  <dcterms:modified xsi:type="dcterms:W3CDTF">2022-08-01T10:32:00Z</dcterms:modified>
</cp:coreProperties>
</file>