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787A99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КРУТОВСКОГО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6A6B05">
        <w:rPr>
          <w:rFonts w:ascii="Arial" w:hAnsi="Arial" w:cs="Arial"/>
          <w:b/>
          <w:sz w:val="32"/>
          <w:szCs w:val="32"/>
        </w:rPr>
        <w:t xml:space="preserve"> февраля 2022 г. № </w:t>
      </w:r>
      <w:r w:rsidR="00787A99">
        <w:rPr>
          <w:rFonts w:ascii="Arial" w:hAnsi="Arial" w:cs="Arial"/>
          <w:b/>
          <w:sz w:val="32"/>
          <w:szCs w:val="32"/>
        </w:rPr>
        <w:t>9-1</w:t>
      </w:r>
      <w:r>
        <w:rPr>
          <w:rFonts w:ascii="Arial" w:hAnsi="Arial" w:cs="Arial"/>
          <w:b/>
          <w:sz w:val="32"/>
          <w:szCs w:val="32"/>
        </w:rPr>
        <w:t>6-7</w:t>
      </w:r>
      <w:bookmarkStart w:id="0" w:name="_GoBack"/>
      <w:bookmarkEnd w:id="0"/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787A99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787A99">
        <w:rPr>
          <w:rFonts w:ascii="Arial" w:hAnsi="Arial" w:cs="Arial"/>
          <w:b/>
          <w:sz w:val="32"/>
          <w:szCs w:val="32"/>
        </w:rPr>
        <w:t>т 23 июня 2020 г. № 63-136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6A6B05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F12390">
        <w:rPr>
          <w:b w:val="0"/>
          <w:color w:val="auto"/>
        </w:rPr>
        <w:t xml:space="preserve"> В соответствии со ст. 115 Бюджетного кодекса Российской Федерации,  Федеральным законом от 01.07.2021 № 244 – ФЗ (в ред</w:t>
      </w:r>
      <w:proofErr w:type="gramStart"/>
      <w:r w:rsidRPr="00F12390">
        <w:rPr>
          <w:b w:val="0"/>
          <w:color w:val="auto"/>
        </w:rPr>
        <w:t>.о</w:t>
      </w:r>
      <w:proofErr w:type="gramEnd"/>
      <w:r w:rsidRPr="00F12390">
        <w:rPr>
          <w:b w:val="0"/>
          <w:color w:val="auto"/>
        </w:rPr>
        <w:t>т 29.11.2021)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 и о приостановлении действия пункта 4 статьи 242.17 Бюджетного кодекса Российской Федерации»</w:t>
      </w:r>
      <w:r w:rsidRPr="00F12390">
        <w:rPr>
          <w:b w:val="0"/>
          <w:color w:val="auto"/>
        </w:rPr>
        <w:t xml:space="preserve">, </w:t>
      </w:r>
      <w:r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F12390">
        <w:rPr>
          <w:b w:val="0"/>
          <w:color w:val="auto"/>
        </w:rPr>
        <w:t>«</w:t>
      </w:r>
      <w:r w:rsidR="00787A99">
        <w:rPr>
          <w:b w:val="0"/>
          <w:color w:val="auto"/>
        </w:rPr>
        <w:t>Крутовский</w:t>
      </w:r>
      <w:r w:rsidRPr="00F12390">
        <w:rPr>
          <w:b w:val="0"/>
          <w:color w:val="auto"/>
        </w:rPr>
        <w:t xml:space="preserve"> сельсовет»</w:t>
      </w:r>
      <w:r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области,</w:t>
      </w:r>
      <w:r w:rsidR="00BC3A58" w:rsidRPr="00F12390">
        <w:rPr>
          <w:rFonts w:eastAsia="Times New Roman CYR"/>
          <w:b w:val="0"/>
          <w:color w:val="auto"/>
        </w:rPr>
        <w:t xml:space="preserve"> во исполнение протеста </w:t>
      </w:r>
      <w:proofErr w:type="spellStart"/>
      <w:r w:rsidR="00BC3A58" w:rsidRPr="00F12390">
        <w:rPr>
          <w:rFonts w:eastAsia="Times New Roman CYR"/>
          <w:b w:val="0"/>
          <w:color w:val="auto"/>
        </w:rPr>
        <w:t>Щигровской</w:t>
      </w:r>
      <w:proofErr w:type="spellEnd"/>
      <w:r w:rsidR="00BC3A58" w:rsidRPr="00F12390">
        <w:rPr>
          <w:rFonts w:eastAsia="Times New Roman CYR"/>
          <w:b w:val="0"/>
          <w:color w:val="auto"/>
        </w:rPr>
        <w:t xml:space="preserve"> межрайонной прокуратуры от 31.01.2022 г. № 22-2022,</w:t>
      </w:r>
      <w:r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787A99">
        <w:rPr>
          <w:rFonts w:eastAsia="Times New Roman CYR"/>
          <w:b w:val="0"/>
          <w:color w:val="auto"/>
        </w:rPr>
        <w:t>Крутовского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787A99">
        <w:rPr>
          <w:rFonts w:ascii="Arial" w:hAnsi="Arial" w:cs="Arial"/>
          <w:szCs w:val="24"/>
        </w:rPr>
        <w:t>Крутовского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</w:t>
      </w:r>
      <w:r w:rsidR="00787A99">
        <w:rPr>
          <w:rFonts w:ascii="Arial" w:hAnsi="Arial" w:cs="Arial"/>
          <w:szCs w:val="24"/>
        </w:rPr>
        <w:t>та от 23 июня 2020 г. № 63-136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BC3A58" w:rsidRPr="00F12390" w:rsidRDefault="00BC3A58" w:rsidP="00BC3A58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1.16. Положения изложить в новой редакции:</w:t>
      </w:r>
    </w:p>
    <w:p w:rsidR="006A6B05" w:rsidRPr="00F12390" w:rsidRDefault="00BC3A58" w:rsidP="006A6B05">
      <w:pPr>
        <w:ind w:firstLine="680"/>
        <w:jc w:val="both"/>
        <w:rPr>
          <w:rFonts w:ascii="Arial" w:hAnsi="Arial" w:cs="Arial"/>
        </w:rPr>
      </w:pPr>
      <w:r w:rsidRPr="00F12390">
        <w:rPr>
          <w:rFonts w:ascii="Arial" w:hAnsi="Arial" w:cs="Arial"/>
          <w:szCs w:val="24"/>
        </w:rPr>
        <w:t>«</w:t>
      </w:r>
      <w:r w:rsidR="006A6B05" w:rsidRPr="00F12390">
        <w:rPr>
          <w:rFonts w:ascii="Arial" w:hAnsi="Arial" w:cs="Arial"/>
          <w:szCs w:val="24"/>
        </w:rPr>
        <w:t>1.16.</w:t>
      </w:r>
      <w:r w:rsidR="006A6B05" w:rsidRPr="00F12390">
        <w:rPr>
          <w:rFonts w:ascii="Arial" w:hAnsi="Arial" w:cs="Arial"/>
        </w:rPr>
        <w:t xml:space="preserve"> </w:t>
      </w:r>
      <w:r w:rsidR="006A6B05" w:rsidRPr="00F12390">
        <w:rPr>
          <w:rFonts w:ascii="Arial" w:hAnsi="Arial" w:cs="Arial"/>
          <w:szCs w:val="24"/>
        </w:rPr>
        <w:t xml:space="preserve"> </w:t>
      </w:r>
      <w:r w:rsidR="006A6B05" w:rsidRPr="00F12390">
        <w:rPr>
          <w:rFonts w:ascii="Arial" w:hAnsi="Arial" w:cs="Arial"/>
        </w:rPr>
        <w:t>Государственная (муниципальная) гарантия, обеспечивающая исполнение обязатель</w:t>
      </w:r>
      <w:proofErr w:type="gramStart"/>
      <w:r w:rsidR="006A6B05" w:rsidRPr="00F12390">
        <w:rPr>
          <w:rFonts w:ascii="Arial" w:hAnsi="Arial" w:cs="Arial"/>
        </w:rPr>
        <w:t>ств пр</w:t>
      </w:r>
      <w:proofErr w:type="gramEnd"/>
      <w:r w:rsidR="006A6B05" w:rsidRPr="00F12390">
        <w:rPr>
          <w:rFonts w:ascii="Arial" w:hAnsi="Arial" w:cs="Arial"/>
        </w:rPr>
        <w:t>инципала по кредиту (займу, в том числе облигационному), подлежит отзыву гарантом только в следующих случаях</w:t>
      </w:r>
      <w:r w:rsidRPr="00F12390">
        <w:rPr>
          <w:rFonts w:ascii="Arial" w:hAnsi="Arial" w:cs="Arial"/>
        </w:rPr>
        <w:t>:</w:t>
      </w:r>
    </w:p>
    <w:p w:rsidR="006A6B05" w:rsidRPr="00F12390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A6B05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2) нецелевого использования средств кредита (займа, в том числе облигационного), обеспеченного муниципальной гарантией</w:t>
      </w:r>
      <w:proofErr w:type="gramStart"/>
      <w:r w:rsidRPr="00F12390">
        <w:rPr>
          <w:rFonts w:ascii="Arial" w:hAnsi="Arial" w:cs="Arial"/>
          <w:szCs w:val="24"/>
        </w:rPr>
        <w:t>.</w:t>
      </w:r>
      <w:r w:rsidR="00BC3A58" w:rsidRPr="00F12390">
        <w:rPr>
          <w:rFonts w:ascii="Arial" w:hAnsi="Arial" w:cs="Arial"/>
          <w:szCs w:val="24"/>
        </w:rPr>
        <w:t>»</w:t>
      </w:r>
      <w:proofErr w:type="gramEnd"/>
    </w:p>
    <w:p w:rsidR="00F12390" w:rsidRPr="00F12390" w:rsidRDefault="00F12390" w:rsidP="006A6B05">
      <w:pPr>
        <w:ind w:firstLine="680"/>
        <w:jc w:val="both"/>
        <w:rPr>
          <w:rFonts w:ascii="Arial" w:hAnsi="Arial" w:cs="Arial"/>
          <w:szCs w:val="24"/>
        </w:rPr>
      </w:pPr>
    </w:p>
    <w:p w:rsidR="00F12390" w:rsidRPr="00F12390" w:rsidRDefault="00F12390" w:rsidP="00F12390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1.31. Положения изложить в новой редакции:</w:t>
      </w:r>
    </w:p>
    <w:p w:rsidR="006A6B05" w:rsidRPr="00F12390" w:rsidRDefault="00F12390" w:rsidP="006A6B05">
      <w:pPr>
        <w:ind w:firstLine="680"/>
        <w:jc w:val="both"/>
        <w:rPr>
          <w:rFonts w:ascii="Arial" w:eastAsia="Calibri" w:hAnsi="Arial" w:cs="Arial"/>
        </w:rPr>
      </w:pPr>
      <w:r w:rsidRPr="00F12390">
        <w:rPr>
          <w:rFonts w:ascii="Arial" w:eastAsia="Calibri" w:hAnsi="Arial" w:cs="Arial"/>
          <w:szCs w:val="24"/>
        </w:rPr>
        <w:t>«</w:t>
      </w:r>
      <w:r w:rsidR="006A6B05" w:rsidRPr="00F12390">
        <w:rPr>
          <w:rFonts w:ascii="Arial" w:eastAsia="Calibri" w:hAnsi="Arial" w:cs="Arial"/>
          <w:szCs w:val="24"/>
        </w:rPr>
        <w:t>1.31.</w:t>
      </w:r>
      <w:r w:rsidR="006A6B05" w:rsidRPr="00F12390">
        <w:rPr>
          <w:rFonts w:ascii="Arial" w:eastAsia="Calibri" w:hAnsi="Arial" w:cs="Arial"/>
        </w:rPr>
        <w:t xml:space="preserve">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="006A6B05" w:rsidRPr="00F12390">
        <w:rPr>
          <w:rFonts w:ascii="Arial" w:eastAsia="Calibri" w:hAnsi="Arial" w:cs="Arial"/>
        </w:rPr>
        <w:t>.</w:t>
      </w:r>
      <w:r w:rsidRPr="00F12390">
        <w:rPr>
          <w:rFonts w:ascii="Arial" w:eastAsia="Calibri" w:hAnsi="Arial" w:cs="Arial"/>
        </w:rPr>
        <w:t>»</w:t>
      </w:r>
      <w:proofErr w:type="gramEnd"/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lastRenderedPageBreak/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</w:t>
      </w:r>
      <w:r w:rsidR="00787A99">
        <w:rPr>
          <w:rFonts w:ascii="Arial" w:eastAsia="Calibri" w:hAnsi="Arial" w:cs="Arial"/>
          <w:szCs w:val="24"/>
        </w:rPr>
        <w:t xml:space="preserve">            Е.В.Михайлова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787A99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787A99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</w:t>
      </w:r>
      <w:r w:rsidR="00787A99">
        <w:rPr>
          <w:rFonts w:ascii="Arial" w:eastAsia="Calibri" w:hAnsi="Arial" w:cs="Arial"/>
          <w:szCs w:val="24"/>
        </w:rPr>
        <w:t xml:space="preserve">  Н.Ю.Каменева</w:t>
      </w:r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6B05"/>
    <w:rsid w:val="003101DE"/>
    <w:rsid w:val="006A6B05"/>
    <w:rsid w:val="00787A99"/>
    <w:rsid w:val="0079419D"/>
    <w:rsid w:val="008058AE"/>
    <w:rsid w:val="00BC3A58"/>
    <w:rsid w:val="00F12390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dcterms:created xsi:type="dcterms:W3CDTF">2022-02-16T06:23:00Z</dcterms:created>
  <dcterms:modified xsi:type="dcterms:W3CDTF">2022-02-28T14:00:00Z</dcterms:modified>
</cp:coreProperties>
</file>