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B" w:rsidRPr="00D96497" w:rsidRDefault="00CF359B" w:rsidP="00CF359B">
      <w:pPr>
        <w:jc w:val="center"/>
        <w:rPr>
          <w:rFonts w:ascii="Times New Roman" w:hAnsi="Times New Roman"/>
        </w:rPr>
      </w:pPr>
      <w:r w:rsidRPr="00D96497">
        <w:rPr>
          <w:rFonts w:ascii="Times New Roman" w:hAnsi="Times New Roman"/>
          <w:b/>
          <w:noProof/>
        </w:rPr>
        <w:drawing>
          <wp:inline distT="0" distB="0" distL="0" distR="0" wp14:anchorId="6FEDBB40" wp14:editId="0E356ACF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59B" w:rsidRPr="00D96497" w:rsidRDefault="00CF359B" w:rsidP="00CF359B">
      <w:pPr>
        <w:jc w:val="center"/>
        <w:rPr>
          <w:rFonts w:ascii="Times New Roman" w:eastAsia="Times New Roman" w:hAnsi="Times New Roman"/>
          <w:b/>
          <w:sz w:val="48"/>
          <w:szCs w:val="48"/>
        </w:rPr>
      </w:pPr>
      <w:r w:rsidRPr="00D96497">
        <w:rPr>
          <w:rFonts w:ascii="Times New Roman" w:eastAsia="Times New Roman" w:hAnsi="Times New Roman"/>
          <w:b/>
          <w:sz w:val="48"/>
          <w:szCs w:val="48"/>
        </w:rPr>
        <w:t>СОБРАНИЕ ДЕПУТАТОВ</w:t>
      </w:r>
    </w:p>
    <w:p w:rsidR="00CF359B" w:rsidRPr="00D96497" w:rsidRDefault="00267F66" w:rsidP="00CF359B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КРУТОВСКОГО</w:t>
      </w:r>
      <w:r w:rsidR="00CF359B" w:rsidRPr="00D96497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CF359B" w:rsidRPr="00D96497" w:rsidRDefault="00CF359B" w:rsidP="00CF359B">
      <w:pPr>
        <w:jc w:val="center"/>
        <w:rPr>
          <w:rFonts w:ascii="Times New Roman" w:hAnsi="Times New Roman"/>
          <w:sz w:val="40"/>
          <w:szCs w:val="40"/>
        </w:rPr>
      </w:pPr>
      <w:r w:rsidRPr="00D96497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CF359B" w:rsidRPr="00D96497" w:rsidRDefault="00CF359B" w:rsidP="00CF359B">
      <w:pPr>
        <w:jc w:val="center"/>
        <w:rPr>
          <w:rFonts w:ascii="Times New Roman" w:eastAsia="Times New Roman" w:hAnsi="Times New Roman"/>
          <w:sz w:val="32"/>
          <w:szCs w:val="32"/>
        </w:rPr>
      </w:pPr>
    </w:p>
    <w:p w:rsidR="00CF359B" w:rsidRPr="00D96497" w:rsidRDefault="00CF359B" w:rsidP="00CF359B">
      <w:pPr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r w:rsidRPr="00D96497">
        <w:rPr>
          <w:rFonts w:ascii="Times New Roman" w:eastAsia="Times New Roman" w:hAnsi="Times New Roman"/>
          <w:b/>
          <w:bCs/>
          <w:sz w:val="48"/>
          <w:szCs w:val="48"/>
        </w:rPr>
        <w:t>Р Е Ш Е Н И Е</w:t>
      </w:r>
    </w:p>
    <w:p w:rsidR="00CF359B" w:rsidRPr="00D96497" w:rsidRDefault="00CF359B" w:rsidP="00CF359B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CF359B" w:rsidRPr="00D96497" w:rsidRDefault="00B4410B" w:rsidP="00CF359B">
      <w:pPr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>от«26» июня  2018 г.   №  24-68</w:t>
      </w:r>
      <w:r w:rsidR="009C75BD">
        <w:rPr>
          <w:rFonts w:ascii="Times New Roman" w:eastAsia="Times New Roman" w:hAnsi="Times New Roman"/>
        </w:rPr>
        <w:t>-6</w:t>
      </w:r>
      <w:r w:rsidR="008E6BF3" w:rsidRPr="00D96497">
        <w:rPr>
          <w:rFonts w:ascii="Times New Roman" w:eastAsia="Times New Roman" w:hAnsi="Times New Roman"/>
        </w:rPr>
        <w:t xml:space="preserve">                                                              </w:t>
      </w:r>
    </w:p>
    <w:p w:rsidR="00CF359B" w:rsidRPr="00D96497" w:rsidRDefault="00CF359B" w:rsidP="00CF359B">
      <w:pPr>
        <w:rPr>
          <w:rFonts w:ascii="Times New Roman" w:hAnsi="Times New Roman"/>
        </w:rPr>
      </w:pPr>
    </w:p>
    <w:p w:rsidR="00CF359B" w:rsidRPr="00D96497" w:rsidRDefault="00CF359B" w:rsidP="00CF359B">
      <w:pPr>
        <w:jc w:val="center"/>
        <w:rPr>
          <w:rFonts w:ascii="Times New Roman" w:hAnsi="Times New Roman"/>
          <w:b/>
        </w:rPr>
      </w:pPr>
      <w:r w:rsidRPr="00D96497">
        <w:rPr>
          <w:rFonts w:ascii="Times New Roman" w:hAnsi="Times New Roman"/>
          <w:b/>
        </w:rPr>
        <w:t xml:space="preserve">О внесении изменений и дополнений в решение Собрания депутатов </w:t>
      </w:r>
      <w:proofErr w:type="spellStart"/>
      <w:r w:rsidR="00267F66">
        <w:rPr>
          <w:rFonts w:ascii="Times New Roman" w:hAnsi="Times New Roman"/>
          <w:b/>
        </w:rPr>
        <w:t>Крутовского</w:t>
      </w:r>
      <w:proofErr w:type="spellEnd"/>
      <w:r w:rsidRPr="00D96497">
        <w:rPr>
          <w:rFonts w:ascii="Times New Roman" w:hAnsi="Times New Roman"/>
          <w:b/>
        </w:rPr>
        <w:t xml:space="preserve"> сел</w:t>
      </w:r>
      <w:r w:rsidR="00267F66">
        <w:rPr>
          <w:rFonts w:ascii="Times New Roman" w:hAnsi="Times New Roman"/>
          <w:b/>
        </w:rPr>
        <w:t xml:space="preserve">ьсовета </w:t>
      </w:r>
      <w:proofErr w:type="spellStart"/>
      <w:r w:rsidR="00267F66">
        <w:rPr>
          <w:rFonts w:ascii="Times New Roman" w:hAnsi="Times New Roman"/>
          <w:b/>
        </w:rPr>
        <w:t>Щигровского</w:t>
      </w:r>
      <w:proofErr w:type="spellEnd"/>
      <w:r w:rsidR="00267F66">
        <w:rPr>
          <w:rFonts w:ascii="Times New Roman" w:hAnsi="Times New Roman"/>
          <w:b/>
        </w:rPr>
        <w:t xml:space="preserve"> района от 24.11</w:t>
      </w:r>
      <w:r w:rsidRPr="00D96497">
        <w:rPr>
          <w:rFonts w:ascii="Times New Roman" w:hAnsi="Times New Roman"/>
          <w:b/>
        </w:rPr>
        <w:t>.</w:t>
      </w:r>
      <w:r w:rsidR="00267F66">
        <w:rPr>
          <w:rFonts w:ascii="Times New Roman" w:hAnsi="Times New Roman"/>
          <w:b/>
        </w:rPr>
        <w:t>2017 года № 18-37</w:t>
      </w:r>
      <w:r w:rsidR="00B80C87">
        <w:rPr>
          <w:rFonts w:ascii="Times New Roman" w:hAnsi="Times New Roman"/>
          <w:b/>
        </w:rPr>
        <w:t>-6 «Об утвержде</w:t>
      </w:r>
      <w:r w:rsidRPr="00D96497">
        <w:rPr>
          <w:rFonts w:ascii="Times New Roman" w:hAnsi="Times New Roman"/>
          <w:b/>
        </w:rPr>
        <w:t xml:space="preserve">нии Правил благоустройства территории </w:t>
      </w:r>
      <w:proofErr w:type="spellStart"/>
      <w:r w:rsidR="00267F66">
        <w:rPr>
          <w:rFonts w:ascii="Times New Roman" w:hAnsi="Times New Roman"/>
          <w:b/>
        </w:rPr>
        <w:t>Крутовского</w:t>
      </w:r>
      <w:proofErr w:type="spellEnd"/>
      <w:r w:rsidRPr="00D96497">
        <w:rPr>
          <w:rFonts w:ascii="Times New Roman" w:hAnsi="Times New Roman"/>
          <w:b/>
        </w:rPr>
        <w:t xml:space="preserve"> сельсовета </w:t>
      </w:r>
      <w:proofErr w:type="spellStart"/>
      <w:r w:rsidRPr="00D96497">
        <w:rPr>
          <w:rFonts w:ascii="Times New Roman" w:hAnsi="Times New Roman"/>
          <w:b/>
        </w:rPr>
        <w:t>Щигровского</w:t>
      </w:r>
      <w:proofErr w:type="spellEnd"/>
      <w:r w:rsidRPr="00D96497">
        <w:rPr>
          <w:rFonts w:ascii="Times New Roman" w:hAnsi="Times New Roman"/>
          <w:b/>
        </w:rPr>
        <w:t xml:space="preserve"> района Курской области»</w:t>
      </w:r>
    </w:p>
    <w:p w:rsidR="00CF359B" w:rsidRPr="00D96497" w:rsidRDefault="00CF359B" w:rsidP="00CF359B">
      <w:pPr>
        <w:jc w:val="center"/>
        <w:rPr>
          <w:rFonts w:ascii="Times New Roman" w:hAnsi="Times New Roman"/>
          <w:b/>
        </w:rPr>
      </w:pPr>
    </w:p>
    <w:p w:rsidR="00CF359B" w:rsidRPr="00D96497" w:rsidRDefault="00CF359B" w:rsidP="00CF359B">
      <w:pPr>
        <w:jc w:val="both"/>
        <w:rPr>
          <w:rFonts w:ascii="Times New Roman" w:hAnsi="Times New Roman"/>
        </w:rPr>
      </w:pPr>
      <w:r w:rsidRPr="00D96497">
        <w:rPr>
          <w:rFonts w:ascii="Times New Roman" w:hAnsi="Times New Roman"/>
        </w:rPr>
        <w:t xml:space="preserve">        В соответствии с подпунктом 37 статьи 1 Градостроительного кодекса Российской Федерации, Законо</w:t>
      </w:r>
      <w:r w:rsidR="009C75BD">
        <w:rPr>
          <w:rFonts w:ascii="Times New Roman" w:hAnsi="Times New Roman"/>
        </w:rPr>
        <w:t xml:space="preserve">м Курской </w:t>
      </w:r>
      <w:proofErr w:type="gramStart"/>
      <w:r w:rsidR="009C75BD">
        <w:rPr>
          <w:rFonts w:ascii="Times New Roman" w:hAnsi="Times New Roman"/>
        </w:rPr>
        <w:t xml:space="preserve">области </w:t>
      </w:r>
      <w:r w:rsidRPr="00D96497">
        <w:rPr>
          <w:rFonts w:ascii="Times New Roman" w:hAnsi="Times New Roman"/>
        </w:rPr>
        <w:t xml:space="preserve"> «</w:t>
      </w:r>
      <w:proofErr w:type="gramEnd"/>
      <w:r w:rsidRPr="00D96497">
        <w:rPr>
          <w:rFonts w:ascii="Times New Roman" w:hAnsi="Times New Roman"/>
        </w:rPr>
        <w:t xml:space="preserve">Об определении границ прилегающих территорий в целях организации их благоустройства муниципальными образованиями Курской области, Собрание депутатов </w:t>
      </w:r>
      <w:proofErr w:type="spellStart"/>
      <w:r w:rsidR="00267F66">
        <w:rPr>
          <w:rFonts w:ascii="Times New Roman" w:hAnsi="Times New Roman"/>
        </w:rPr>
        <w:t>Крутовского</w:t>
      </w:r>
      <w:proofErr w:type="spellEnd"/>
      <w:r w:rsidRPr="00D96497">
        <w:rPr>
          <w:rFonts w:ascii="Times New Roman" w:hAnsi="Times New Roman"/>
        </w:rPr>
        <w:t xml:space="preserve"> сельсовета </w:t>
      </w:r>
      <w:proofErr w:type="spellStart"/>
      <w:r w:rsidRPr="00D96497">
        <w:rPr>
          <w:rFonts w:ascii="Times New Roman" w:hAnsi="Times New Roman"/>
        </w:rPr>
        <w:t>Щигровского</w:t>
      </w:r>
      <w:proofErr w:type="spellEnd"/>
      <w:r w:rsidRPr="00D96497">
        <w:rPr>
          <w:rFonts w:ascii="Times New Roman" w:hAnsi="Times New Roman"/>
        </w:rPr>
        <w:t xml:space="preserve"> района</w:t>
      </w:r>
    </w:p>
    <w:p w:rsidR="00CF359B" w:rsidRPr="00D96497" w:rsidRDefault="00CF359B" w:rsidP="00CF359B">
      <w:pPr>
        <w:jc w:val="both"/>
        <w:rPr>
          <w:rFonts w:ascii="Times New Roman" w:hAnsi="Times New Roman"/>
        </w:rPr>
      </w:pPr>
      <w:r w:rsidRPr="00D96497">
        <w:rPr>
          <w:rFonts w:ascii="Times New Roman" w:hAnsi="Times New Roman"/>
        </w:rPr>
        <w:t xml:space="preserve">                                    </w:t>
      </w:r>
      <w:r w:rsidR="00267F66">
        <w:rPr>
          <w:rFonts w:ascii="Times New Roman" w:hAnsi="Times New Roman"/>
        </w:rPr>
        <w:t xml:space="preserve">                             </w:t>
      </w:r>
      <w:bookmarkStart w:id="0" w:name="_GoBack"/>
      <w:bookmarkEnd w:id="0"/>
      <w:r w:rsidR="00267F66">
        <w:rPr>
          <w:rFonts w:ascii="Times New Roman" w:hAnsi="Times New Roman"/>
        </w:rPr>
        <w:t xml:space="preserve">  р</w:t>
      </w:r>
      <w:r w:rsidRPr="00D96497">
        <w:rPr>
          <w:rFonts w:ascii="Times New Roman" w:hAnsi="Times New Roman"/>
        </w:rPr>
        <w:t>ешило:</w:t>
      </w:r>
    </w:p>
    <w:p w:rsidR="00CF359B" w:rsidRPr="00D96497" w:rsidRDefault="00CF359B" w:rsidP="00CF359B">
      <w:pPr>
        <w:jc w:val="both"/>
        <w:rPr>
          <w:rFonts w:ascii="Times New Roman" w:hAnsi="Times New Roman"/>
        </w:rPr>
      </w:pPr>
    </w:p>
    <w:p w:rsidR="00CF359B" w:rsidRPr="00D96497" w:rsidRDefault="00CF359B" w:rsidP="00CF359B">
      <w:pPr>
        <w:pStyle w:val="a5"/>
        <w:numPr>
          <w:ilvl w:val="0"/>
          <w:numId w:val="1"/>
        </w:numPr>
        <w:jc w:val="both"/>
        <w:rPr>
          <w:rFonts w:ascii="Times New Roman" w:hAnsi="Times New Roman"/>
        </w:rPr>
      </w:pPr>
      <w:r w:rsidRPr="00D96497">
        <w:rPr>
          <w:rFonts w:ascii="Times New Roman" w:hAnsi="Times New Roman"/>
        </w:rPr>
        <w:t xml:space="preserve">Внести в решение Собрания депутатов </w:t>
      </w:r>
      <w:proofErr w:type="spellStart"/>
      <w:r w:rsidR="00267F66">
        <w:rPr>
          <w:rFonts w:ascii="Times New Roman" w:hAnsi="Times New Roman"/>
        </w:rPr>
        <w:t>Крутовского</w:t>
      </w:r>
      <w:proofErr w:type="spellEnd"/>
      <w:r w:rsidRPr="00D96497">
        <w:rPr>
          <w:rFonts w:ascii="Times New Roman" w:hAnsi="Times New Roman"/>
        </w:rPr>
        <w:t xml:space="preserve"> сел</w:t>
      </w:r>
      <w:r w:rsidR="00267F66">
        <w:rPr>
          <w:rFonts w:ascii="Times New Roman" w:hAnsi="Times New Roman"/>
        </w:rPr>
        <w:t xml:space="preserve">ьсовета </w:t>
      </w:r>
      <w:proofErr w:type="spellStart"/>
      <w:r w:rsidR="00267F66">
        <w:rPr>
          <w:rFonts w:ascii="Times New Roman" w:hAnsi="Times New Roman"/>
        </w:rPr>
        <w:t>Щигровского</w:t>
      </w:r>
      <w:proofErr w:type="spellEnd"/>
      <w:r w:rsidR="00267F66">
        <w:rPr>
          <w:rFonts w:ascii="Times New Roman" w:hAnsi="Times New Roman"/>
        </w:rPr>
        <w:t xml:space="preserve"> района от 24.11.2017 года № 18-3</w:t>
      </w:r>
      <w:r w:rsidRPr="00D96497">
        <w:rPr>
          <w:rFonts w:ascii="Times New Roman" w:hAnsi="Times New Roman"/>
        </w:rPr>
        <w:t xml:space="preserve">7-6 «Об </w:t>
      </w:r>
      <w:proofErr w:type="spellStart"/>
      <w:r w:rsidRPr="00D96497">
        <w:rPr>
          <w:rFonts w:ascii="Times New Roman" w:hAnsi="Times New Roman"/>
        </w:rPr>
        <w:t>утверждании</w:t>
      </w:r>
      <w:proofErr w:type="spellEnd"/>
      <w:r w:rsidRPr="00D96497">
        <w:rPr>
          <w:rFonts w:ascii="Times New Roman" w:hAnsi="Times New Roman"/>
        </w:rPr>
        <w:t xml:space="preserve"> Правил благоустройства территории </w:t>
      </w:r>
      <w:proofErr w:type="spellStart"/>
      <w:r w:rsidR="00267F66">
        <w:rPr>
          <w:rFonts w:ascii="Times New Roman" w:hAnsi="Times New Roman"/>
        </w:rPr>
        <w:t>Крутовского</w:t>
      </w:r>
      <w:proofErr w:type="spellEnd"/>
      <w:r w:rsidRPr="00D96497">
        <w:rPr>
          <w:rFonts w:ascii="Times New Roman" w:hAnsi="Times New Roman"/>
        </w:rPr>
        <w:t xml:space="preserve"> сельсовета </w:t>
      </w:r>
      <w:proofErr w:type="spellStart"/>
      <w:r w:rsidRPr="00D96497">
        <w:rPr>
          <w:rFonts w:ascii="Times New Roman" w:hAnsi="Times New Roman"/>
        </w:rPr>
        <w:t>Щигровского</w:t>
      </w:r>
      <w:proofErr w:type="spellEnd"/>
      <w:r w:rsidRPr="00D96497">
        <w:rPr>
          <w:rFonts w:ascii="Times New Roman" w:hAnsi="Times New Roman"/>
        </w:rPr>
        <w:t xml:space="preserve"> района Курской области следующие изменения:</w:t>
      </w:r>
    </w:p>
    <w:p w:rsidR="00CF359B" w:rsidRPr="00D96497" w:rsidRDefault="00CF359B" w:rsidP="00CF359B">
      <w:pPr>
        <w:pStyle w:val="a5"/>
        <w:jc w:val="both"/>
        <w:rPr>
          <w:rFonts w:ascii="Times New Roman" w:hAnsi="Times New Roman"/>
        </w:rPr>
      </w:pPr>
    </w:p>
    <w:p w:rsidR="00CF359B" w:rsidRPr="00D96497" w:rsidRDefault="00CF359B" w:rsidP="00CF359B">
      <w:pPr>
        <w:pStyle w:val="a5"/>
        <w:numPr>
          <w:ilvl w:val="1"/>
          <w:numId w:val="1"/>
        </w:numPr>
        <w:jc w:val="both"/>
        <w:rPr>
          <w:rFonts w:ascii="Times New Roman" w:hAnsi="Times New Roman"/>
        </w:rPr>
      </w:pPr>
      <w:r w:rsidRPr="00D96497">
        <w:rPr>
          <w:rFonts w:ascii="Times New Roman" w:hAnsi="Times New Roman"/>
        </w:rPr>
        <w:t xml:space="preserve">Пункт 3.3. раздела 3 «Благоустройства территории </w:t>
      </w:r>
      <w:proofErr w:type="spellStart"/>
      <w:r w:rsidR="00267F66">
        <w:rPr>
          <w:rFonts w:ascii="Times New Roman" w:hAnsi="Times New Roman"/>
        </w:rPr>
        <w:t>Крутовского</w:t>
      </w:r>
      <w:proofErr w:type="spellEnd"/>
      <w:r w:rsidRPr="00D96497">
        <w:rPr>
          <w:rFonts w:ascii="Times New Roman" w:hAnsi="Times New Roman"/>
        </w:rPr>
        <w:t xml:space="preserve"> сельсовета»</w:t>
      </w:r>
      <w:r w:rsidR="00721EC6" w:rsidRPr="00D96497">
        <w:rPr>
          <w:rFonts w:ascii="Times New Roman" w:hAnsi="Times New Roman"/>
        </w:rPr>
        <w:t xml:space="preserve"> изложить в новой</w:t>
      </w:r>
      <w:r w:rsidRPr="00D96497">
        <w:rPr>
          <w:rFonts w:ascii="Times New Roman" w:hAnsi="Times New Roman"/>
        </w:rPr>
        <w:t xml:space="preserve"> редакции:</w:t>
      </w:r>
    </w:p>
    <w:p w:rsidR="009D1D10" w:rsidRPr="009D1D10" w:rsidRDefault="00721EC6" w:rsidP="009D1D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  <w:r w:rsidRPr="00D96497">
        <w:rPr>
          <w:rFonts w:ascii="Times New Roman" w:hAnsi="Times New Roman"/>
        </w:rPr>
        <w:t xml:space="preserve">« 3.3. </w:t>
      </w:r>
      <w:r w:rsidR="009D1D10" w:rsidRPr="009D1D10">
        <w:rPr>
          <w:rFonts w:ascii="Times New Roman" w:hAnsi="Times New Roman"/>
          <w:bCs/>
        </w:rPr>
        <w:t>1. Граница прилегающей территории определяется в отношении территории общего пользования, которая прилегает (то есть имеет общую границу) к зданию, строению, сооружению, земельному участку в случае, если такой земельный участок образован (далее – земельный участок).</w:t>
      </w:r>
    </w:p>
    <w:p w:rsidR="009D1D10" w:rsidRPr="009D1D10" w:rsidRDefault="009C75BD" w:rsidP="009D1D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3.3.</w:t>
      </w:r>
      <w:r w:rsidR="009D1D10" w:rsidRPr="009D1D10">
        <w:rPr>
          <w:rFonts w:ascii="Times New Roman" w:hAnsi="Times New Roman"/>
          <w:bCs/>
        </w:rPr>
        <w:t>2. В границе прилегающей территорий могут располагаться только следующие территории общего пользования или их части:</w:t>
      </w:r>
    </w:p>
    <w:p w:rsidR="009D1D10" w:rsidRPr="009D1D10" w:rsidRDefault="009D1D10" w:rsidP="009D1D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  <w:r w:rsidRPr="009D1D10">
        <w:rPr>
          <w:rFonts w:ascii="Times New Roman" w:hAnsi="Times New Roman"/>
          <w:bCs/>
        </w:rPr>
        <w:t>1) пешеходные коммуникации, в том числе тротуары, аллеи, дорожки, тропинки;</w:t>
      </w:r>
    </w:p>
    <w:p w:rsidR="009D1D10" w:rsidRPr="009D1D10" w:rsidRDefault="009D1D10" w:rsidP="009D1D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</w:rPr>
      </w:pPr>
      <w:r w:rsidRPr="009D1D10">
        <w:rPr>
          <w:rFonts w:ascii="Times New Roman" w:hAnsi="Times New Roman"/>
          <w:bCs/>
        </w:rPr>
        <w:t>2) палисадники, клумбы;</w:t>
      </w:r>
    </w:p>
    <w:p w:rsidR="009D1D10" w:rsidRPr="009D1D10" w:rsidRDefault="009C75BD" w:rsidP="009D1D10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3.3.</w:t>
      </w:r>
      <w:r w:rsidR="009D1D10" w:rsidRPr="009D1D10">
        <w:rPr>
          <w:rFonts w:ascii="Times New Roman" w:eastAsia="Times New Roman" w:hAnsi="Times New Roman"/>
        </w:rPr>
        <w:t>3. Граница прилегающей территории определяется в следующих значениях:</w:t>
      </w:r>
    </w:p>
    <w:p w:rsidR="009D1D10" w:rsidRPr="009D1D10" w:rsidRDefault="009D1D10" w:rsidP="009D1D10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9D1D10">
        <w:rPr>
          <w:rFonts w:ascii="Times New Roman" w:eastAsia="Times New Roman" w:hAnsi="Times New Roman"/>
        </w:rPr>
        <w:t xml:space="preserve">для надземных объектов инженерной инфраструктуры – в 5 метрах по обе стороны для линейных объектов, для отдельно стоящих тепловых, трансформаторных подстанций, зданий и сооружений инженерно-технического назначения в 5 метрах от объекта по всему  периметру; </w:t>
      </w:r>
    </w:p>
    <w:p w:rsidR="009D1D10" w:rsidRPr="009D1D10" w:rsidRDefault="009D1D10" w:rsidP="009D1D10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9D1D10">
        <w:rPr>
          <w:rFonts w:ascii="Times New Roman" w:eastAsia="Times New Roman" w:hAnsi="Times New Roman"/>
          <w:bCs/>
          <w:bdr w:val="none" w:sz="0" w:space="0" w:color="auto" w:frame="1"/>
        </w:rPr>
        <w:t>для строительных площадок</w:t>
      </w:r>
      <w:r w:rsidRPr="009D1D10">
        <w:rPr>
          <w:rFonts w:ascii="Times New Roman" w:eastAsia="Times New Roman" w:hAnsi="Times New Roman"/>
        </w:rPr>
        <w:t> – в 15 метрах от ограждения строительной площадки по периметру;</w:t>
      </w:r>
    </w:p>
    <w:p w:rsidR="009D1D10" w:rsidRPr="009D1D10" w:rsidRDefault="009D1D10" w:rsidP="009D1D10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9D1D10">
        <w:rPr>
          <w:rFonts w:ascii="Times New Roman" w:eastAsia="Times New Roman" w:hAnsi="Times New Roman"/>
          <w:bCs/>
          <w:bdr w:val="none" w:sz="0" w:space="0" w:color="auto" w:frame="1"/>
        </w:rPr>
        <w:lastRenderedPageBreak/>
        <w:t xml:space="preserve">для нестационарных объектов торговли, общественного питания и бытового обслуживания </w:t>
      </w:r>
      <w:r w:rsidRPr="009D1D10">
        <w:rPr>
          <w:rFonts w:ascii="Times New Roman" w:eastAsia="Times New Roman" w:hAnsi="Times New Roman"/>
        </w:rPr>
        <w:t>– в 10 метрах от объекта по всему периметру;</w:t>
      </w:r>
    </w:p>
    <w:p w:rsidR="009D1D10" w:rsidRPr="009D1D10" w:rsidRDefault="009D1D10" w:rsidP="009D1D10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9D1D10">
        <w:rPr>
          <w:rFonts w:ascii="Times New Roman" w:eastAsia="Times New Roman" w:hAnsi="Times New Roman"/>
          <w:bCs/>
          <w:bdr w:val="none" w:sz="0" w:space="0" w:color="auto" w:frame="1"/>
        </w:rPr>
        <w:t>для земельных участков, находящихся в собственности, владении или пользовании хозяйствующих субъектов</w:t>
      </w:r>
      <w:r w:rsidRPr="009D1D10">
        <w:rPr>
          <w:rFonts w:ascii="Times New Roman" w:eastAsia="Times New Roman" w:hAnsi="Times New Roman"/>
        </w:rPr>
        <w:t> – в 25 метрах от границы земельного участка по всему периметру;</w:t>
      </w:r>
    </w:p>
    <w:p w:rsidR="009D1D10" w:rsidRPr="009D1D10" w:rsidRDefault="009D1D10" w:rsidP="009D1D10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 w:rsidRPr="009D1D10">
        <w:rPr>
          <w:rFonts w:ascii="Times New Roman" w:eastAsia="Times New Roman" w:hAnsi="Times New Roman"/>
        </w:rPr>
        <w:t>для гаражно-строительных кооперативов, садоводческих объединений – в 25 метрах от границы земельного участка по всему периметру;</w:t>
      </w:r>
    </w:p>
    <w:p w:rsidR="009D1D10" w:rsidRPr="009D1D10" w:rsidRDefault="009D1D10" w:rsidP="009D1D10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</w:rPr>
      </w:pPr>
      <w:r w:rsidRPr="009D1D10">
        <w:rPr>
          <w:rFonts w:ascii="Times New Roman" w:eastAsia="Times New Roman" w:hAnsi="Times New Roman"/>
          <w:bCs/>
          <w:bdr w:val="none" w:sz="0" w:space="0" w:color="auto" w:frame="1"/>
        </w:rPr>
        <w:t>для блокированных жилых домов, индивидуальных отдельно стоящих жилых домов с приусадебными земельными участками – по ширине занимаемого земельного участка от его границы до проезжей части улицы, проезда;</w:t>
      </w:r>
    </w:p>
    <w:p w:rsidR="009D1D10" w:rsidRPr="009D1D10" w:rsidRDefault="009D1D10" w:rsidP="009D1D10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bCs/>
          <w:bdr w:val="none" w:sz="0" w:space="0" w:color="auto" w:frame="1"/>
        </w:rPr>
      </w:pPr>
      <w:r w:rsidRPr="009D1D10">
        <w:rPr>
          <w:rFonts w:ascii="Times New Roman" w:eastAsia="Times New Roman" w:hAnsi="Times New Roman"/>
          <w:bCs/>
          <w:bdr w:val="none" w:sz="0" w:space="0" w:color="auto" w:frame="1"/>
        </w:rPr>
        <w:t>для индивидуальных отдельно стоящих жилых домов с приусадебными земельными участками, расположенных на пересечении улиц – по ширине и длине земельного участка от его границ д</w:t>
      </w:r>
      <w:r w:rsidR="009C75BD">
        <w:rPr>
          <w:rFonts w:ascii="Times New Roman" w:eastAsia="Times New Roman" w:hAnsi="Times New Roman"/>
          <w:bCs/>
          <w:bdr w:val="none" w:sz="0" w:space="0" w:color="auto" w:frame="1"/>
        </w:rPr>
        <w:t>о проезжей части улицы, проезда.</w:t>
      </w:r>
    </w:p>
    <w:p w:rsidR="009C75BD" w:rsidRPr="009C75BD" w:rsidRDefault="009C75BD" w:rsidP="009C75BD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3.3.</w:t>
      </w:r>
      <w:r w:rsidRPr="009C75BD">
        <w:rPr>
          <w:rFonts w:ascii="Times New Roman" w:eastAsia="Times New Roman" w:hAnsi="Times New Roman"/>
        </w:rPr>
        <w:t>4. При перекрытии (пересечении) площадей территорий, определенных в соответствии с настоящей статьей, граница прилегающих территорий устанавливаются на равном удалении от объектов.</w:t>
      </w:r>
    </w:p>
    <w:p w:rsidR="009C75BD" w:rsidRPr="009C75BD" w:rsidRDefault="009C75BD" w:rsidP="009C75BD">
      <w:pPr>
        <w:shd w:val="clear" w:color="auto" w:fill="FFFFFF"/>
        <w:ind w:firstLine="720"/>
        <w:jc w:val="both"/>
        <w:textAlignment w:val="baseline"/>
        <w:rPr>
          <w:rFonts w:ascii="Times New Roman" w:hAnsi="Times New Roman"/>
          <w:b/>
          <w:color w:val="000000"/>
          <w:spacing w:val="2"/>
        </w:rPr>
      </w:pPr>
    </w:p>
    <w:p w:rsidR="008E6BF3" w:rsidRPr="00D96497" w:rsidRDefault="008E6BF3" w:rsidP="008E6BF3">
      <w:pPr>
        <w:pStyle w:val="a5"/>
        <w:numPr>
          <w:ilvl w:val="0"/>
          <w:numId w:val="1"/>
        </w:numPr>
        <w:jc w:val="both"/>
        <w:rPr>
          <w:rFonts w:ascii="Times New Roman" w:hAnsi="Times New Roman"/>
        </w:rPr>
      </w:pPr>
      <w:r w:rsidRPr="00D96497">
        <w:rPr>
          <w:rFonts w:ascii="Times New Roman" w:hAnsi="Times New Roman"/>
        </w:rPr>
        <w:t>Настоящее решение вступает в силу со дня его обнародования.</w:t>
      </w:r>
    </w:p>
    <w:p w:rsidR="008E6BF3" w:rsidRPr="00D96497" w:rsidRDefault="008E6BF3" w:rsidP="008E6BF3">
      <w:pPr>
        <w:jc w:val="both"/>
        <w:rPr>
          <w:rFonts w:ascii="Times New Roman" w:hAnsi="Times New Roman"/>
        </w:rPr>
      </w:pPr>
    </w:p>
    <w:p w:rsidR="008E6BF3" w:rsidRPr="00D96497" w:rsidRDefault="008E6BF3" w:rsidP="008E6BF3">
      <w:pPr>
        <w:jc w:val="both"/>
        <w:rPr>
          <w:rFonts w:ascii="Times New Roman" w:hAnsi="Times New Roman"/>
        </w:rPr>
      </w:pPr>
    </w:p>
    <w:p w:rsidR="008E6BF3" w:rsidRPr="00D96497" w:rsidRDefault="008E6BF3" w:rsidP="008E6BF3">
      <w:pPr>
        <w:jc w:val="both"/>
        <w:rPr>
          <w:rFonts w:ascii="Times New Roman" w:hAnsi="Times New Roman"/>
        </w:rPr>
      </w:pPr>
    </w:p>
    <w:p w:rsidR="008E6BF3" w:rsidRPr="00D96497" w:rsidRDefault="008E6BF3" w:rsidP="008E6BF3">
      <w:pPr>
        <w:jc w:val="both"/>
        <w:rPr>
          <w:rFonts w:ascii="Times New Roman" w:hAnsi="Times New Roman"/>
        </w:rPr>
      </w:pPr>
    </w:p>
    <w:p w:rsidR="008E6BF3" w:rsidRPr="00D96497" w:rsidRDefault="008E6BF3" w:rsidP="008E6BF3">
      <w:pPr>
        <w:jc w:val="both"/>
        <w:rPr>
          <w:rFonts w:ascii="Times New Roman" w:hAnsi="Times New Roman"/>
        </w:rPr>
      </w:pPr>
      <w:r w:rsidRPr="00D96497">
        <w:rPr>
          <w:rFonts w:ascii="Times New Roman" w:hAnsi="Times New Roman"/>
        </w:rPr>
        <w:t xml:space="preserve">Глава </w:t>
      </w:r>
      <w:proofErr w:type="spellStart"/>
      <w:r w:rsidR="00267F66">
        <w:rPr>
          <w:rFonts w:ascii="Times New Roman" w:hAnsi="Times New Roman"/>
        </w:rPr>
        <w:t>Крутовского</w:t>
      </w:r>
      <w:proofErr w:type="spellEnd"/>
      <w:r w:rsidRPr="00D96497">
        <w:rPr>
          <w:rFonts w:ascii="Times New Roman" w:hAnsi="Times New Roman"/>
        </w:rPr>
        <w:t xml:space="preserve"> сельсовета                    </w:t>
      </w:r>
      <w:r w:rsidR="00267F66">
        <w:rPr>
          <w:rFonts w:ascii="Times New Roman" w:hAnsi="Times New Roman"/>
        </w:rPr>
        <w:t xml:space="preserve">                    Н.Н. </w:t>
      </w:r>
      <w:proofErr w:type="spellStart"/>
      <w:r w:rsidR="00267F66">
        <w:rPr>
          <w:rFonts w:ascii="Times New Roman" w:hAnsi="Times New Roman"/>
        </w:rPr>
        <w:t>Шеховцова</w:t>
      </w:r>
      <w:proofErr w:type="spellEnd"/>
    </w:p>
    <w:p w:rsidR="00CF359B" w:rsidRPr="00D96497" w:rsidRDefault="00CF359B" w:rsidP="00CF359B">
      <w:pPr>
        <w:rPr>
          <w:rFonts w:ascii="Times New Roman" w:hAnsi="Times New Roman"/>
        </w:rPr>
      </w:pPr>
    </w:p>
    <w:p w:rsidR="00CF359B" w:rsidRPr="00D96497" w:rsidRDefault="00CF359B" w:rsidP="00CF359B">
      <w:pPr>
        <w:rPr>
          <w:rFonts w:ascii="Times New Roman" w:hAnsi="Times New Roman"/>
        </w:rPr>
      </w:pPr>
    </w:p>
    <w:p w:rsidR="00CF359B" w:rsidRPr="00D96497" w:rsidRDefault="00CF359B" w:rsidP="00CF359B">
      <w:pPr>
        <w:rPr>
          <w:rFonts w:ascii="Times New Roman" w:hAnsi="Times New Roman"/>
        </w:rPr>
      </w:pPr>
    </w:p>
    <w:p w:rsidR="00CF359B" w:rsidRPr="00D96497" w:rsidRDefault="00CF359B" w:rsidP="00CF359B">
      <w:pPr>
        <w:rPr>
          <w:rFonts w:ascii="Times New Roman" w:hAnsi="Times New Roman"/>
        </w:rPr>
      </w:pPr>
    </w:p>
    <w:p w:rsidR="00CF359B" w:rsidRPr="00D96497" w:rsidRDefault="00CF359B" w:rsidP="00CF359B">
      <w:pPr>
        <w:rPr>
          <w:rFonts w:ascii="Times New Roman" w:hAnsi="Times New Roman"/>
        </w:rPr>
      </w:pPr>
    </w:p>
    <w:p w:rsidR="00CF359B" w:rsidRPr="00D96497" w:rsidRDefault="00CF359B" w:rsidP="00CF359B">
      <w:pPr>
        <w:rPr>
          <w:rFonts w:ascii="Times New Roman" w:hAnsi="Times New Roman"/>
        </w:rPr>
      </w:pPr>
    </w:p>
    <w:p w:rsidR="00CF359B" w:rsidRPr="00D96497" w:rsidRDefault="00CF359B" w:rsidP="00CF359B">
      <w:pPr>
        <w:rPr>
          <w:rFonts w:ascii="Times New Roman" w:hAnsi="Times New Roman"/>
        </w:rPr>
      </w:pPr>
    </w:p>
    <w:p w:rsidR="00CF359B" w:rsidRPr="00D96497" w:rsidRDefault="00CF359B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CF359B">
      <w:pPr>
        <w:rPr>
          <w:rFonts w:ascii="Times New Roman" w:hAnsi="Times New Roman"/>
        </w:rPr>
      </w:pPr>
    </w:p>
    <w:p w:rsidR="00D96497" w:rsidRPr="00D96497" w:rsidRDefault="00D96497" w:rsidP="00D96497">
      <w:pPr>
        <w:jc w:val="right"/>
        <w:rPr>
          <w:rFonts w:ascii="Times New Roman" w:hAnsi="Times New Roman"/>
          <w:bCs/>
        </w:rPr>
      </w:pPr>
    </w:p>
    <w:p w:rsidR="00D96497" w:rsidRPr="00D96497" w:rsidRDefault="00D96497" w:rsidP="00D96497">
      <w:pPr>
        <w:jc w:val="right"/>
        <w:rPr>
          <w:rFonts w:ascii="Times New Roman" w:hAnsi="Times New Roman"/>
          <w:b/>
          <w:bCs/>
        </w:rPr>
      </w:pPr>
    </w:p>
    <w:p w:rsidR="00A93FCE" w:rsidRDefault="00A93FCE" w:rsidP="00D96497">
      <w:pPr>
        <w:jc w:val="center"/>
        <w:rPr>
          <w:rFonts w:ascii="Times New Roman" w:hAnsi="Times New Roman"/>
          <w:b/>
          <w:bCs/>
        </w:rPr>
      </w:pPr>
    </w:p>
    <w:p w:rsidR="00A93FCE" w:rsidRDefault="00A93FCE" w:rsidP="00D96497">
      <w:pPr>
        <w:jc w:val="center"/>
        <w:rPr>
          <w:rFonts w:ascii="Times New Roman" w:hAnsi="Times New Roman"/>
          <w:b/>
          <w:bCs/>
        </w:rPr>
      </w:pPr>
    </w:p>
    <w:p w:rsidR="00A93FCE" w:rsidRDefault="00A93FCE" w:rsidP="00D96497">
      <w:pPr>
        <w:jc w:val="center"/>
        <w:rPr>
          <w:rFonts w:ascii="Times New Roman" w:hAnsi="Times New Roman"/>
          <w:b/>
          <w:bCs/>
        </w:rPr>
      </w:pPr>
    </w:p>
    <w:sectPr w:rsidR="00A93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7BD3"/>
    <w:multiLevelType w:val="multilevel"/>
    <w:tmpl w:val="13AE7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9B"/>
    <w:rsid w:val="00267F66"/>
    <w:rsid w:val="00606917"/>
    <w:rsid w:val="006E0FAB"/>
    <w:rsid w:val="00721EC6"/>
    <w:rsid w:val="008E6BF3"/>
    <w:rsid w:val="00950F17"/>
    <w:rsid w:val="009C75BD"/>
    <w:rsid w:val="009D1D10"/>
    <w:rsid w:val="00A51578"/>
    <w:rsid w:val="00A93FCE"/>
    <w:rsid w:val="00B4410B"/>
    <w:rsid w:val="00B45820"/>
    <w:rsid w:val="00B80C87"/>
    <w:rsid w:val="00C12DE9"/>
    <w:rsid w:val="00CF359B"/>
    <w:rsid w:val="00D3436D"/>
    <w:rsid w:val="00D96497"/>
    <w:rsid w:val="00E71A33"/>
    <w:rsid w:val="00F2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98E8B-9A41-489D-9A84-4DC49427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B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5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59B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F359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9649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7">
    <w:name w:val="Hyperlink"/>
    <w:uiPriority w:val="99"/>
    <w:semiHidden/>
    <w:unhideWhenUsed/>
    <w:rsid w:val="00D96497"/>
    <w:rPr>
      <w:color w:val="0000FF"/>
      <w:u w:val="single"/>
    </w:rPr>
  </w:style>
  <w:style w:type="character" w:styleId="a8">
    <w:name w:val="Strong"/>
    <w:basedOn w:val="a0"/>
    <w:qFormat/>
    <w:rsid w:val="00D96497"/>
    <w:rPr>
      <w:b/>
      <w:bCs/>
    </w:rPr>
  </w:style>
  <w:style w:type="paragraph" w:styleId="a9">
    <w:name w:val="No Spacing"/>
    <w:uiPriority w:val="1"/>
    <w:qFormat/>
    <w:rsid w:val="00D96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4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CE75B-542A-445A-AF4B-CAA95F3E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2018-06-26T08:40:00Z</cp:lastPrinted>
  <dcterms:created xsi:type="dcterms:W3CDTF">2018-05-11T06:18:00Z</dcterms:created>
  <dcterms:modified xsi:type="dcterms:W3CDTF">2018-06-27T06:29:00Z</dcterms:modified>
</cp:coreProperties>
</file>