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СОБРАНИЕ ДЕПУТАТОВ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КРУТОВСКОГО СЕЛЬСОВЕТА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ЩИГРОВСКОГО РАЙОНА 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КУРСКОЙ ОБЛАСТИ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Е Ш Е Н И Е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>
      <w:pPr>
        <w:spacing w:after="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22  » июня   2018 года                                     № 25-62-6 </w:t>
      </w:r>
    </w:p>
    <w:p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 утверждении отчета об исполнении бюджета</w:t>
      </w:r>
    </w:p>
    <w:p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муниципального образования «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Крутовский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сельсовет» </w:t>
      </w:r>
    </w:p>
    <w:p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 Курской области за 2017 год</w:t>
      </w:r>
    </w:p>
    <w:p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 В соответствии со статьями 264.1, 264.5 Бюджетного кодекса Российской Федерации Собрание депутатов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Крутовского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  </w:t>
      </w:r>
      <w:r>
        <w:rPr>
          <w:rFonts w:ascii="Tahoma" w:eastAsia="Times New Roman" w:hAnsi="Tahoma" w:cs="Tahoma"/>
          <w:sz w:val="18"/>
          <w:szCs w:val="18"/>
          <w:lang w:eastAsia="ru-RU"/>
        </w:rPr>
        <w:t>Курской области РЕШИЛО:</w:t>
      </w:r>
    </w:p>
    <w:p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          </w:t>
      </w:r>
      <w:r>
        <w:rPr>
          <w:rFonts w:ascii="Tahoma" w:eastAsia="Times New Roman" w:hAnsi="Tahoma" w:cs="Tahoma"/>
          <w:sz w:val="18"/>
          <w:szCs w:val="18"/>
          <w:lang w:eastAsia="ru-RU"/>
        </w:rPr>
        <w:t>1. Утвердить отчет об исполнении бюджета муниципального  образования «</w:t>
      </w:r>
      <w:proofErr w:type="spellStart"/>
      <w:r>
        <w:rPr>
          <w:rFonts w:ascii="Tahoma" w:eastAsia="Times New Roman" w:hAnsi="Tahoma" w:cs="Tahoma"/>
          <w:sz w:val="18"/>
          <w:szCs w:val="18"/>
          <w:lang w:eastAsia="ru-RU"/>
        </w:rPr>
        <w:t>Крутовский</w:t>
      </w:r>
      <w:proofErr w:type="spellEnd"/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сельсовет» </w:t>
      </w:r>
      <w:proofErr w:type="spellStart"/>
      <w:r>
        <w:rPr>
          <w:rFonts w:ascii="Tahoma" w:eastAsia="Times New Roman" w:hAnsi="Tahoma" w:cs="Tahoma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района  Курской области за 2017 год по доходам в сумме 2 766 966,56 рублей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,</w:t>
      </w:r>
      <w:proofErr w:type="gramEnd"/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по расходам в сумме 2 643 228,40 рублей с превышением доходов  над расходами  в сумме   123 738,16 рублей и со следующими показателями:</w:t>
      </w:r>
    </w:p>
    <w:p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1)    по источникам внутреннего финансирования дефицита бюджета муниципального образования «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Крутовский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сельсовет»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 за 2017 год (по кодам групп, подгрупп, статей, видов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источников  финансирования дефицитов бюджетов  классификации операций сектора  государственного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управления, относящихся к источникам финансирования дефицитов бюджетов) согласно приложению №1 к настоящему решению;</w:t>
      </w:r>
    </w:p>
    <w:p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2)    по источникам внутреннего финансирования дефицита бюджета муниципального образования «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Крутовский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сельсовет»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 за 2017 год (по кодам  классификации источников  финансирования дефицитов бюджетов) согласно приложению №2 к настоящему решению;</w:t>
      </w:r>
    </w:p>
    <w:p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3)    по поступлению доходов в бюджет муниципального образования «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Крутовский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сельсовет»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  Курской области в 2017 году (по кодам видов доходов, подвидов доходов, классификации операций сектора государственного управления, относящихся к доходам бюджета) согласно приложению №3 к настоящему Решению;  </w:t>
      </w:r>
    </w:p>
    <w:p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4)   по поступлению доходов в бюджет муниципального образования «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Крутовский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сельсовет»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   Курской области в 2017 году (по кодам классификации доходов  бюджетов) согласно приложению №4 к настоящему Решению;</w:t>
      </w:r>
    </w:p>
    <w:p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5) по распределению расходов местного бюджета по разделам, подразделам классификации расходов бюджетов Российской Федерации согласно приложению №5 к настоящему Решению;</w:t>
      </w:r>
    </w:p>
    <w:p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6) по распределению бюджетных ассигнований по разделам, подразделам, целевым статьям (муниципальных программам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Крутовского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 и непрограммным направлениям деятельности), группам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видов расходов классификации расходов бюджета муниципального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образования «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Крутовский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сельсовет»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 за 2017 год согласно приложению № 6 к настоящему Решению;</w:t>
      </w: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7) по распределению расходов местного бюджета по ведомственной структуре расходов  согласно приложению №7 к настоящему Решению;</w:t>
      </w: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8)  по распределению бюджетных ассигнований по целевым статьям (муниципальным программам муниципального образования «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Крутовский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сельсовет»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  и непрограммным направлениям деятельности), группам видов расходов согласно приложению №8 к настоящему Решению</w:t>
      </w: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 2. Решение вступает в силу со дня его официального обнародования.</w:t>
      </w: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          </w:t>
      </w: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      Председатель Собрания депутатов                                   </w:t>
      </w: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      Глава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Крутовского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                                                                      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Шеховцова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Н. Н.</w:t>
      </w:r>
    </w:p>
    <w:p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Приложение №1</w:t>
      </w:r>
    </w:p>
    <w:p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  Решению Собрания депутатов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Крутовского</w:t>
      </w:r>
      <w:proofErr w:type="spellEnd"/>
    </w:p>
    <w:p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сельсовета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</w:t>
      </w:r>
    </w:p>
    <w:p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«22»  июня 2018 г. № 25-62-6</w:t>
      </w: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Источники внутреннего финансирования дефицита бюджета муниципального образования «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Крутовский</w:t>
      </w:r>
      <w:proofErr w:type="spellEnd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сельсовет» 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района Курской области за 2017 год (по кодам групп, подгрупп, статей, видов </w:t>
      </w:r>
      <w:proofErr w:type="gramStart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источников  финансирования дефицитов бюджетов  классификации операций сектора  государственного</w:t>
      </w:r>
      <w:proofErr w:type="gramEnd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управления, относящихся к источникам финансирования дефицитов бюджетов)</w:t>
      </w: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                                   </w:t>
      </w:r>
    </w:p>
    <w:tbl>
      <w:tblPr>
        <w:tblW w:w="999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5565"/>
        <w:gridCol w:w="1725"/>
      </w:tblGrid>
      <w:tr>
        <w:trPr>
          <w:tblCellSpacing w:w="0" w:type="dxa"/>
        </w:trPr>
        <w:tc>
          <w:tcPr>
            <w:tcW w:w="2700" w:type="dxa"/>
            <w:vMerge w:val="restart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5565" w:type="dxa"/>
            <w:vMerge w:val="restart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72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 на 2017 год</w:t>
            </w:r>
          </w:p>
        </w:tc>
      </w:tr>
      <w:tr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(руб.)</w:t>
            </w:r>
          </w:p>
        </w:tc>
      </w:tr>
      <w:tr>
        <w:trPr>
          <w:tblCellSpacing w:w="0" w:type="dxa"/>
        </w:trPr>
        <w:tc>
          <w:tcPr>
            <w:tcW w:w="27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0 1 00 00 00 00 0000 000</w:t>
            </w:r>
          </w:p>
        </w:tc>
        <w:tc>
          <w:tcPr>
            <w:tcW w:w="556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>
        <w:trPr>
          <w:tblCellSpacing w:w="0" w:type="dxa"/>
        </w:trPr>
        <w:tc>
          <w:tcPr>
            <w:tcW w:w="27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0 1 05 00 00 00 0000 000</w:t>
            </w:r>
          </w:p>
        </w:tc>
        <w:tc>
          <w:tcPr>
            <w:tcW w:w="556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2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-123738,16</w:t>
            </w:r>
          </w:p>
        </w:tc>
      </w:tr>
      <w:tr>
        <w:trPr>
          <w:tblCellSpacing w:w="0" w:type="dxa"/>
        </w:trPr>
        <w:tc>
          <w:tcPr>
            <w:tcW w:w="27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0 1 05 00 00 00 0000 500</w:t>
            </w:r>
          </w:p>
        </w:tc>
        <w:tc>
          <w:tcPr>
            <w:tcW w:w="556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-2766966,56</w:t>
            </w:r>
          </w:p>
        </w:tc>
      </w:tr>
      <w:tr>
        <w:trPr>
          <w:tblCellSpacing w:w="0" w:type="dxa"/>
        </w:trPr>
        <w:tc>
          <w:tcPr>
            <w:tcW w:w="27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0 1 05 02 00 00 0000 500</w:t>
            </w:r>
          </w:p>
        </w:tc>
        <w:tc>
          <w:tcPr>
            <w:tcW w:w="556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-2766966,56</w:t>
            </w:r>
          </w:p>
        </w:tc>
      </w:tr>
      <w:tr>
        <w:trPr>
          <w:tblCellSpacing w:w="0" w:type="dxa"/>
        </w:trPr>
        <w:tc>
          <w:tcPr>
            <w:tcW w:w="27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0 1 05 02 01 00 0000 510</w:t>
            </w:r>
          </w:p>
        </w:tc>
        <w:tc>
          <w:tcPr>
            <w:tcW w:w="556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-2766966,56</w:t>
            </w:r>
          </w:p>
        </w:tc>
      </w:tr>
      <w:tr>
        <w:trPr>
          <w:tblCellSpacing w:w="0" w:type="dxa"/>
        </w:trPr>
        <w:tc>
          <w:tcPr>
            <w:tcW w:w="27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0 1 05 02 01 10 0000 510</w:t>
            </w:r>
          </w:p>
        </w:tc>
        <w:tc>
          <w:tcPr>
            <w:tcW w:w="556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2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-2766966,56</w:t>
            </w:r>
          </w:p>
        </w:tc>
      </w:tr>
      <w:tr>
        <w:trPr>
          <w:tblCellSpacing w:w="0" w:type="dxa"/>
        </w:trPr>
        <w:tc>
          <w:tcPr>
            <w:tcW w:w="27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0 1 05 00 00 00 0000 600</w:t>
            </w:r>
          </w:p>
        </w:tc>
        <w:tc>
          <w:tcPr>
            <w:tcW w:w="556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2643228,40</w:t>
            </w:r>
          </w:p>
        </w:tc>
      </w:tr>
      <w:tr>
        <w:trPr>
          <w:tblCellSpacing w:w="0" w:type="dxa"/>
        </w:trPr>
        <w:tc>
          <w:tcPr>
            <w:tcW w:w="27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0 1 05 02 00 00 0000 600</w:t>
            </w:r>
          </w:p>
        </w:tc>
        <w:tc>
          <w:tcPr>
            <w:tcW w:w="556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2643228,40</w:t>
            </w:r>
          </w:p>
        </w:tc>
      </w:tr>
      <w:tr>
        <w:trPr>
          <w:tblCellSpacing w:w="0" w:type="dxa"/>
        </w:trPr>
        <w:tc>
          <w:tcPr>
            <w:tcW w:w="27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0 1 05 02 01 00 0000 610</w:t>
            </w:r>
          </w:p>
        </w:tc>
        <w:tc>
          <w:tcPr>
            <w:tcW w:w="556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  средств бюджетов</w:t>
            </w:r>
          </w:p>
        </w:tc>
        <w:tc>
          <w:tcPr>
            <w:tcW w:w="172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2643228,40</w:t>
            </w:r>
          </w:p>
        </w:tc>
      </w:tr>
      <w:tr>
        <w:trPr>
          <w:tblCellSpacing w:w="0" w:type="dxa"/>
        </w:trPr>
        <w:tc>
          <w:tcPr>
            <w:tcW w:w="270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0 1 05 02 01 10 0000 610</w:t>
            </w:r>
          </w:p>
        </w:tc>
        <w:tc>
          <w:tcPr>
            <w:tcW w:w="556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  прочих остатков денежных средств бюджетов сельских поселений</w:t>
            </w:r>
          </w:p>
        </w:tc>
        <w:tc>
          <w:tcPr>
            <w:tcW w:w="172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hd w:val="clear" w:color="auto" w:fill="FFFFFF" w:themeFill="background1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2643228,40</w:t>
            </w:r>
          </w:p>
        </w:tc>
      </w:tr>
    </w:tbl>
    <w:p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Приложение №2</w:t>
      </w:r>
    </w:p>
    <w:p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  Решению Собрания депутатов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Крутовского</w:t>
      </w:r>
      <w:proofErr w:type="spellEnd"/>
    </w:p>
    <w:p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сельсовета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</w:t>
      </w:r>
    </w:p>
    <w:p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«22»  июня 2018 г. № 25-62-6</w:t>
      </w:r>
    </w:p>
    <w:p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</w:t>
      </w:r>
    </w:p>
    <w:p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Источники внутреннего финансирования дефицита бюджета муниципального образования «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Крутовский</w:t>
      </w:r>
      <w:proofErr w:type="spellEnd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сельсовет» 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района Курской области за 2017 год (по кодам  </w:t>
      </w:r>
      <w:proofErr w:type="gramStart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классификации источников  финансирования дефицитов бюджетов</w:t>
      </w:r>
      <w:proofErr w:type="gramEnd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)</w:t>
      </w: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tbl>
      <w:tblPr>
        <w:tblW w:w="997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0"/>
        <w:gridCol w:w="5526"/>
        <w:gridCol w:w="1559"/>
      </w:tblGrid>
      <w:tr>
        <w:trPr>
          <w:tblCellSpacing w:w="0" w:type="dxa"/>
        </w:trPr>
        <w:tc>
          <w:tcPr>
            <w:tcW w:w="2895" w:type="dxa"/>
            <w:vMerge w:val="restart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5535" w:type="dxa"/>
            <w:vMerge w:val="restart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56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 на 2017 год</w:t>
            </w:r>
          </w:p>
        </w:tc>
      </w:tr>
      <w:tr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(руб.)</w:t>
            </w:r>
          </w:p>
        </w:tc>
      </w:tr>
      <w:tr>
        <w:trPr>
          <w:tblCellSpacing w:w="0" w:type="dxa"/>
        </w:trPr>
        <w:tc>
          <w:tcPr>
            <w:tcW w:w="28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90 00 00 00 00 0000 000</w:t>
            </w:r>
          </w:p>
        </w:tc>
        <w:tc>
          <w:tcPr>
            <w:tcW w:w="55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дефицита бюджета - всего</w:t>
            </w:r>
          </w:p>
        </w:tc>
        <w:tc>
          <w:tcPr>
            <w:tcW w:w="156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-123738,16</w:t>
            </w:r>
          </w:p>
        </w:tc>
      </w:tr>
      <w:tr>
        <w:trPr>
          <w:tblCellSpacing w:w="0" w:type="dxa"/>
        </w:trPr>
        <w:tc>
          <w:tcPr>
            <w:tcW w:w="28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 1 00 00 00 00 0000 000</w:t>
            </w:r>
          </w:p>
        </w:tc>
        <w:tc>
          <w:tcPr>
            <w:tcW w:w="55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6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-123738,16</w:t>
            </w:r>
          </w:p>
        </w:tc>
      </w:tr>
      <w:tr>
        <w:trPr>
          <w:tblCellSpacing w:w="0" w:type="dxa"/>
        </w:trPr>
        <w:tc>
          <w:tcPr>
            <w:tcW w:w="28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 1 05 00 00 00 0000 000</w:t>
            </w:r>
          </w:p>
        </w:tc>
        <w:tc>
          <w:tcPr>
            <w:tcW w:w="55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6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-123738,16</w:t>
            </w:r>
          </w:p>
        </w:tc>
      </w:tr>
      <w:tr>
        <w:trPr>
          <w:tblCellSpacing w:w="0" w:type="dxa"/>
        </w:trPr>
        <w:tc>
          <w:tcPr>
            <w:tcW w:w="28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 1 05 02 01 10 0000 510</w:t>
            </w:r>
          </w:p>
        </w:tc>
        <w:tc>
          <w:tcPr>
            <w:tcW w:w="55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6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-2769595,49</w:t>
            </w:r>
          </w:p>
        </w:tc>
      </w:tr>
      <w:tr>
        <w:trPr>
          <w:tblCellSpacing w:w="0" w:type="dxa"/>
        </w:trPr>
        <w:tc>
          <w:tcPr>
            <w:tcW w:w="28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 1 05 02 01 10 0000 610</w:t>
            </w:r>
          </w:p>
        </w:tc>
        <w:tc>
          <w:tcPr>
            <w:tcW w:w="553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  прочих остатков денежных средств бюджетов поселений</w:t>
            </w:r>
          </w:p>
        </w:tc>
        <w:tc>
          <w:tcPr>
            <w:tcW w:w="156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2645857,33</w:t>
            </w:r>
          </w:p>
        </w:tc>
      </w:tr>
    </w:tbl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Приложение №3</w:t>
      </w:r>
    </w:p>
    <w:p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к  Решению Собрания депутатов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Крутовского</w:t>
      </w:r>
      <w:proofErr w:type="spellEnd"/>
    </w:p>
    <w:p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района Курской области</w:t>
      </w:r>
    </w:p>
    <w:p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от «22»  июня 2018 г. № 25-62-6</w:t>
      </w:r>
    </w:p>
    <w:p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Поступление доходов в бюджет муниципального образования «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Крутовский</w:t>
      </w:r>
      <w:proofErr w:type="spellEnd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сельсовет» 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  района  Курской области в 2017 году (по кодам видов доходов, подвидов доходов, классификации операций сектора государственного управления, относящихся к доходам бюджета)</w:t>
      </w:r>
    </w:p>
    <w:tbl>
      <w:tblPr>
        <w:tblW w:w="8237" w:type="dxa"/>
        <w:tblInd w:w="392" w:type="dxa"/>
        <w:tblLook w:val="04A0" w:firstRow="1" w:lastRow="0" w:firstColumn="1" w:lastColumn="0" w:noHBand="0" w:noVBand="1"/>
      </w:tblPr>
      <w:tblGrid>
        <w:gridCol w:w="4126"/>
        <w:gridCol w:w="2694"/>
        <w:gridCol w:w="1417"/>
      </w:tblGrid>
      <w:tr>
        <w:trPr>
          <w:trHeight w:val="67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</w:tr>
      <w:tr>
        <w:trPr>
          <w:trHeight w:val="45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ru-RU"/>
              </w:rPr>
              <w:t>Доходы бюджета - всего, в том числе: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b/>
                <w:bCs/>
                <w:color w:val="000000"/>
                <w:sz w:val="14"/>
                <w:szCs w:val="14"/>
                <w:lang w:eastAsia="ru-RU"/>
              </w:rPr>
              <w:t>  2 766 966,56</w:t>
            </w:r>
          </w:p>
        </w:tc>
      </w:tr>
      <w:tr>
        <w:trPr>
          <w:trHeight w:val="450"/>
        </w:trPr>
        <w:tc>
          <w:tcPr>
            <w:tcW w:w="4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928 522,72</w:t>
            </w:r>
          </w:p>
        </w:tc>
      </w:tr>
      <w:tr>
        <w:trPr>
          <w:trHeight w:val="28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19 211,90</w:t>
            </w:r>
          </w:p>
        </w:tc>
      </w:tr>
      <w:tr>
        <w:trPr>
          <w:trHeight w:val="28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19 211,90</w:t>
            </w:r>
          </w:p>
        </w:tc>
      </w:tr>
      <w:tr>
        <w:trPr>
          <w:trHeight w:val="131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19 211,90</w:t>
            </w:r>
          </w:p>
        </w:tc>
      </w:tr>
      <w:tr>
        <w:trPr>
          <w:trHeight w:val="183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000 1 01 02020 01 0000 110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 20,00</w:t>
            </w:r>
          </w:p>
        </w:tc>
      </w:tr>
      <w:tr>
        <w:trPr>
          <w:trHeight w:val="28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000 1 06 00000 00 0000 000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909 290,82</w:t>
            </w:r>
          </w:p>
        </w:tc>
      </w:tr>
      <w:tr>
        <w:trPr>
          <w:trHeight w:val="28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000 1 06 01000 00 0000 110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26 614,98</w:t>
            </w:r>
          </w:p>
        </w:tc>
      </w:tr>
      <w:tr>
        <w:trPr>
          <w:trHeight w:val="112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000 1 06 01030 10 0000 110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26 614,98</w:t>
            </w:r>
          </w:p>
        </w:tc>
      </w:tr>
      <w:tr>
        <w:trPr>
          <w:trHeight w:val="28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000 1 06 06000 00 0000 110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882 675,84</w:t>
            </w:r>
          </w:p>
        </w:tc>
      </w:tr>
      <w:tr>
        <w:trPr>
          <w:trHeight w:val="28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000 1 06 06030 00 0000 110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167 957,06</w:t>
            </w:r>
          </w:p>
        </w:tc>
      </w:tr>
      <w:tr>
        <w:trPr>
          <w:trHeight w:val="90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000 1 06 06033 10 0000 110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167 957,06</w:t>
            </w:r>
          </w:p>
        </w:tc>
      </w:tr>
      <w:tr>
        <w:trPr>
          <w:trHeight w:val="28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000 1 06 06040 00 0000 110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714 718,78</w:t>
            </w:r>
          </w:p>
        </w:tc>
      </w:tr>
      <w:tr>
        <w:trPr>
          <w:trHeight w:val="574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000 1 06 06043 10 0000 110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714 718,78</w:t>
            </w:r>
          </w:p>
        </w:tc>
      </w:tr>
      <w:tr>
        <w:trPr>
          <w:trHeight w:val="28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000 1 17 00000 00 0000 000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 20,00</w:t>
            </w:r>
          </w:p>
        </w:tc>
      </w:tr>
      <w:tr>
        <w:trPr>
          <w:trHeight w:val="28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000 1 17 05000 00 0000 180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20,00</w:t>
            </w:r>
          </w:p>
        </w:tc>
      </w:tr>
      <w:tr>
        <w:trPr>
          <w:trHeight w:val="45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000 1 17 05050 10 0000 180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 20,00</w:t>
            </w:r>
          </w:p>
        </w:tc>
      </w:tr>
      <w:tr>
        <w:trPr>
          <w:trHeight w:val="28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1 838 443,84</w:t>
            </w:r>
          </w:p>
        </w:tc>
      </w:tr>
      <w:tr>
        <w:trPr>
          <w:trHeight w:val="90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1 838 443,84</w:t>
            </w:r>
          </w:p>
        </w:tc>
      </w:tr>
      <w:tr>
        <w:trPr>
          <w:trHeight w:val="45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000 2 02 10000 00 0000 151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913 752,00</w:t>
            </w:r>
          </w:p>
        </w:tc>
      </w:tr>
      <w:tr>
        <w:trPr>
          <w:trHeight w:val="45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000 2 02 15001 00 0000 151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176 362,00</w:t>
            </w:r>
          </w:p>
        </w:tc>
      </w:tr>
      <w:tr>
        <w:trPr>
          <w:trHeight w:val="67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000 2 02 15001 10 0000 151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176 362,00</w:t>
            </w:r>
          </w:p>
        </w:tc>
      </w:tr>
      <w:tr>
        <w:trPr>
          <w:trHeight w:val="444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lastRenderedPageBreak/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000 2 02 15002 00 0000 151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737 390,00</w:t>
            </w:r>
          </w:p>
        </w:tc>
      </w:tr>
      <w:tr>
        <w:trPr>
          <w:trHeight w:val="624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000 2 02 15002 10 0000 151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737 390,00</w:t>
            </w:r>
          </w:p>
        </w:tc>
      </w:tr>
      <w:tr>
        <w:trPr>
          <w:trHeight w:val="502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000 2 02 20000 00 0000 151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96 544,00</w:t>
            </w:r>
          </w:p>
        </w:tc>
      </w:tr>
      <w:tr>
        <w:trPr>
          <w:trHeight w:val="28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000 2 02 29999 00 0000 151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96 544,00</w:t>
            </w:r>
          </w:p>
        </w:tc>
      </w:tr>
      <w:tr>
        <w:trPr>
          <w:trHeight w:val="45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000 2 02 29999 10 0000 151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   96 544,00</w:t>
            </w:r>
          </w:p>
        </w:tc>
      </w:tr>
      <w:tr>
        <w:trPr>
          <w:trHeight w:val="45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000 2 02 30000 00 0000 151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69 019,00</w:t>
            </w:r>
          </w:p>
        </w:tc>
      </w:tr>
      <w:tr>
        <w:trPr>
          <w:trHeight w:val="65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000 2 02 35118 00 0000 151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69 019,00</w:t>
            </w:r>
          </w:p>
        </w:tc>
      </w:tr>
      <w:tr>
        <w:trPr>
          <w:trHeight w:val="83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000 2 02 35118 10 0000 151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 69 019,00</w:t>
            </w:r>
          </w:p>
        </w:tc>
      </w:tr>
      <w:tr>
        <w:trPr>
          <w:trHeight w:val="28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000 2 02 40000 00 0000 151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759 128,84</w:t>
            </w:r>
          </w:p>
        </w:tc>
      </w:tr>
      <w:tr>
        <w:trPr>
          <w:trHeight w:val="91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000 2 02 40014 00 0000 151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759 128,84</w:t>
            </w:r>
          </w:p>
        </w:tc>
      </w:tr>
      <w:tr>
        <w:trPr>
          <w:trHeight w:val="993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000 2 02 40014 10 0000 151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4"/>
                <w:szCs w:val="14"/>
                <w:lang w:eastAsia="ru-RU"/>
              </w:rPr>
              <w:t>  759 128,84</w:t>
            </w:r>
          </w:p>
        </w:tc>
      </w:tr>
    </w:tbl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Приложение №4</w:t>
      </w:r>
    </w:p>
    <w:p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  Решению Собрания депутатов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Крутовского</w:t>
      </w:r>
      <w:proofErr w:type="spellEnd"/>
    </w:p>
    <w:p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сельсовета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</w:t>
      </w:r>
    </w:p>
    <w:p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«22»  июня 2018 г. № 25-62-6</w:t>
      </w: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Поступление доходов в бюджет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bCs/>
          <w:lang w:eastAsia="ru-RU"/>
        </w:rPr>
        <w:t>Крутовский</w:t>
      </w:r>
      <w:proofErr w:type="spellEnd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сельсовет» </w:t>
      </w:r>
      <w:proofErr w:type="spellStart"/>
      <w:r>
        <w:rPr>
          <w:rFonts w:ascii="Times New Roman" w:eastAsia="Times New Roman" w:hAnsi="Times New Roman" w:cs="Times New Roman"/>
          <w:b/>
          <w:bCs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района   Курской области в 2017 году (по кодам классификации доходов  бюджетов)</w:t>
      </w:r>
    </w:p>
    <w:tbl>
      <w:tblPr>
        <w:tblW w:w="95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7"/>
        <w:gridCol w:w="2545"/>
        <w:gridCol w:w="1783"/>
      </w:tblGrid>
      <w:tr>
        <w:trPr>
          <w:tblCellSpacing w:w="0" w:type="dxa"/>
        </w:trPr>
        <w:tc>
          <w:tcPr>
            <w:tcW w:w="5257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545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дохода</w:t>
            </w:r>
          </w:p>
        </w:tc>
        <w:tc>
          <w:tcPr>
            <w:tcW w:w="1783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</w:tr>
      <w:tr>
        <w:trPr>
          <w:tblCellSpacing w:w="0" w:type="dxa"/>
        </w:trPr>
        <w:tc>
          <w:tcPr>
            <w:tcW w:w="5257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бюджета - Всего</w:t>
            </w:r>
          </w:p>
        </w:tc>
        <w:tc>
          <w:tcPr>
            <w:tcW w:w="2545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8 50 00000 00 0000 000</w:t>
            </w:r>
          </w:p>
        </w:tc>
        <w:tc>
          <w:tcPr>
            <w:tcW w:w="1783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2 766 966,56</w:t>
            </w:r>
          </w:p>
        </w:tc>
      </w:tr>
      <w:tr>
        <w:trPr>
          <w:tblCellSpacing w:w="0" w:type="dxa"/>
        </w:trPr>
        <w:tc>
          <w:tcPr>
            <w:tcW w:w="5257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545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1783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928 522,72</w:t>
            </w:r>
          </w:p>
        </w:tc>
      </w:tr>
      <w:tr>
        <w:trPr>
          <w:tblCellSpacing w:w="0" w:type="dxa"/>
        </w:trPr>
        <w:tc>
          <w:tcPr>
            <w:tcW w:w="5257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45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1783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19 191,90</w:t>
            </w:r>
          </w:p>
        </w:tc>
      </w:tr>
      <w:tr>
        <w:trPr>
          <w:tblCellSpacing w:w="0" w:type="dxa"/>
        </w:trPr>
        <w:tc>
          <w:tcPr>
            <w:tcW w:w="5257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45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1 01 02020 01 0000 110</w:t>
            </w:r>
          </w:p>
        </w:tc>
        <w:tc>
          <w:tcPr>
            <w:tcW w:w="1783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</w:tr>
      <w:tr>
        <w:trPr>
          <w:tblCellSpacing w:w="0" w:type="dxa"/>
        </w:trPr>
        <w:tc>
          <w:tcPr>
            <w:tcW w:w="5257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45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1783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26 614,98</w:t>
            </w:r>
          </w:p>
        </w:tc>
      </w:tr>
      <w:tr>
        <w:trPr>
          <w:tblCellSpacing w:w="0" w:type="dxa"/>
        </w:trPr>
        <w:tc>
          <w:tcPr>
            <w:tcW w:w="5257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  поселений</w:t>
            </w:r>
          </w:p>
        </w:tc>
        <w:tc>
          <w:tcPr>
            <w:tcW w:w="2545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1 06 06033 10 0000 110</w:t>
            </w:r>
          </w:p>
        </w:tc>
        <w:tc>
          <w:tcPr>
            <w:tcW w:w="1783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167 957,06</w:t>
            </w:r>
          </w:p>
        </w:tc>
      </w:tr>
      <w:tr>
        <w:trPr>
          <w:tblCellSpacing w:w="0" w:type="dxa"/>
        </w:trPr>
        <w:tc>
          <w:tcPr>
            <w:tcW w:w="5257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45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1 06 06043 10 0000 110</w:t>
            </w:r>
          </w:p>
        </w:tc>
        <w:tc>
          <w:tcPr>
            <w:tcW w:w="1783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714 718,78</w:t>
            </w:r>
          </w:p>
        </w:tc>
      </w:tr>
      <w:tr>
        <w:trPr>
          <w:tblCellSpacing w:w="0" w:type="dxa"/>
        </w:trPr>
        <w:tc>
          <w:tcPr>
            <w:tcW w:w="5257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2545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1 17 05050 10 0000 180</w:t>
            </w:r>
          </w:p>
        </w:tc>
        <w:tc>
          <w:tcPr>
            <w:tcW w:w="1783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>
        <w:trPr>
          <w:tblCellSpacing w:w="0" w:type="dxa"/>
        </w:trPr>
        <w:tc>
          <w:tcPr>
            <w:tcW w:w="5257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545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1783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1 838 443,84</w:t>
            </w:r>
          </w:p>
        </w:tc>
      </w:tr>
      <w:tr>
        <w:trPr>
          <w:tblCellSpacing w:w="0" w:type="dxa"/>
        </w:trPr>
        <w:tc>
          <w:tcPr>
            <w:tcW w:w="5257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45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1783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1 838 443,84</w:t>
            </w:r>
          </w:p>
        </w:tc>
      </w:tr>
      <w:tr>
        <w:trPr>
          <w:tblCellSpacing w:w="0" w:type="dxa"/>
        </w:trPr>
        <w:tc>
          <w:tcPr>
            <w:tcW w:w="5257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545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  <w:t>2 02 15001 10 0000 151</w:t>
            </w:r>
          </w:p>
        </w:tc>
        <w:tc>
          <w:tcPr>
            <w:tcW w:w="1783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  <w:t> 176 362,00</w:t>
            </w:r>
          </w:p>
        </w:tc>
      </w:tr>
      <w:tr>
        <w:trPr>
          <w:tblCellSpacing w:w="0" w:type="dxa"/>
        </w:trPr>
        <w:tc>
          <w:tcPr>
            <w:tcW w:w="5257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545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  <w:t>2 02 15002 10 0000 151</w:t>
            </w:r>
          </w:p>
        </w:tc>
        <w:tc>
          <w:tcPr>
            <w:tcW w:w="1783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  <w:t> 737 390,00</w:t>
            </w:r>
          </w:p>
        </w:tc>
      </w:tr>
      <w:tr>
        <w:trPr>
          <w:tblCellSpacing w:w="0" w:type="dxa"/>
        </w:trPr>
        <w:tc>
          <w:tcPr>
            <w:tcW w:w="5257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545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  <w:t>2 02 29999 10 0000 151</w:t>
            </w:r>
          </w:p>
        </w:tc>
        <w:tc>
          <w:tcPr>
            <w:tcW w:w="1783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</w:tcPr>
          <w:p>
            <w:pPr>
              <w:spacing w:after="0" w:line="240" w:lineRule="auto"/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1" w:eastAsia="Times New Roman" w:hAnsi="Arial1" w:cs="Arial"/>
                <w:color w:val="000000"/>
                <w:sz w:val="18"/>
                <w:szCs w:val="18"/>
                <w:lang w:eastAsia="ru-RU"/>
              </w:rPr>
              <w:t xml:space="preserve"> 96 544,00</w:t>
            </w:r>
          </w:p>
        </w:tc>
      </w:tr>
      <w:tr>
        <w:trPr>
          <w:tblCellSpacing w:w="0" w:type="dxa"/>
        </w:trPr>
        <w:tc>
          <w:tcPr>
            <w:tcW w:w="5257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45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2 02 35118 10 0000 151</w:t>
            </w:r>
          </w:p>
        </w:tc>
        <w:tc>
          <w:tcPr>
            <w:tcW w:w="1783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69019,00</w:t>
            </w:r>
          </w:p>
        </w:tc>
      </w:tr>
      <w:tr>
        <w:trPr>
          <w:tblCellSpacing w:w="0" w:type="dxa"/>
        </w:trPr>
        <w:tc>
          <w:tcPr>
            <w:tcW w:w="5257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45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2 02 40014 10 0000 151</w:t>
            </w:r>
          </w:p>
        </w:tc>
        <w:tc>
          <w:tcPr>
            <w:tcW w:w="1783" w:type="dxa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759 128,84</w:t>
            </w:r>
          </w:p>
        </w:tc>
      </w:tr>
    </w:tbl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Приложение №5</w:t>
      </w:r>
    </w:p>
    <w:p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  Решению Собрания депутатов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Крутовского</w:t>
      </w:r>
      <w:proofErr w:type="spellEnd"/>
    </w:p>
    <w:p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сельсовета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</w:t>
      </w:r>
    </w:p>
    <w:p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«22»  июня 2018 г. № 25-62-6</w:t>
      </w: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Распределение расходов бюджета муниципального образования «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Крутовский</w:t>
      </w:r>
      <w:proofErr w:type="spellEnd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сельсовет» 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района Курской области по разделам, подразделам классификации расходов бюджетов Российской Федерации в 2017 году </w:t>
      </w:r>
    </w:p>
    <w:p>
      <w:pPr>
        <w:shd w:val="clear" w:color="auto" w:fill="FFFFFF" w:themeFill="background1"/>
        <w:spacing w:before="100" w:beforeAutospacing="1" w:after="100" w:afterAutospacing="1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                                                                                                                                  (руб.)</w:t>
      </w:r>
    </w:p>
    <w:tbl>
      <w:tblPr>
        <w:tblW w:w="949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5"/>
        <w:gridCol w:w="1138"/>
        <w:gridCol w:w="1138"/>
        <w:gridCol w:w="1424"/>
      </w:tblGrid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</w:t>
            </w: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0 0</w:t>
            </w: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1 390 805,39</w:t>
            </w:r>
          </w:p>
        </w:tc>
      </w:tr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329 829,67</w:t>
            </w:r>
          </w:p>
        </w:tc>
      </w:tr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565 097,31</w:t>
            </w:r>
          </w:p>
        </w:tc>
      </w:tr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0 6</w:t>
            </w: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28 000,00</w:t>
            </w:r>
          </w:p>
        </w:tc>
      </w:tr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467 878,41</w:t>
            </w:r>
          </w:p>
        </w:tc>
      </w:tr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0 0</w:t>
            </w: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69 019,00</w:t>
            </w:r>
          </w:p>
        </w:tc>
      </w:tr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0 3</w:t>
            </w: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69 019,00</w:t>
            </w:r>
          </w:p>
        </w:tc>
      </w:tr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0 0</w:t>
            </w: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94 772,00</w:t>
            </w:r>
          </w:p>
        </w:tc>
      </w:tr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0 9</w:t>
            </w: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30 000,00</w:t>
            </w:r>
          </w:p>
        </w:tc>
      </w:tr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64 772,00</w:t>
            </w:r>
          </w:p>
        </w:tc>
      </w:tr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0 0</w:t>
            </w: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640 082,00</w:t>
            </w:r>
          </w:p>
        </w:tc>
      </w:tr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640 082,00</w:t>
            </w:r>
          </w:p>
        </w:tc>
      </w:tr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0 8 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0 0</w:t>
            </w: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448 550,01</w:t>
            </w:r>
          </w:p>
        </w:tc>
      </w:tr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0 8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448 550,01</w:t>
            </w:r>
          </w:p>
        </w:tc>
      </w:tr>
      <w:tr>
        <w:trPr>
          <w:tblCellSpacing w:w="0" w:type="dxa"/>
        </w:trPr>
        <w:tc>
          <w:tcPr>
            <w:tcW w:w="5795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4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2 643 228,40</w:t>
            </w:r>
          </w:p>
        </w:tc>
      </w:tr>
    </w:tbl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Приложение №6</w:t>
      </w:r>
    </w:p>
    <w:p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  Решению Собрания депутатов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Крутовского</w:t>
      </w:r>
      <w:proofErr w:type="spellEnd"/>
    </w:p>
    <w:p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сельсовета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</w:t>
      </w:r>
    </w:p>
    <w:p>
      <w:pPr>
        <w:shd w:val="clear" w:color="auto" w:fill="FFFFFF" w:themeFill="background1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«22»  июня 2018 г. № 25-62-6</w:t>
      </w:r>
    </w:p>
    <w:p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 </w:t>
      </w:r>
    </w:p>
    <w:p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Распределение бюджетных ассигнований по разделам, подразделам, целевым статьям (муниципальных программам </w:t>
      </w:r>
      <w:proofErr w:type="spellStart"/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Крутовского</w:t>
      </w:r>
      <w:proofErr w:type="spellEnd"/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сельсовета </w:t>
      </w:r>
      <w:proofErr w:type="spellStart"/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района Курской области и непрограммным направлениям деятельности), группам </w:t>
      </w:r>
      <w:proofErr w:type="gramStart"/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видов расходов классификации расходов бюджета муниципального</w:t>
      </w:r>
      <w:proofErr w:type="gramEnd"/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образования «</w:t>
      </w:r>
      <w:proofErr w:type="spellStart"/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Крутовский</w:t>
      </w:r>
      <w:proofErr w:type="spellEnd"/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сельсовет» </w:t>
      </w:r>
      <w:proofErr w:type="spellStart"/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района Курской области за 2017 год</w:t>
      </w:r>
    </w:p>
    <w:tbl>
      <w:tblPr>
        <w:tblW w:w="9935" w:type="dxa"/>
        <w:tblCellSpacing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3"/>
        <w:gridCol w:w="855"/>
        <w:gridCol w:w="990"/>
        <w:gridCol w:w="1426"/>
        <w:gridCol w:w="705"/>
        <w:gridCol w:w="1426"/>
      </w:tblGrid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 (руб.)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2 643 228,40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1 390 805,39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329 829,67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71 000 00000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329 829,67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71 100 00000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329 829,67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71 100С1402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329 829,67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внебюджетными фондами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71 100С1402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329 829,67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565 097,31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 4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73 000 00000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565 097,31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73 100 00000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565 097,31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73 100 С1402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545 985,31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73 100 С1402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157 138,02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внебюджетными фондами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73 100 С1402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380 189,60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73 100 С1402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8 657,69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73 100 П1490</w:t>
            </w:r>
          </w:p>
        </w:tc>
        <w:tc>
          <w:tcPr>
            <w:tcW w:w="70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19 112,00</w:t>
            </w:r>
          </w:p>
        </w:tc>
      </w:tr>
      <w:tr>
        <w:trPr>
          <w:tblCellSpacing w:w="0" w:type="dxa"/>
        </w:trPr>
        <w:tc>
          <w:tcPr>
            <w:tcW w:w="453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855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0 6</w:t>
            </w:r>
          </w:p>
        </w:tc>
        <w:tc>
          <w:tcPr>
            <w:tcW w:w="142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77 000 00000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П1484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П1484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467 878,41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«Развитие и укрепление материально-технической базы муниципального образования «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Курской области на  2014-2017 годы»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198 212,03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«Материально-техническое обеспечение учреждений и формирование имиджа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Крутовского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Курской области на 2014-2017 годы»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18 100 00000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198 212,03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«Материально-техническое обеспечение учреждений и формирование имиджа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Крутовского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Курской области»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18 101 00000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198 212,03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расходы бюджетов сельских поселений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18 101 С1493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198 212,03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18 101 С1493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198 212,03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77 000 00000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224 019,08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77 200 00000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224 019,08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77 200 С1439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39 910,00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77 200 С1439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35141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имущественных отношений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77 200 С1467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184 109,08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77 200 С1467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184 109,08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  функций, связанных с общегосударственным управлением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76 000 00000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45 647,30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76 100 0000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44 539,80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осуществление полномочий по выполнению других (прочих) обязательств органа местного самоуправления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76 100П1404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24 274,84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76 100П1404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24 274,84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76 100 С1404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20 264,96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76 100 С1404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20 264,96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76 100 С1404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20 264,96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76 200 С1404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1 107,50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76 200 С1404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1 107,50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69019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69019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69019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69019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69019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внебюджетными фондами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65 629,60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3 389,40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94 772,00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11 201 П1424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11 201 П1424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обеспечения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64 772,00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07 000 00000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64 772,00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07 200 00000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64 772,00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07 201 00000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64 772,00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bookmarkStart w:id="0" w:name="_GoBack"/>
            <w:bookmarkEnd w:id="0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07 201 13600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51 817,00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07 201 13600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51 817,00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07 201 С3600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12 955,00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07 201 С3600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12 955,00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640 082,00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640 082,00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  </w:t>
            </w:r>
            <w:hyperlink r:id="rId5" w:history="1">
              <w:r>
                <w:rPr>
                  <w:rFonts w:ascii="Times New Roman" w:eastAsia="Times New Roman" w:hAnsi="Times New Roman" w:cs="Times New Roman"/>
                  <w:color w:val="33A6E3"/>
                  <w:sz w:val="18"/>
                  <w:szCs w:val="18"/>
                  <w:lang w:eastAsia="ru-RU"/>
                </w:rPr>
                <w:t>программа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 «Социальное развитие села в муниципальном образовании»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06 000 00000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640 082,00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6" w:history="1">
              <w:r>
                <w:rPr>
                  <w:rFonts w:ascii="Times New Roman" w:eastAsia="Times New Roman" w:hAnsi="Times New Roman" w:cs="Times New Roman"/>
                  <w:color w:val="33A6E3"/>
                  <w:sz w:val="18"/>
                  <w:szCs w:val="18"/>
                  <w:lang w:eastAsia="ru-RU"/>
                </w:rPr>
                <w:t>Подпрограмма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«Устойчивое развитие сельских территорий муниципальных образований» муниципальной  программы  «Социальное развитие села в муниципальном образовании»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06 101 00000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640 082,00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06 10113430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505 520,00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06 10113430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200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505 520,00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06 101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S3430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127 562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06 101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S3430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127 562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по осуществлению в области коммунального хозяйства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06 101П1427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06 101П1427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0 8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448 550,01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448 550,01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«Развитие культуры в муниципальном образовании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курской области на 2015-2017 годы»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01 000 00000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448 550,01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«Искусство» муниципальной программы «Развитие культуры в муниципальном образовании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курской области на 2015-2017 годы»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01 100 00000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448 550,01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«Сохранение и развитие культуры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курской области»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01 101 00000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448 550,01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Оплата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01 101 13330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96 544,00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01 101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96 544,00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заработной платы и начислений на выплаты по оплате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01 101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217 021,84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01 101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217 021,84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01 101 С1401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134 984,17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01 101 С1401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122 611,62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01 101 С1401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12 372,55</w:t>
            </w:r>
          </w:p>
        </w:tc>
      </w:tr>
    </w:tbl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Приложение №7</w:t>
      </w:r>
    </w:p>
    <w:p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  Решению Собрания депутатов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Крутовского</w:t>
      </w:r>
      <w:proofErr w:type="spellEnd"/>
    </w:p>
    <w:p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сельсовета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 Курской области</w:t>
      </w:r>
    </w:p>
    <w:p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от «22 » июня 2018 г. № 25-62-6</w:t>
      </w: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 </w:t>
      </w:r>
    </w:p>
    <w:p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Ведомственная структура расходов  бюджета  муниципального образования «</w:t>
      </w:r>
      <w:proofErr w:type="spellStart"/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Крутовский</w:t>
      </w:r>
      <w:proofErr w:type="spellEnd"/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сельсовет» </w:t>
      </w:r>
    </w:p>
    <w:p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ru-RU"/>
        </w:rPr>
      </w:pPr>
      <w:proofErr w:type="spellStart"/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Щигровского</w:t>
      </w:r>
      <w:proofErr w:type="spellEnd"/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района Курской области за 2017 год  </w:t>
      </w:r>
    </w:p>
    <w:p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b/>
          <w:bCs/>
          <w:color w:val="FF0000"/>
          <w:sz w:val="18"/>
          <w:szCs w:val="18"/>
          <w:lang w:eastAsia="ru-RU"/>
        </w:rPr>
      </w:pPr>
    </w:p>
    <w:tbl>
      <w:tblPr>
        <w:tblW w:w="10208" w:type="dxa"/>
        <w:tblCellSpacing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4"/>
        <w:gridCol w:w="775"/>
        <w:gridCol w:w="806"/>
        <w:gridCol w:w="932"/>
        <w:gridCol w:w="1397"/>
        <w:gridCol w:w="681"/>
        <w:gridCol w:w="1193"/>
      </w:tblGrid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 (руб.)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2 643 228,40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1 390 805,39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329 829,67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71 000 00000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329 829,67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71 100 00000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329 829,67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71 100С1402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329 829,67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71 100С1402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329 829,67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565 097,31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 4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73 000 00000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565 097,31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73 100 00000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565 097,31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73 100 С1402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545 985,31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73 100 С1402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157 138,02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73 100 С1402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380 189,60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73 100 С1402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8 657,69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0 4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73 100 П1490</w:t>
            </w:r>
          </w:p>
        </w:tc>
        <w:tc>
          <w:tcPr>
            <w:tcW w:w="681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19 112,00</w:t>
            </w:r>
          </w:p>
        </w:tc>
      </w:tr>
      <w:tr>
        <w:trPr>
          <w:tblCellSpacing w:w="0" w:type="dxa"/>
        </w:trPr>
        <w:tc>
          <w:tcPr>
            <w:tcW w:w="4424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775" w:type="dxa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0 6</w:t>
            </w:r>
          </w:p>
        </w:tc>
        <w:tc>
          <w:tcPr>
            <w:tcW w:w="1397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77 000 00000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осуществление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переданных полномочий в сфере внешнего муниципального финансового контроля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П1484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П1484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467 878,41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«Развитие и укрепление материально-технической базы муниципального образования «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Курской области на  2014-2017 годы»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198 212,03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«Материально-техническое обеспечение учреждений и формирование имиджа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Крутовского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Курской области на 2014-2017 годы»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18 100 00000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198 212,03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«Материально-техническое обеспечение учреждений и формирование имиджа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Крутовского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Курской области»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18 101 00000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198 212,03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расходы бюджетов сельских поселений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18 101 С1493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198 212,03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18 101 С1493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198 212,03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77 000 00000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224 019,08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77 200 00000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224 019,08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77 200 С1439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39 910,00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77 200 С1439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35141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имущественных отношений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77 200 С1467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184 109,08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77 200 С1467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184 109,08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  функций, связанных с общегосударственным управлением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76 000 00000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45 647,30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76 100 0000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44 539,80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осуществление полномочий по выполнению других (прочих) обязательств органа местного самоуправления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76 100П1404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24 274,84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76 100П1404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24 274,84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76 100 С1404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20 264,96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76 100 С1404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20 264,96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76 100 С1404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20 264,96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76 200 С1404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1 107,50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76 200 С1404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1 107,50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69019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69019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69019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69019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77 200 51180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69019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77 200 51180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65 629,60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77 200 51180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3 389,40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94 772,00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11 201 П1424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11 201 П1424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64 772,00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07 000 00000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64 772,00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07 200 00000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64 772,00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07 201 00000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64 772,00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07 201 13600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51 817,00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07 201 13600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51 817,00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07 201 С3600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12 955,00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07 201 С3600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12 955,00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640 082,00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640 082,00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  </w:t>
            </w:r>
            <w:hyperlink r:id="rId7" w:history="1">
              <w:r>
                <w:rPr>
                  <w:rFonts w:ascii="Times New Roman" w:eastAsia="Times New Roman" w:hAnsi="Times New Roman" w:cs="Times New Roman"/>
                  <w:color w:val="33A6E3"/>
                  <w:sz w:val="18"/>
                  <w:szCs w:val="18"/>
                  <w:lang w:eastAsia="ru-RU"/>
                </w:rPr>
                <w:t>программа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 «Социальное развитие села в муниципальном образовании»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06 000 00000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640 082,00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hyperlink r:id="rId8" w:history="1">
              <w:r>
                <w:rPr>
                  <w:rFonts w:ascii="Times New Roman" w:eastAsia="Times New Roman" w:hAnsi="Times New Roman" w:cs="Times New Roman"/>
                  <w:color w:val="33A6E3"/>
                  <w:sz w:val="18"/>
                  <w:szCs w:val="18"/>
                  <w:lang w:eastAsia="ru-RU"/>
                </w:rPr>
                <w:t>Подпрограмма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«Устойчивое развитие сельских территорий муниципальных образований» муниципальной  программы  «Социальное развитие села в муниципальном образовании»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06 101 00000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640 082,00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06 10113430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505 520,00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06 10113430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505 520,00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06 101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S3430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127 562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06 101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S3430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127 562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по осуществлению в области коммунального хозяйства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06 101П1427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06 101П1427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7 000,00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0 8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448 550,01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448 550,01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«Развитие культуры в муниципальном образовании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курской области на 2015-2017 годы»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01 000 00000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448 550,01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«Искусство» муниципальной программы «Развитие культуры в муниципальном образовании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курской области на 2015-2017 годы»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01 100 00000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448 550,01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«Сохранение и развитие культуры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курской области»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01 101 00000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448 550,01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Оплата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01 101 13330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96 544,00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01 101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96 544,00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заработной платы и начислений на выплаты по оплате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труда работников учреждений культуры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муниципальных образований городских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01 101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217 021,84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01 101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217 021,84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01 101 С1401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134 984,17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01 101 С1401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122 611,62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01 101 С1401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12 372,55</w:t>
            </w:r>
          </w:p>
        </w:tc>
      </w:tr>
    </w:tbl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Приложение №8</w:t>
      </w: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к  Решению Собрания депутатов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Крутовского</w:t>
      </w:r>
      <w:proofErr w:type="spellEnd"/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района Курской области</w:t>
      </w: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от «22 » июня 2018 г. № </w:t>
      </w:r>
    </w:p>
    <w:p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Распределение бюджетных ассигнований по целевым статьям (муниципальным программам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Крутовский</w:t>
      </w:r>
      <w:proofErr w:type="spellEnd"/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сельсовет»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района Курской области  и непрограммным направлениям деятельности), группам видов расходов за 2017 год</w:t>
      </w:r>
    </w:p>
    <w:tbl>
      <w:tblPr>
        <w:tblW w:w="973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5367"/>
        <w:gridCol w:w="48"/>
        <w:gridCol w:w="1461"/>
        <w:gridCol w:w="789"/>
        <w:gridCol w:w="1500"/>
        <w:gridCol w:w="196"/>
      </w:tblGrid>
      <w:tr>
        <w:trPr>
          <w:tblCellSpacing w:w="0" w:type="dxa"/>
        </w:trPr>
        <w:tc>
          <w:tcPr>
            <w:tcW w:w="9539" w:type="dxa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2643228,40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культуры в муниципальном образовании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Крутовский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Курской области на 2017-2020 годы»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01 000 00000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448 550,01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«Искусство» муниципальной программы «Развитие культуры в муниципальном образовании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Крутовский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Курской области на 2017-2020 годы»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01 100 00000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448 550,01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«Сохранение и развитие культуры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Крутовский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Курской области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01 101 00000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448 550,01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01 101 С1401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134 984,17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заработной платы и начислений на выплаты по оплате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01 101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217 021,84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01 101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217 021,84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заработной платы и начислений на выплаты по оплате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01 101 13330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96 544,00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01 101 13330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96 544,00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01 101 С1401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122 611,62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01 101 С1401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12 372,55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Программа «Развитие и укрепление материально-технической базы муниципального образования «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Курской области на  2017-2020 годы»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18 000 00000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198 212,03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«Материально-техническое обеспечение учреждений и формирование имиджа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Крутовского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Курской области на 2017-2020 годы»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18 100 00000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198 212,03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«Развитие и укрепление материально-технической базы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Щигровского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Курской области»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18 101 00000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198 212,03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расходы бюджетов сельских поселений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18 101 С1493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198 212,03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18 101 С1493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198 212,03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функционирования главы  муниципального образования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71 000 00000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329 829,67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71 100 00000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329 829,67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71 100 С1402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329 829,67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71 100 С1402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329 829,67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73 000 00000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565 097,31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73 100 00000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565 097,31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 С1402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545 985,31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 С1402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380 189,60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 С1402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157 138,02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 С1402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8 657,69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73 100П1490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19112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73 100П1490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19112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76 000 00000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45 647,30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76 100 00000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44 539,80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76 100 С1404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20 264,96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76 100 С1404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20 264,96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(прочих) обязательств органа местного самоуправления по переданным полномочиям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 П1404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24 274,84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 П1404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24 274,84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(прочих) обязательств органа местного самоуправления по переданным полномочиям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76 200 С1404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1 107,50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76 200 С1404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1 107,50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77 000 00000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293 038,08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77 200 00000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293 038,08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77 200 51180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69 019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77 200 51180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65 629,60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77 200 51180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3 389,40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77 200 С1439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39 910,00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77 200 С1439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39 910,00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 области имущественных отношений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С1467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184 109,08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С1467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184 109,08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77 200П1484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28 000,00</w:t>
            </w:r>
          </w:p>
        </w:tc>
      </w:tr>
      <w:tr>
        <w:trPr>
          <w:tblCellSpacing w:w="0" w:type="dxa"/>
        </w:trPr>
        <w:tc>
          <w:tcPr>
            <w:tcW w:w="3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77 200 П1484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28 000,00</w:t>
            </w:r>
          </w:p>
        </w:tc>
      </w:tr>
    </w:tbl>
    <w:p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>
      <w:pPr>
        <w:shd w:val="clear" w:color="auto" w:fill="FFFFFF" w:themeFill="background1"/>
      </w:pPr>
    </w:p>
    <w:sectPr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1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7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97791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3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3048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298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35026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1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44226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84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53932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8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4017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8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014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497725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2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57077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8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418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23369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00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58953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0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46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26691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9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29055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21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89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97289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4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023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43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21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45327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4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212731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74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68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96240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7670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3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7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81134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2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49325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6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31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9641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06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92033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18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14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70884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15580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8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34674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1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51111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49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65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52299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9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02983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3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5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01655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78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65486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32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316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50896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20438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6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142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78174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2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91652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34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39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0748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1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53956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7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00792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1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79898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52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98424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36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86567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2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0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95263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5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208968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2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0334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23662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46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10600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0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057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4497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71049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1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693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96055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52995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7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319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4652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8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15017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7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73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4562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8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64600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4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63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96852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27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87080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9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910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9697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37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90529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74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524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91789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69196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5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557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834911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25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52089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9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16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1024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1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35300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EF3AE28B6C46D1117CBBA251A07B11C6C7C5768D62628202322DA1BBA42282C9440EEF08E6CC43400231U6V1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EF3AE28B6C46D1117CBBA251A07B11C6C7C5768D62628202322DA1BBA42282C9440EEF08E6CC43400635U6VA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6EF3AE28B6C46D1117CBBA251A07B11C6C7C5768D62628202322DA1BBA42282C9440EEF08E6CC43400231U6V1M" TargetMode="External"/><Relationship Id="rId5" Type="http://schemas.openxmlformats.org/officeDocument/2006/relationships/hyperlink" Target="consultantplus://offline/ref=C6EF3AE28B6C46D1117CBBA251A07B11C6C7C5768D62628202322DA1BBA42282C9440EEF08E6CC43400635U6VA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15</Pages>
  <Words>6207</Words>
  <Characters>35385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48</cp:revision>
  <cp:lastPrinted>2018-06-19T06:45:00Z</cp:lastPrinted>
  <dcterms:created xsi:type="dcterms:W3CDTF">2018-06-19T10:58:00Z</dcterms:created>
  <dcterms:modified xsi:type="dcterms:W3CDTF">2018-06-25T06:54:00Z</dcterms:modified>
</cp:coreProperties>
</file>