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596D" w14:textId="77777777" w:rsidR="00207161" w:rsidRDefault="00207161" w:rsidP="0020716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04 сентября 2018 г. № 88 Об утверждении технологической схемы 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14:paraId="104C77ED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0A183F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F502512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30AAFFED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2B28FF84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EDF2B51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8D9D64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7DDBCC6E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3EA69F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 сентября  2018 г.     № 88</w:t>
      </w:r>
    </w:p>
    <w:p w14:paraId="228B1BF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технологической  схемы</w:t>
      </w:r>
    </w:p>
    <w:p w14:paraId="4DBCDCD3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предоставлению  муниципальной</w:t>
      </w:r>
    </w:p>
    <w:p w14:paraId="61705B6C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 «Перевод земель, находящихся в</w:t>
      </w:r>
    </w:p>
    <w:p w14:paraId="2E703718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собственности,</w:t>
      </w:r>
    </w:p>
    <w:p w14:paraId="21FE6D0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исключением земель сельскохозяйственного</w:t>
      </w:r>
    </w:p>
    <w:p w14:paraId="38A9B987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назначения, из одной категории в другую»</w:t>
      </w:r>
    </w:p>
    <w:p w14:paraId="623F3FEA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«Крутовский  сельсовет» Щигровского района Курской области, а также в целях обеспечения автоматизации процесса предоставления муниципальных услуг Администрация Крутовского  сельсовета Щигровского района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постановляет:</w:t>
      </w:r>
    </w:p>
    <w:p w14:paraId="2F83E5FA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  технологическую  схему 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другую». (Приложение 1).            2. Постановление администрации Крутовского сельсовета Щигровского района от «11» сентября 2017 г. №79 «Об утверждении технологической  схемы по предоставлению  муниципальной услуги «Перевод земель, находящихся в муниципальной собственности,за исключением земель сельскохозяйственного назначения, из одной категории в другую» считать утратившим силу.                                                                                                               3. Обнародовать настоящее постановление (с приложением), а также разместить на официальном сайте Администрации Крутовского сельсовета  Щигровского  района  Курской области в сети Интернет".                                                                                    </w:t>
      </w:r>
    </w:p>
    <w:p w14:paraId="721A65DC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 момента официального обнародования.       5. Контроль за выполнением настоящего постановления оставляю за собой.</w:t>
      </w:r>
    </w:p>
    <w:p w14:paraId="79C2920B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</w:t>
      </w:r>
    </w:p>
    <w:p w14:paraId="3869AA34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 Н.Н. Шеховцова            </w:t>
      </w:r>
    </w:p>
    <w:p w14:paraId="48B3709F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F4548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14:paraId="065BDE4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0D6AB00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50EF7713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0DB7E3C8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2AA14E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Технологическая схема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 предоставлению</w:t>
      </w:r>
    </w:p>
    <w:p w14:paraId="31F0799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14:paraId="7175A557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54F4BD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«Общие сведения о муниципальной услуге»</w:t>
      </w:r>
    </w:p>
    <w:p w14:paraId="5B3DD37F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030"/>
      </w:tblGrid>
      <w:tr w:rsidR="00207161" w14:paraId="55D38DD4" w14:textId="77777777" w:rsidTr="002071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78AF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C4D0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2D64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параметра/состояние</w:t>
            </w:r>
          </w:p>
        </w:tc>
      </w:tr>
      <w:tr w:rsidR="00207161" w14:paraId="0B410FBF" w14:textId="77777777" w:rsidTr="002071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4D9A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EBB2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DA43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07161" w14:paraId="619AAD86" w14:textId="77777777" w:rsidTr="002071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5D65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CE48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7105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Администрации Крутовского сельсовета Щигровского района Курской области</w:t>
            </w:r>
          </w:p>
        </w:tc>
      </w:tr>
      <w:tr w:rsidR="00207161" w14:paraId="5971369E" w14:textId="77777777" w:rsidTr="002071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FD84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9EE0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D0CC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03B4E52C" w14:textId="77777777" w:rsidTr="002071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927E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DE22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AB6D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</w:tr>
      <w:tr w:rsidR="00207161" w14:paraId="5DC33702" w14:textId="77777777" w:rsidTr="002071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869A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A0D0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190F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</w:tr>
      <w:tr w:rsidR="00207161" w14:paraId="25B89197" w14:textId="77777777" w:rsidTr="002071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23B7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11C9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312E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Административный регламент  по предоставлению 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другую»,   утвержден постановлением Администрации Крутовского  сельсовета № 63 от 25.07.2018 г.</w:t>
            </w:r>
          </w:p>
        </w:tc>
      </w:tr>
      <w:tr w:rsidR="00207161" w14:paraId="62C864B1" w14:textId="77777777" w:rsidTr="002071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622C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FF1D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ED4D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07161" w14:paraId="6416C828" w14:textId="77777777" w:rsidTr="00207161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BCEA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42CF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DFE7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Радиотелефонная связь- (847145)4-73-44</w:t>
            </w:r>
          </w:p>
        </w:tc>
      </w:tr>
      <w:tr w:rsidR="00207161" w14:paraId="5B8B0681" w14:textId="77777777" w:rsidTr="002071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098C95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63191A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6E6A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Терминальные устройства-нет</w:t>
            </w:r>
          </w:p>
        </w:tc>
      </w:tr>
      <w:tr w:rsidR="00207161" w14:paraId="47D30089" w14:textId="77777777" w:rsidTr="002071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857666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1C2AB4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F1AC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услуг- http://www.gosuslugi.ru</w:t>
            </w:r>
          </w:p>
        </w:tc>
      </w:tr>
      <w:tr w:rsidR="00207161" w14:paraId="4D429670" w14:textId="77777777" w:rsidTr="002071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C8631C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8EECC3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DA22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органа- </w:t>
            </w:r>
            <w:hyperlink r:id="rId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http:/krutoe.rkursk.ru</w:t>
              </w:r>
            </w:hyperlink>
          </w:p>
          <w:p w14:paraId="7FE347B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40360BB1" w14:textId="77777777" w:rsidTr="002071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921CA2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613371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F3F8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способы-нет</w:t>
            </w:r>
          </w:p>
        </w:tc>
      </w:tr>
    </w:tbl>
    <w:p w14:paraId="746B6EB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839ED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71DD8C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4D2138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00479E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C87648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6E61A0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A41D2D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003078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5065CD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5E4D34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C494BD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8AF020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2AD0D2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99CFED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«Общие сведения о «подуслугах»</w:t>
      </w:r>
    </w:p>
    <w:p w14:paraId="61CA5D16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942"/>
        <w:gridCol w:w="690"/>
        <w:gridCol w:w="1025"/>
        <w:gridCol w:w="690"/>
        <w:gridCol w:w="738"/>
        <w:gridCol w:w="738"/>
        <w:gridCol w:w="716"/>
        <w:gridCol w:w="716"/>
        <w:gridCol w:w="716"/>
        <w:gridCol w:w="738"/>
        <w:gridCol w:w="702"/>
        <w:gridCol w:w="702"/>
      </w:tblGrid>
      <w:tr w:rsidR="00207161" w14:paraId="5DF323BB" w14:textId="77777777" w:rsidTr="00207161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1F25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B63F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4F573C4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«подуслуги»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003B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предъявления в зависимости от условий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BB62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9D90B1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AEE9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AEFAEB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80D404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«подуслуги»</w:t>
            </w:r>
          </w:p>
          <w:p w14:paraId="1F6788F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1FDFC7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7CA41E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0413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2E18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3C0C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«подуслуги»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6807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1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BF3C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207161" w14:paraId="28FB5DBC" w14:textId="77777777" w:rsidTr="002071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AE96FF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E39B36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65A0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7CE1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299675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7DBB2E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82A1C9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5803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платы (муниципальной</w:t>
            </w:r>
          </w:p>
          <w:p w14:paraId="1293F8C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пошлины)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A978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акта, являющегося основанием для взымания платы (муниципальной пошлины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3A4E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E9243A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1FB2D7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1CBFEA" w14:textId="77777777" w:rsidR="00207161" w:rsidRDefault="00207161">
            <w:pPr>
              <w:rPr>
                <w:sz w:val="18"/>
                <w:szCs w:val="18"/>
              </w:rPr>
            </w:pPr>
          </w:p>
        </w:tc>
      </w:tr>
      <w:tr w:rsidR="00207161" w14:paraId="6E2DC80E" w14:textId="77777777" w:rsidTr="0020716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7B41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4921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4B3D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3861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BCB1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A132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EBAE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51F0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4846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8E92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4F5F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D40E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EAF0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07161" w14:paraId="1160B083" w14:textId="77777777" w:rsidTr="0020716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0AE7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29D1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Перевод земель, находящихся в муниципальной собственности, за исключением земель сельскохозяйственн</w:t>
            </w:r>
            <w:r>
              <w:rPr>
                <w:sz w:val="18"/>
                <w:szCs w:val="18"/>
              </w:rPr>
              <w:lastRenderedPageBreak/>
              <w:t>ого назначения, из одной категории в другую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177A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Срок предоставления муниципальной услуги составляет 30 календарных </w:t>
            </w:r>
            <w:r>
              <w:rPr>
                <w:sz w:val="18"/>
                <w:szCs w:val="18"/>
              </w:rPr>
              <w:lastRenderedPageBreak/>
              <w:t>дней со дня регистрации ходатайства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8755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  Срок предоставления муниципальной услуги составляет 30 календарных дней со дня регистраци</w:t>
            </w:r>
            <w:r>
              <w:rPr>
                <w:sz w:val="18"/>
                <w:szCs w:val="18"/>
              </w:rPr>
              <w:lastRenderedPageBreak/>
              <w:t>и  ходатайства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AA0D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Основания для отказа в приеме документов, необходимых для предос</w:t>
            </w:r>
            <w:r>
              <w:rPr>
                <w:sz w:val="18"/>
                <w:szCs w:val="18"/>
              </w:rPr>
              <w:lastRenderedPageBreak/>
              <w:t>тавления муниципальной услуги отсутствуют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912D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4F84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4C54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0412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1513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553B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A72A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в письменном виде по почте;</w:t>
            </w:r>
          </w:p>
          <w:p w14:paraId="576DF15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электронной почтой (при наличии </w:t>
            </w:r>
            <w:r>
              <w:rPr>
                <w:sz w:val="18"/>
                <w:szCs w:val="18"/>
              </w:rPr>
              <w:lastRenderedPageBreak/>
              <w:t>электронной подписи);</w:t>
            </w:r>
          </w:p>
          <w:p w14:paraId="2FD1AEE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лично либо через своих представителей.</w:t>
            </w:r>
          </w:p>
          <w:p w14:paraId="1A2F3CE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0BFE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письменном виде по почте;</w:t>
            </w:r>
          </w:p>
          <w:p w14:paraId="4C0F44D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электронной почтой (при наличии электр</w:t>
            </w:r>
            <w:r>
              <w:rPr>
                <w:sz w:val="18"/>
                <w:szCs w:val="18"/>
              </w:rPr>
              <w:lastRenderedPageBreak/>
              <w:t>онной подписи);</w:t>
            </w:r>
          </w:p>
          <w:p w14:paraId="00D15F0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лично либо через своих представителей.</w:t>
            </w:r>
          </w:p>
          <w:p w14:paraId="7B373E5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560431E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18FBB236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F09311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46B7A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00A8FC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«Сведения о заявителях «подуслуги»</w:t>
      </w:r>
    </w:p>
    <w:p w14:paraId="325F962D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1112E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0E86CC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684"/>
        <w:gridCol w:w="2075"/>
        <w:gridCol w:w="1838"/>
        <w:gridCol w:w="2970"/>
        <w:gridCol w:w="1851"/>
        <w:gridCol w:w="200"/>
        <w:gridCol w:w="1807"/>
        <w:gridCol w:w="1838"/>
      </w:tblGrid>
      <w:tr w:rsidR="00207161" w14:paraId="32C70838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6355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204A619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FB7A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53F9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42C2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E16B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AB98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B854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4882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07161" w14:paraId="0791A682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328F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705F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C88B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64A0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284B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A7E0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2B88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ECE6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07161" w14:paraId="78E5E607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D6F3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06E5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207161" w14:paraId="6CD8E7DE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6A65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8EF2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Заявителями муниципальной услуги   являются: физические, юридические лица, либо их уполномоченные представители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BECA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Паспорт, нотариально заверенная доверенность, </w:t>
            </w:r>
          </w:p>
          <w:p w14:paraId="1BD1DC8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6844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E8CE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наличие возможности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19C8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F53A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доверенность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9929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Доверенность должна быть нотариально удостоверена и оформлена в соответствии со статьей 185 Гражданского кодекса Российской Федерации</w:t>
            </w:r>
          </w:p>
        </w:tc>
      </w:tr>
      <w:tr w:rsidR="00207161" w14:paraId="25E50A8F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4210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3698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03511FEC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2DC9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5D2D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571B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878D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161A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CBD7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DE1C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BCE9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647F623D" w14:textId="77777777" w:rsidTr="002071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424287" w14:textId="77777777" w:rsidR="00207161" w:rsidRDefault="0020716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F0BD0" w14:textId="77777777" w:rsidR="00207161" w:rsidRDefault="00207161">
            <w: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50214" w14:textId="77777777" w:rsidR="00207161" w:rsidRDefault="00207161">
            <w: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DD9919" w14:textId="77777777" w:rsidR="00207161" w:rsidRDefault="00207161">
            <w: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473A22" w14:textId="77777777" w:rsidR="00207161" w:rsidRDefault="00207161">
            <w: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8E1353" w14:textId="77777777" w:rsidR="00207161" w:rsidRDefault="00207161"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88435A" w14:textId="77777777" w:rsidR="00207161" w:rsidRDefault="00207161">
            <w: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8C9243" w14:textId="77777777" w:rsidR="00207161" w:rsidRDefault="00207161">
            <w: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D3E185" w14:textId="77777777" w:rsidR="00207161" w:rsidRDefault="00207161">
            <w:r>
              <w:t> </w:t>
            </w:r>
          </w:p>
        </w:tc>
      </w:tr>
    </w:tbl>
    <w:p w14:paraId="05E89D7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EDE03B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C016E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3B1266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4. «Документы, предоставляемые заявителем для получения «подуслуги»</w:t>
      </w:r>
    </w:p>
    <w:p w14:paraId="6C3DD0A2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507"/>
        <w:gridCol w:w="1223"/>
        <w:gridCol w:w="198"/>
        <w:gridCol w:w="1239"/>
        <w:gridCol w:w="198"/>
        <w:gridCol w:w="198"/>
        <w:gridCol w:w="869"/>
        <w:gridCol w:w="198"/>
        <w:gridCol w:w="1217"/>
        <w:gridCol w:w="198"/>
        <w:gridCol w:w="919"/>
        <w:gridCol w:w="198"/>
        <w:gridCol w:w="797"/>
      </w:tblGrid>
      <w:tr w:rsidR="00207161" w14:paraId="4E5AA1B1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9C12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4BF4AB9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7D4A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64D8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A2B9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6DBA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0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57E7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2860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CCE1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 заполнения документа</w:t>
            </w:r>
          </w:p>
        </w:tc>
      </w:tr>
      <w:tr w:rsidR="00207161" w14:paraId="1668F3B5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9E7A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7EDA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4AAD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A89B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11CC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8B64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6D64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668A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07161" w14:paraId="457BBAC6" w14:textId="77777777" w:rsidTr="00207161">
        <w:trPr>
          <w:tblCellSpacing w:w="0" w:type="dxa"/>
        </w:trPr>
        <w:tc>
          <w:tcPr>
            <w:tcW w:w="1479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A2CF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207161" w14:paraId="64113C8D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91CD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5297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Ходатайство о переводе земельных участков из состава земель одной категории в другую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3C81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Ходатайство о переводе земельных участков из состава земель одной категории в другую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0E85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1экз.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D0E7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1D1E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оформленное заявителем, либо их уполномоченные представители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EC53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FB1B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Прил.№2</w:t>
            </w:r>
          </w:p>
        </w:tc>
      </w:tr>
      <w:tr w:rsidR="00207161" w14:paraId="430B4472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CD83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FC4D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документа,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0616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CA55D5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паспорта</w:t>
            </w:r>
          </w:p>
          <w:p w14:paraId="5EFAEA4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AF9D86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DEF5C2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2B0211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9F3053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B1AF05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3BEC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BC65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3F75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оформленное заявителем,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42C8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E11B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74C3622E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D99A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CD6D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Копия документа, удостоверяющих личность заявителя-физ. лица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AC5E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паспорта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719E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A0E8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C602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1B5D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92A9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1EA028F5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A669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D72D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Согласие правообладателя земельного участка на перевод земельного участка из состава земель одной категории в другую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C45E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1883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306F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EDD9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6C11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B73A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5511EF0A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FF25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06A9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Проект рекультивации для целей, связанных с:</w:t>
            </w:r>
          </w:p>
          <w:p w14:paraId="57D6EAA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-добычей полезных ископаемых;</w:t>
            </w:r>
          </w:p>
          <w:p w14:paraId="6AF57B3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</w:t>
            </w:r>
          </w:p>
          <w:p w14:paraId="66849F5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</w:t>
            </w:r>
            <w:r>
              <w:rPr>
                <w:sz w:val="18"/>
                <w:szCs w:val="18"/>
              </w:rPr>
              <w:lastRenderedPageBreak/>
              <w:t>связанная с нарушением почвенного слоя деятельность,</w:t>
            </w:r>
            <w:r>
              <w:rPr>
                <w:sz w:val="18"/>
                <w:szCs w:val="18"/>
              </w:rPr>
              <w:br/>
              <w:t>в другую категорию после восстановления нарушенных земель</w:t>
            </w:r>
            <w:r>
              <w:rPr>
                <w:sz w:val="18"/>
                <w:szCs w:val="18"/>
              </w:rPr>
              <w:br/>
              <w:t>в соответствии с утвержденным проектом рекультивации земель,</w:t>
            </w:r>
            <w:r>
              <w:rPr>
                <w:sz w:val="18"/>
                <w:szCs w:val="18"/>
              </w:rPr>
              <w:br/>
              <w:t>за исключением случаев, если такой перевод осуществляется</w:t>
            </w:r>
            <w:r>
              <w:rPr>
                <w:sz w:val="18"/>
                <w:szCs w:val="18"/>
              </w:rPr>
              <w:br/>
              <w:t>по ходатайству органов местного самоуправления.</w:t>
            </w:r>
          </w:p>
          <w:p w14:paraId="08E15C1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7B56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612D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DC2B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281B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7815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A502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3D4C1596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C2AA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DF2B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5DF8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C1D1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51BA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1B74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0AC5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0FFA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2E7BFA58" w14:textId="77777777" w:rsidTr="00207161">
        <w:trPr>
          <w:tblCellSpacing w:w="0" w:type="dxa"/>
        </w:trPr>
        <w:tc>
          <w:tcPr>
            <w:tcW w:w="1479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5019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«подуслуги» п.</w:t>
            </w:r>
          </w:p>
        </w:tc>
      </w:tr>
      <w:tr w:rsidR="00207161" w14:paraId="455B58CD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FC3A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2CF8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FC49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65D5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826E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84FD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BDDA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3DEE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5FF7B394" w14:textId="77777777" w:rsidTr="00207161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6A8750" w14:textId="77777777" w:rsidR="00207161" w:rsidRDefault="0020716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D5F5E7" w14:textId="77777777" w:rsidR="00207161" w:rsidRDefault="00207161">
            <w: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47AA10" w14:textId="77777777" w:rsidR="00207161" w:rsidRDefault="00207161">
            <w: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53E721" w14:textId="77777777" w:rsidR="00207161" w:rsidRDefault="00207161">
            <w: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D6A31F" w14:textId="77777777" w:rsidR="00207161" w:rsidRDefault="00207161"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3CB6B4" w14:textId="77777777" w:rsidR="00207161" w:rsidRDefault="00207161"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39D416" w14:textId="77777777" w:rsidR="00207161" w:rsidRDefault="00207161"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8A086B" w14:textId="77777777" w:rsidR="00207161" w:rsidRDefault="00207161"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719BBB" w14:textId="77777777" w:rsidR="00207161" w:rsidRDefault="00207161"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702AE0" w14:textId="77777777" w:rsidR="00207161" w:rsidRDefault="00207161"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29BA53" w14:textId="77777777" w:rsidR="00207161" w:rsidRDefault="00207161">
            <w: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DDF22C" w14:textId="77777777" w:rsidR="00207161" w:rsidRDefault="00207161"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04AAA" w14:textId="77777777" w:rsidR="00207161" w:rsidRDefault="00207161">
            <w: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5D3CF1" w14:textId="77777777" w:rsidR="00207161" w:rsidRDefault="00207161">
            <w:r>
              <w:t> </w:t>
            </w:r>
          </w:p>
        </w:tc>
      </w:tr>
    </w:tbl>
    <w:p w14:paraId="3CB1204A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30837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p w14:paraId="4A3011C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18"/>
        <w:gridCol w:w="1826"/>
        <w:gridCol w:w="2085"/>
        <w:gridCol w:w="1717"/>
        <w:gridCol w:w="1190"/>
        <w:gridCol w:w="1699"/>
        <w:gridCol w:w="1743"/>
        <w:gridCol w:w="1743"/>
      </w:tblGrid>
      <w:tr w:rsidR="00207161" w14:paraId="577E3C68" w14:textId="77777777" w:rsidTr="00207161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68C8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B033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6665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FDA0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C765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4D71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 электронного сервиса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CBEB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D23C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29D6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207161" w14:paraId="45BD0578" w14:textId="77777777" w:rsidTr="00207161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04B8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D790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8708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208B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44EB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D537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70B6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CC00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008C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07161" w14:paraId="6553983C" w14:textId="77777777" w:rsidTr="00207161">
        <w:trPr>
          <w:tblCellSpacing w:w="0" w:type="dxa"/>
        </w:trPr>
        <w:tc>
          <w:tcPr>
            <w:tcW w:w="135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7A45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8459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0D0CE5C4" w14:textId="77777777" w:rsidTr="00207161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42DD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F1DC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  земельного участка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5DCC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4237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сельсовета, МФЦ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2B18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служба муниципальной регистрации, кадастра и картографии (Росреестр)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2561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CE74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24AF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3B9D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53FCE8DE" w14:textId="77777777" w:rsidTr="00207161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74B5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16EB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ЕГРП о правах на недвижимое имущество и сделок с ним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0575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372A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  сельсовета, МФЦ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3616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служба муниципальной регистрации, кадастра и картографии (Росреестр)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C0D8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093F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A52D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8B46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3DE525B3" w14:textId="77777777" w:rsidTr="00207161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E819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F2C4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ЮГРЮЛ о юридическом лице, являющимся заявителем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20A7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74D7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сельсовета, МФЦ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2D15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налоговая служба России (ФНС)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53ED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9525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9AEE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783B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0D1A4214" w14:textId="77777777" w:rsidTr="00207161">
        <w:trPr>
          <w:tblCellSpacing w:w="0" w:type="dxa"/>
        </w:trPr>
        <w:tc>
          <w:tcPr>
            <w:tcW w:w="135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4278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D6EA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365AB18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61898B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6. Результаты «подуслуги»</w:t>
      </w:r>
    </w:p>
    <w:p w14:paraId="6EE65A7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884"/>
        <w:gridCol w:w="2021"/>
        <w:gridCol w:w="2727"/>
        <w:gridCol w:w="1956"/>
        <w:gridCol w:w="2041"/>
        <w:gridCol w:w="1466"/>
        <w:gridCol w:w="1033"/>
        <w:gridCol w:w="892"/>
      </w:tblGrid>
      <w:tr w:rsidR="00207161" w14:paraId="5963E1AD" w14:textId="77777777" w:rsidTr="00207161">
        <w:trPr>
          <w:tblCellSpacing w:w="0" w:type="dxa"/>
        </w:trPr>
        <w:tc>
          <w:tcPr>
            <w:tcW w:w="10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926D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445D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868B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5972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5BF1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0A71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770C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9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F58F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207161" w14:paraId="7C87C6BA" w14:textId="77777777" w:rsidTr="002071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D598AA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4EA467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05B372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C206D1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8C30B4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354CBF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CE0FAF" w14:textId="77777777" w:rsidR="00207161" w:rsidRDefault="00207161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C6D4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органах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A6D8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МФЦ</w:t>
            </w:r>
          </w:p>
        </w:tc>
      </w:tr>
      <w:tr w:rsidR="00207161" w14:paraId="77951D4D" w14:textId="77777777" w:rsidTr="00207161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FB7B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8DCB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78F6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61E9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15AF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B2E6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F6D7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6945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4C27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07161" w14:paraId="3688E4FD" w14:textId="77777777" w:rsidTr="00207161">
        <w:trPr>
          <w:tblCellSpacing w:w="0" w:type="dxa"/>
        </w:trPr>
        <w:tc>
          <w:tcPr>
            <w:tcW w:w="147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21DA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207161" w14:paraId="31FDBDF9" w14:textId="77777777" w:rsidTr="00207161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59CC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C09C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Крутовского сельсовета Щигровского района  о переводе земель или земельных участков в составе таких земель из одной категории в другую;</w:t>
            </w:r>
          </w:p>
          <w:p w14:paraId="42AF294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4D02FE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1CBD02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DF47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отсутствуют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9245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Положительный,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4220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Крутовского сельсовета Щигровского района</w:t>
            </w:r>
          </w:p>
          <w:p w14:paraId="406958A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9F14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A13F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</w:t>
            </w:r>
          </w:p>
          <w:p w14:paraId="6A4E0A5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на бумажном носителе; в МФЦ на бумажном носителе, по почте.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0347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A09F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47ED2F63" w14:textId="77777777" w:rsidTr="00207161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DC09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13C9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Крутовского сельсовета Щигровского района об отказе в переводе земель или земельных участков в составе таких земель из одной категории в другую.</w:t>
            </w:r>
          </w:p>
          <w:p w14:paraId="0FFF26E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3696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F117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F0BC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Крутовского сельсовета Щигровского района</w:t>
            </w:r>
          </w:p>
          <w:p w14:paraId="5472C40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817F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B3DA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85BD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77DA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367D265F" w14:textId="77777777" w:rsidTr="00207161">
        <w:trPr>
          <w:tblCellSpacing w:w="0" w:type="dxa"/>
        </w:trPr>
        <w:tc>
          <w:tcPr>
            <w:tcW w:w="147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FC53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7A35D344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207161" w14:paraId="7E2AFA9D" w14:textId="77777777" w:rsidTr="00207161">
        <w:trPr>
          <w:tblCellSpacing w:w="0" w:type="dxa"/>
        </w:trPr>
        <w:tc>
          <w:tcPr>
            <w:tcW w:w="14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6BFD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51DD52F1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C3D5C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ECC7D3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BABAA7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9759B4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E5941B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7. «Технологические процессы предоставления «подуслуги»</w:t>
      </w:r>
    </w:p>
    <w:p w14:paraId="613A8522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316"/>
        <w:gridCol w:w="1556"/>
        <w:gridCol w:w="991"/>
        <w:gridCol w:w="2191"/>
        <w:gridCol w:w="1542"/>
        <w:gridCol w:w="1367"/>
      </w:tblGrid>
      <w:tr w:rsidR="00207161" w14:paraId="109F0221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2550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6354A1B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BED5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C63D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E1A8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C591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30CC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E932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207161" w14:paraId="416F221B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154C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D1C6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735F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D441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991E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F0E3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0BF1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07161" w14:paraId="3B3E2503" w14:textId="77777777" w:rsidTr="00207161">
        <w:trPr>
          <w:tblCellSpacing w:w="0" w:type="dxa"/>
        </w:trPr>
        <w:tc>
          <w:tcPr>
            <w:tcW w:w="1471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C365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207161" w14:paraId="3437BD78" w14:textId="77777777" w:rsidTr="00207161">
        <w:trPr>
          <w:tblCellSpacing w:w="0" w:type="dxa"/>
        </w:trPr>
        <w:tc>
          <w:tcPr>
            <w:tcW w:w="1471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EC9C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Style w:val="a4"/>
                <w:sz w:val="18"/>
                <w:szCs w:val="18"/>
              </w:rPr>
              <w:t>.Прием и регистрация ходатайства</w:t>
            </w:r>
            <w:r>
              <w:rPr>
                <w:sz w:val="18"/>
                <w:szCs w:val="18"/>
              </w:rPr>
              <w:t>  и  </w:t>
            </w:r>
            <w:r>
              <w:rPr>
                <w:rStyle w:val="a4"/>
                <w:sz w:val="18"/>
                <w:szCs w:val="18"/>
              </w:rPr>
              <w:t>документов, необходимых для предоставления муниципальной услуги</w:t>
            </w:r>
          </w:p>
          <w:p w14:paraId="6A2F50B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6E9A6E96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C614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D0C4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ходатайство и документы, необходимые для предоставления муниципальной услуги</w:t>
            </w:r>
          </w:p>
          <w:p w14:paraId="142DDD9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E998CE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EEDC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администрации сельсовета, ответственный за прием документов, производит регистрацию ходатайства, проставляет </w:t>
            </w:r>
            <w:r>
              <w:rPr>
                <w:sz w:val="18"/>
                <w:szCs w:val="18"/>
              </w:rPr>
              <w:lastRenderedPageBreak/>
              <w:t>регистрационный номер и дату регистрации ходатайства.</w:t>
            </w:r>
          </w:p>
          <w:p w14:paraId="6EB4DB2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B48950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90A6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 мин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1C0E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  администрации сельсовета, МФЦ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143F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документационное обеспечение, технологическое обеспечение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843F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Приложение №2 к настоящей технологической схеме</w:t>
            </w:r>
          </w:p>
          <w:p w14:paraId="382495F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23D19A20" w14:textId="77777777" w:rsidTr="00207161">
        <w:trPr>
          <w:tblCellSpacing w:w="0" w:type="dxa"/>
        </w:trPr>
        <w:tc>
          <w:tcPr>
            <w:tcW w:w="1471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1575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2.Рассмотрение ходатайства, экспертиза представленных заявителем документов</w:t>
            </w:r>
          </w:p>
        </w:tc>
      </w:tr>
      <w:tr w:rsidR="00207161" w14:paraId="5A238B14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28375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A046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ходатайства, экспертиза представленных заявителем документов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8E38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14:paraId="7E5C82C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14:paraId="3E12385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  <w:p w14:paraId="5C07CA2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319A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1рабочий день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AF8B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  администрации сельсовета, МФЦ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3C23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FAED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05A651EB" w14:textId="77777777" w:rsidTr="00207161">
        <w:trPr>
          <w:tblCellSpacing w:w="0" w:type="dxa"/>
        </w:trPr>
        <w:tc>
          <w:tcPr>
            <w:tcW w:w="1471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B6CB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3.Принятие решения, являющегося результатом предоставления муниципальной услуги</w:t>
            </w:r>
          </w:p>
        </w:tc>
      </w:tr>
      <w:tr w:rsidR="00207161" w14:paraId="434633E3" w14:textId="77777777" w:rsidTr="00207161">
        <w:trPr>
          <w:tblCellSpacing w:w="0" w:type="dxa"/>
        </w:trPr>
        <w:tc>
          <w:tcPr>
            <w:tcW w:w="1471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1690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600A8F18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1743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43946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5FD7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Критерий принятия решения - наличие или отсутствие оснований, предусмотренных пунктом 2.10. административного регламента.</w:t>
            </w:r>
          </w:p>
          <w:p w14:paraId="79385E5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28839B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A58E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рабочих дней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062D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  администрации сельсовета, МФЦ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CBE4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D74E7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4B96E41F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0690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92AA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4.Выдача (направление) заявителю результата предоставления муниципальной услуги</w:t>
            </w:r>
          </w:p>
        </w:tc>
      </w:tr>
      <w:tr w:rsidR="00207161" w14:paraId="77AFEAA3" w14:textId="77777777" w:rsidTr="00207161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A58B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A746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1042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предоставления муниципальной услуги выдается (направляется) лично или по адресу, указанному в </w:t>
            </w:r>
            <w:r>
              <w:rPr>
                <w:sz w:val="18"/>
                <w:szCs w:val="18"/>
              </w:rPr>
              <w:lastRenderedPageBreak/>
              <w:t>заявлении, либо через МФЦ.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98A2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 минут,</w:t>
            </w:r>
          </w:p>
          <w:p w14:paraId="45871F7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рабочий день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FE64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  администрации сельсовета, МФЦ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168BD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BF0C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Постановления</w:t>
            </w:r>
          </w:p>
        </w:tc>
      </w:tr>
    </w:tbl>
    <w:p w14:paraId="32C956D8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207161" w14:paraId="5ADF3A9E" w14:textId="77777777" w:rsidTr="00207161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5580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0D8A83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BA70F7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8. «Особенности предоставления «подуслуги» в электронной форме»</w:t>
      </w:r>
    </w:p>
    <w:p w14:paraId="558CA0E6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F058A5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027"/>
        <w:gridCol w:w="1735"/>
        <w:gridCol w:w="1633"/>
        <w:gridCol w:w="1619"/>
        <w:gridCol w:w="1764"/>
      </w:tblGrid>
      <w:tr w:rsidR="00207161" w14:paraId="46449516" w14:textId="77777777" w:rsidTr="00207161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9364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4E3C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2AE18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DAB0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оплаты заявителем муниципальной пошлины или иной платы, взимаемой за предоставление «подуслуги»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7235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41E8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07161" w14:paraId="26F3A3B2" w14:textId="77777777" w:rsidTr="00207161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8379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AA54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4734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86C9A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B0DB0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8E631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07161" w14:paraId="6275CF6C" w14:textId="77777777" w:rsidTr="00207161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B987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207161" w14:paraId="67A4349A" w14:textId="77777777" w:rsidTr="00207161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33E2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услуг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4F2F3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953BB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заявителем документов на бумажном носителе для оказания</w:t>
            </w:r>
          </w:p>
          <w:p w14:paraId="704E05B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E6D69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услуга предоставляется без взимания муниципальной пошлины или иной платы.</w:t>
            </w:r>
          </w:p>
          <w:p w14:paraId="01F841D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3AAB4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кабинет заявителя на портале государственных услуг, электронная почта заявителя</w:t>
            </w:r>
          </w:p>
          <w:p w14:paraId="23B8990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47A82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 местного самоуправления, предоставляющего услугу</w:t>
            </w:r>
          </w:p>
          <w:p w14:paraId="216CD7EC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33777507" w14:textId="77777777" w:rsidTr="00207161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2D6CF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07161" w14:paraId="63445A1C" w14:textId="77777777" w:rsidTr="00207161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15F5E" w14:textId="77777777" w:rsidR="00207161" w:rsidRDefault="0020716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Возможность подачи запроса в электронной форме не предусмотрена</w:t>
            </w:r>
          </w:p>
        </w:tc>
      </w:tr>
    </w:tbl>
    <w:p w14:paraId="5041D084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E94AD2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Приложение 2</w:t>
      </w:r>
    </w:p>
    <w:p w14:paraId="1BE81F3A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14:paraId="3302ABBE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83704B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779FAC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356CB0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Главе ______________________</w:t>
      </w:r>
    </w:p>
    <w:p w14:paraId="219788A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628460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.                          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77D2D91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ХОДАТАЙСТВО</w:t>
      </w:r>
    </w:p>
    <w:p w14:paraId="7849F39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переводе земель или земельных участков из одной категории в другую</w:t>
      </w:r>
    </w:p>
    <w:p w14:paraId="48128826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FDFEBD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14:paraId="70223F78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(для заявителя – юридического лица - полное наименование, данные о муниципальной регистрации;</w:t>
      </w:r>
    </w:p>
    <w:p w14:paraId="6CE9E23E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9943E8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14:paraId="09CEFDF7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заявителя – физического лица – фамилия, имя, отчество, паспортные данные)</w:t>
      </w:r>
    </w:p>
    <w:p w14:paraId="64F1A8AC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E0B450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заявителя: ___________________________________________________________________________</w:t>
      </w:r>
    </w:p>
    <w:p w14:paraId="38723522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6D2B8D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перевести земельный участок, находящийся в_____________________________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2C7DAA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(форма собственности)</w:t>
      </w:r>
    </w:p>
    <w:p w14:paraId="10DDBA81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собственности, общей площадью _________ кв. м, кадастровый №___________________</w:t>
      </w:r>
    </w:p>
    <w:p w14:paraId="25488EE0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9E0110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расположенный по адресу: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___________________________________________________,</w:t>
      </w:r>
    </w:p>
    <w:p w14:paraId="279BACEA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454847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из категории________________________________________________________________</w:t>
      </w:r>
    </w:p>
    <w:p w14:paraId="6EF29944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                    (в соответствии с документами земельного кадастра)</w:t>
      </w:r>
    </w:p>
    <w:p w14:paraId="6BEEBEDC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категорию_________________________________________________________________</w:t>
      </w:r>
    </w:p>
    <w:p w14:paraId="411CF32F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14:paraId="0EAA3642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14:paraId="32F02FD5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сообщаю следующие дополнительные сведения об участке:</w:t>
      </w:r>
    </w:p>
    <w:p w14:paraId="4367DE83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14:paraId="02D02328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Ограничения использования и обременения земельного участка ___________________________________________________________________________.</w:t>
      </w:r>
    </w:p>
    <w:p w14:paraId="05E167AA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5285BB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Заявитель:</w:t>
      </w:r>
    </w:p>
    <w:p w14:paraId="7FE11E67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         ___________________     _________________</w:t>
      </w:r>
    </w:p>
    <w:p w14:paraId="7A58514F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(Должность)                                                (Подпись)                                  (Ф.И.О.)</w:t>
      </w:r>
    </w:p>
    <w:p w14:paraId="29343DE9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м.п.</w:t>
      </w:r>
    </w:p>
    <w:p w14:paraId="5437D103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Контактное лицо, телефон для связи:______________________________________________                                                                                                                           </w:t>
      </w:r>
    </w:p>
    <w:p w14:paraId="7C5A30DC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«____»  _____________ 20__ г.</w:t>
      </w:r>
    </w:p>
    <w:p w14:paraId="2B1160C8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BAB20B" w14:textId="77777777" w:rsidR="00207161" w:rsidRDefault="00207161" w:rsidP="002071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207161" w:rsidRDefault="005D7C7E" w:rsidP="00207161">
      <w:bookmarkStart w:id="0" w:name="_GoBack"/>
      <w:bookmarkEnd w:id="0"/>
    </w:p>
    <w:sectPr w:rsidR="005D7C7E" w:rsidRPr="0020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07161"/>
    <w:rsid w:val="0021103C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A4C9F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50D05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B349F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menk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9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188</cp:revision>
  <dcterms:created xsi:type="dcterms:W3CDTF">2025-03-17T17:35:00Z</dcterms:created>
  <dcterms:modified xsi:type="dcterms:W3CDTF">2025-03-22T20:27:00Z</dcterms:modified>
</cp:coreProperties>
</file>