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6D" w:rsidRDefault="00D9596D" w:rsidP="00D9596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6D" w:rsidRPr="00040563" w:rsidRDefault="00D9596D" w:rsidP="00D9596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D9596D" w:rsidRPr="00040563" w:rsidRDefault="009B5898" w:rsidP="00D9596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D9596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D9596D" w:rsidRPr="00677642" w:rsidRDefault="00D9596D" w:rsidP="00D9596D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9596D" w:rsidRPr="00040563" w:rsidRDefault="00D9596D" w:rsidP="00D9596D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412456" w:rsidRPr="00AA2ED1" w:rsidRDefault="00AA2ED1" w:rsidP="0041245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2E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D2936">
        <w:rPr>
          <w:rFonts w:ascii="Times New Roman" w:hAnsi="Times New Roman" w:cs="Times New Roman"/>
          <w:b/>
          <w:sz w:val="24"/>
          <w:szCs w:val="24"/>
          <w:lang w:eastAsia="ru-RU"/>
        </w:rPr>
        <w:t>22</w:t>
      </w:r>
      <w:r w:rsidR="005D3E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июня 2022г.    № </w:t>
      </w:r>
      <w:r w:rsidR="009B5898">
        <w:rPr>
          <w:rFonts w:ascii="Times New Roman" w:hAnsi="Times New Roman" w:cs="Times New Roman"/>
          <w:b/>
          <w:sz w:val="24"/>
          <w:szCs w:val="24"/>
          <w:lang w:eastAsia="ru-RU"/>
        </w:rPr>
        <w:t>46</w:t>
      </w:r>
      <w:r w:rsidRPr="00AA2E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D4043D" w:rsidRPr="00412456" w:rsidRDefault="00D4043D" w:rsidP="00412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456">
        <w:rPr>
          <w:rFonts w:ascii="Times New Roman" w:hAnsi="Times New Roman" w:cs="Times New Roman"/>
          <w:b/>
          <w:sz w:val="24"/>
          <w:szCs w:val="24"/>
        </w:rPr>
        <w:t>О</w:t>
      </w:r>
      <w:r w:rsidR="001D2936">
        <w:rPr>
          <w:rFonts w:ascii="Times New Roman" w:hAnsi="Times New Roman" w:cs="Times New Roman"/>
          <w:b/>
          <w:sz w:val="24"/>
          <w:szCs w:val="24"/>
        </w:rPr>
        <w:t>б утверждении новой редакции Порядка разработки и утверждения</w:t>
      </w:r>
      <w:r w:rsidRPr="00412456">
        <w:rPr>
          <w:rFonts w:ascii="Times New Roman" w:hAnsi="Times New Roman" w:cs="Times New Roman"/>
          <w:b/>
          <w:sz w:val="24"/>
          <w:szCs w:val="24"/>
        </w:rPr>
        <w:t xml:space="preserve"> административных</w:t>
      </w:r>
      <w:r w:rsidR="001D2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b/>
          <w:sz w:val="24"/>
          <w:szCs w:val="24"/>
        </w:rPr>
        <w:t>регламентов предоставления муниципальных услуг</w:t>
      </w:r>
    </w:p>
    <w:p w:rsidR="002208F0" w:rsidRPr="00312245" w:rsidRDefault="002208F0" w:rsidP="005E01D8">
      <w:pPr>
        <w:pStyle w:val="ac"/>
        <w:tabs>
          <w:tab w:val="clear" w:pos="4677"/>
          <w:tab w:val="clear" w:pos="9355"/>
        </w:tabs>
        <w:rPr>
          <w:rFonts w:ascii="Arial" w:hAnsi="Arial" w:cs="Arial"/>
          <w:sz w:val="24"/>
          <w:szCs w:val="24"/>
        </w:rPr>
      </w:pPr>
    </w:p>
    <w:p w:rsidR="002208F0" w:rsidRPr="00412456" w:rsidRDefault="002208F0" w:rsidP="005E0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РФ от 20.07.2021 №1228 «Об утверждении Правил разработки </w:t>
      </w:r>
      <w:r w:rsidR="00D4043D" w:rsidRPr="00412456">
        <w:rPr>
          <w:rFonts w:ascii="Times New Roman" w:hAnsi="Times New Roman" w:cs="Times New Roman"/>
          <w:sz w:val="24"/>
          <w:szCs w:val="24"/>
        </w:rPr>
        <w:t>и утвержден</w:t>
      </w:r>
      <w:r w:rsidR="00D63773" w:rsidRPr="00412456">
        <w:rPr>
          <w:rFonts w:ascii="Times New Roman" w:hAnsi="Times New Roman" w:cs="Times New Roman"/>
          <w:sz w:val="24"/>
          <w:szCs w:val="24"/>
        </w:rPr>
        <w:t>и</w:t>
      </w:r>
      <w:r w:rsidR="00D4043D" w:rsidRPr="00412456">
        <w:rPr>
          <w:rFonts w:ascii="Times New Roman" w:hAnsi="Times New Roman" w:cs="Times New Roman"/>
          <w:sz w:val="24"/>
          <w:szCs w:val="24"/>
        </w:rPr>
        <w:t>я административных регламентов предоставления государственных услуг, о внесении изменений в некоторые акты</w:t>
      </w:r>
      <w:proofErr w:type="gramEnd"/>
      <w:r w:rsidR="00D4043D" w:rsidRPr="0041245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и признании </w:t>
      </w:r>
      <w:proofErr w:type="gramStart"/>
      <w:r w:rsidR="00D4043D" w:rsidRPr="00412456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D4043D" w:rsidRPr="00412456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</w:t>
      </w:r>
      <w:r w:rsidRPr="00412456">
        <w:rPr>
          <w:rFonts w:ascii="Times New Roman" w:hAnsi="Times New Roman" w:cs="Times New Roman"/>
          <w:sz w:val="24"/>
          <w:szCs w:val="24"/>
        </w:rPr>
        <w:t>»</w:t>
      </w:r>
      <w:r w:rsidR="00AA2ED1">
        <w:rPr>
          <w:rFonts w:ascii="Times New Roman" w:hAnsi="Times New Roman" w:cs="Times New Roman"/>
          <w:sz w:val="24"/>
          <w:szCs w:val="24"/>
        </w:rPr>
        <w:t>,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5E01D8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  </w:t>
      </w:r>
      <w:r w:rsidR="00D9596D" w:rsidRPr="00412456">
        <w:rPr>
          <w:rFonts w:ascii="Times New Roman" w:hAnsi="Times New Roman" w:cs="Times New Roman"/>
          <w:sz w:val="24"/>
          <w:szCs w:val="24"/>
        </w:rPr>
        <w:t>постановляет</w:t>
      </w:r>
      <w:r w:rsidRPr="00412456">
        <w:rPr>
          <w:rFonts w:ascii="Times New Roman" w:hAnsi="Times New Roman" w:cs="Times New Roman"/>
          <w:sz w:val="24"/>
          <w:szCs w:val="24"/>
        </w:rPr>
        <w:t>:</w:t>
      </w:r>
    </w:p>
    <w:p w:rsidR="002208F0" w:rsidRPr="00412456" w:rsidRDefault="001D2936" w:rsidP="00D63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прилагаемую новую редакцию</w:t>
      </w:r>
      <w:r w:rsidR="00AA2ED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>орядка</w:t>
      </w:r>
      <w:r w:rsidR="00D4043D" w:rsidRPr="00412456">
        <w:rPr>
          <w:rFonts w:ascii="Times New Roman" w:hAnsi="Times New Roman" w:cs="Times New Roman"/>
          <w:bCs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</w:t>
      </w:r>
      <w:r w:rsidR="002208F0" w:rsidRPr="00412456">
        <w:rPr>
          <w:rFonts w:ascii="Times New Roman" w:hAnsi="Times New Roman" w:cs="Times New Roman"/>
          <w:sz w:val="24"/>
          <w:szCs w:val="24"/>
        </w:rPr>
        <w:t>.</w:t>
      </w:r>
    </w:p>
    <w:p w:rsidR="00774CA6" w:rsidRPr="00412456" w:rsidRDefault="005E01D8" w:rsidP="002B0C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</w:t>
      </w:r>
      <w:r w:rsidR="00774CA6" w:rsidRPr="00412456">
        <w:rPr>
          <w:rFonts w:ascii="Times New Roman" w:hAnsi="Times New Roman" w:cs="Times New Roman"/>
          <w:sz w:val="24"/>
          <w:szCs w:val="24"/>
        </w:rPr>
        <w:t>. Признать утратившими силу:</w:t>
      </w:r>
      <w:r w:rsidR="002B0C2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9B5898">
        <w:rPr>
          <w:rFonts w:ascii="Times New Roman" w:hAnsi="Times New Roman" w:cs="Times New Roman"/>
          <w:sz w:val="24"/>
          <w:szCs w:val="24"/>
        </w:rPr>
        <w:t>29</w:t>
      </w:r>
      <w:r w:rsidR="00164821">
        <w:rPr>
          <w:rFonts w:ascii="Times New Roman" w:hAnsi="Times New Roman" w:cs="Times New Roman"/>
          <w:sz w:val="24"/>
          <w:szCs w:val="24"/>
        </w:rPr>
        <w:t>.10</w:t>
      </w:r>
      <w:r w:rsidR="00774CA6" w:rsidRPr="00412456">
        <w:rPr>
          <w:rFonts w:ascii="Times New Roman" w:hAnsi="Times New Roman" w:cs="Times New Roman"/>
          <w:sz w:val="24"/>
          <w:szCs w:val="24"/>
        </w:rPr>
        <w:t>.2018 №</w:t>
      </w:r>
      <w:r w:rsidR="009B5898">
        <w:rPr>
          <w:rFonts w:ascii="Times New Roman" w:hAnsi="Times New Roman" w:cs="Times New Roman"/>
          <w:sz w:val="24"/>
          <w:szCs w:val="24"/>
        </w:rPr>
        <w:t>109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«О разработке и утверждени</w:t>
      </w:r>
      <w:r w:rsidR="00D9596D">
        <w:rPr>
          <w:rFonts w:ascii="Times New Roman" w:hAnsi="Times New Roman" w:cs="Times New Roman"/>
          <w:sz w:val="24"/>
          <w:szCs w:val="24"/>
        </w:rPr>
        <w:t>и  административных регламентов»</w:t>
      </w:r>
      <w:r w:rsidR="009B5898">
        <w:rPr>
          <w:rFonts w:ascii="Times New Roman" w:hAnsi="Times New Roman" w:cs="Times New Roman"/>
          <w:sz w:val="24"/>
          <w:szCs w:val="24"/>
        </w:rPr>
        <w:t xml:space="preserve"> (в редакции от 25.03.2020г. №23</w:t>
      </w:r>
      <w:r w:rsidR="00A73059">
        <w:rPr>
          <w:rFonts w:ascii="Times New Roman" w:hAnsi="Times New Roman" w:cs="Times New Roman"/>
          <w:sz w:val="24"/>
          <w:szCs w:val="24"/>
        </w:rPr>
        <w:t>, от 21.12.20.20г. №85</w:t>
      </w:r>
      <w:r w:rsidR="00164821">
        <w:rPr>
          <w:rFonts w:ascii="Times New Roman" w:hAnsi="Times New Roman" w:cs="Times New Roman"/>
          <w:sz w:val="24"/>
          <w:szCs w:val="24"/>
        </w:rPr>
        <w:t>)</w:t>
      </w:r>
      <w:r w:rsidR="00D9596D">
        <w:rPr>
          <w:rFonts w:ascii="Times New Roman" w:hAnsi="Times New Roman" w:cs="Times New Roman"/>
          <w:sz w:val="24"/>
          <w:szCs w:val="24"/>
        </w:rPr>
        <w:t>.</w:t>
      </w:r>
    </w:p>
    <w:p w:rsidR="00774CA6" w:rsidRPr="00412456" w:rsidRDefault="001D2936" w:rsidP="00774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D63773" w:rsidRPr="00412456" w:rsidRDefault="00D63773" w:rsidP="005E0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773" w:rsidRPr="00412456" w:rsidRDefault="00D63773" w:rsidP="00D63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CA6" w:rsidRPr="00412456" w:rsidRDefault="002B0C23" w:rsidP="002208F0">
      <w:pPr>
        <w:pStyle w:val="6"/>
        <w:rPr>
          <w:sz w:val="24"/>
          <w:szCs w:val="24"/>
        </w:rPr>
      </w:pPr>
      <w:r w:rsidRPr="00412456">
        <w:rPr>
          <w:sz w:val="24"/>
          <w:szCs w:val="24"/>
        </w:rPr>
        <w:t xml:space="preserve"> </w:t>
      </w:r>
      <w:r w:rsidR="002208F0" w:rsidRPr="00412456">
        <w:rPr>
          <w:sz w:val="24"/>
          <w:szCs w:val="24"/>
        </w:rPr>
        <w:t>Глав</w:t>
      </w:r>
      <w:r w:rsidR="00AA2ED1">
        <w:rPr>
          <w:sz w:val="24"/>
          <w:szCs w:val="24"/>
        </w:rPr>
        <w:t>а</w:t>
      </w:r>
      <w:r w:rsidR="002208F0" w:rsidRPr="00412456">
        <w:rPr>
          <w:sz w:val="24"/>
          <w:szCs w:val="24"/>
        </w:rPr>
        <w:t xml:space="preserve"> </w:t>
      </w:r>
      <w:proofErr w:type="spellStart"/>
      <w:r w:rsidR="009B5898">
        <w:rPr>
          <w:sz w:val="24"/>
          <w:szCs w:val="24"/>
        </w:rPr>
        <w:t>Крутовского</w:t>
      </w:r>
      <w:proofErr w:type="spellEnd"/>
      <w:r w:rsidR="00774CA6" w:rsidRPr="00412456">
        <w:rPr>
          <w:sz w:val="24"/>
          <w:szCs w:val="24"/>
        </w:rPr>
        <w:t xml:space="preserve"> сельсовета</w:t>
      </w:r>
    </w:p>
    <w:p w:rsidR="002208F0" w:rsidRDefault="00AA2ED1" w:rsidP="005E01D8">
      <w:pPr>
        <w:pStyle w:val="6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 w:rsidR="002208F0" w:rsidRPr="00412456">
        <w:rPr>
          <w:sz w:val="24"/>
          <w:szCs w:val="24"/>
        </w:rPr>
        <w:t xml:space="preserve"> района </w:t>
      </w:r>
      <w:r w:rsidR="002208F0" w:rsidRPr="00412456">
        <w:rPr>
          <w:sz w:val="24"/>
          <w:szCs w:val="24"/>
        </w:rPr>
        <w:tab/>
      </w:r>
      <w:r w:rsidR="00774CA6" w:rsidRPr="00412456">
        <w:rPr>
          <w:sz w:val="24"/>
          <w:szCs w:val="24"/>
        </w:rPr>
        <w:t xml:space="preserve">                                           </w:t>
      </w:r>
      <w:r w:rsidR="00412456">
        <w:rPr>
          <w:sz w:val="24"/>
          <w:szCs w:val="24"/>
        </w:rPr>
        <w:t xml:space="preserve">                        </w:t>
      </w:r>
      <w:r w:rsidR="00774CA6" w:rsidRPr="00412456">
        <w:rPr>
          <w:sz w:val="24"/>
          <w:szCs w:val="24"/>
        </w:rPr>
        <w:t xml:space="preserve">   </w:t>
      </w:r>
      <w:r w:rsidR="00A73059">
        <w:rPr>
          <w:sz w:val="24"/>
          <w:szCs w:val="24"/>
        </w:rPr>
        <w:t>Н.Ю.Каменева</w:t>
      </w:r>
    </w:p>
    <w:p w:rsidR="00AA2ED1" w:rsidRDefault="00AA2ED1" w:rsidP="00AA2ED1">
      <w:pPr>
        <w:rPr>
          <w:lang w:eastAsia="ru-RU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УТВЕРЖДЕН</w:t>
      </w:r>
    </w:p>
    <w:p w:rsidR="00A75E55" w:rsidRPr="00412456" w:rsidRDefault="00A91A55" w:rsidP="005478D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C23" w:rsidRPr="00412456">
        <w:rPr>
          <w:rFonts w:ascii="Times New Roman" w:hAnsi="Times New Roman" w:cs="Times New Roman"/>
          <w:sz w:val="24"/>
          <w:szCs w:val="24"/>
        </w:rPr>
        <w:t>Пргородненского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75E55" w:rsidRPr="00412456" w:rsidRDefault="00A91A55" w:rsidP="00AA2ED1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от </w:t>
      </w:r>
      <w:r w:rsidR="001D2936">
        <w:rPr>
          <w:rFonts w:ascii="Times New Roman" w:hAnsi="Times New Roman" w:cs="Times New Roman"/>
          <w:sz w:val="24"/>
          <w:szCs w:val="24"/>
        </w:rPr>
        <w:t xml:space="preserve">22.06.22г. № </w:t>
      </w:r>
      <w:bookmarkStart w:id="0" w:name="_GoBack"/>
      <w:bookmarkEnd w:id="0"/>
      <w:r w:rsidR="00A73059">
        <w:rPr>
          <w:rFonts w:ascii="Times New Roman" w:hAnsi="Times New Roman" w:cs="Times New Roman"/>
          <w:sz w:val="24"/>
          <w:szCs w:val="24"/>
        </w:rPr>
        <w:t>46</w:t>
      </w:r>
      <w:r w:rsidR="00412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5478D3" w:rsidRPr="00412456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12456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>муниципальных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 (далее - административный регламент)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2. Административные регламенты разрабатываются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412456">
        <w:rPr>
          <w:rFonts w:ascii="Times New Roman" w:hAnsi="Times New Roman" w:cs="Times New Roman"/>
          <w:sz w:val="24"/>
          <w:szCs w:val="24"/>
        </w:rPr>
        <w:t xml:space="preserve">и утверждаются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9D718D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672F5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"/>
      <w:bookmarkEnd w:id="1"/>
      <w:r w:rsidRPr="004124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(при его наличии), а также в соответствии с нормативными правовыми актами Курской области после внесения сведений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услуге в Реестр муниципальных услуг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10AB3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>(далее - реестр услуг).</w:t>
      </w:r>
      <w:proofErr w:type="gramEnd"/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10AB3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предоставляющими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услуги, и органом, уполномоченным на проведение экспертизы с использованием программно-технических средств реестра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5. Разработка административных регламентов включает следующие этапы: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"/>
      <w:bookmarkEnd w:id="2"/>
      <w:r w:rsidRPr="00412456">
        <w:rPr>
          <w:rFonts w:ascii="Times New Roman" w:hAnsi="Times New Roman" w:cs="Times New Roman"/>
          <w:sz w:val="24"/>
          <w:szCs w:val="24"/>
        </w:rPr>
        <w:t xml:space="preserve">а) внесение в реестр услуг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предоставляющими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5478D3" w:rsidRPr="00412456">
        <w:rPr>
          <w:rFonts w:ascii="Times New Roman" w:hAnsi="Times New Roman" w:cs="Times New Roman"/>
          <w:sz w:val="24"/>
          <w:szCs w:val="24"/>
        </w:rPr>
        <w:t>муниципальные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услуги, сведений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412456">
        <w:rPr>
          <w:rFonts w:ascii="Times New Roman" w:hAnsi="Times New Roman" w:cs="Times New Roman"/>
          <w:sz w:val="24"/>
          <w:szCs w:val="24"/>
        </w:rPr>
        <w:t xml:space="preserve">б) преобразование сведений, указанных в </w:t>
      </w:r>
      <w:hyperlink w:anchor="Par18">
        <w:r w:rsidRPr="00412456">
          <w:rPr>
            <w:rFonts w:ascii="Times New Roman" w:hAnsi="Times New Roman" w:cs="Times New Roman"/>
            <w:sz w:val="24"/>
            <w:szCs w:val="24"/>
          </w:rPr>
          <w:t>подпункте «а»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7">
        <w:r w:rsidRPr="00412456">
          <w:rPr>
            <w:rFonts w:ascii="Times New Roman" w:hAnsi="Times New Roman" w:cs="Times New Roman"/>
            <w:sz w:val="24"/>
            <w:szCs w:val="24"/>
          </w:rPr>
          <w:t>частью 3 статьи 12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автоматическое формирование из сведений, указанных в </w:t>
      </w:r>
      <w:hyperlink w:anchor="Par19">
        <w:r w:rsidRPr="00412456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>
        <w:r w:rsidRPr="00412456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6. Сведения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услуге, указанные в </w:t>
      </w:r>
      <w:hyperlink w:anchor="Par18">
        <w:r w:rsidRPr="00412456">
          <w:rPr>
            <w:rFonts w:ascii="Times New Roman" w:hAnsi="Times New Roman" w:cs="Times New Roman"/>
            <w:sz w:val="24"/>
            <w:szCs w:val="24"/>
          </w:rPr>
          <w:t>подпункте «а» пункта 5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должны быть достаточны для описания: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"/>
      <w:bookmarkEnd w:id="4"/>
      <w:r w:rsidRPr="00412456">
        <w:rPr>
          <w:rFonts w:ascii="Times New Roman" w:hAnsi="Times New Roman" w:cs="Times New Roman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и объединенных общими признаками;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уникальных для каждой категории заявителей, указанной в </w:t>
      </w:r>
      <w:hyperlink w:anchor="Par22">
        <w:r w:rsidRPr="00412456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основаниях для отказа в приеме таких документов и (или) информации, основаниях для приостановления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критериях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(об отказе в предоставлении)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а также максимального срока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(далее - вариант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услуге, преобразованные в машиночитаемый вид в соответствии с </w:t>
      </w:r>
      <w:hyperlink w:anchor="Par19">
        <w:r w:rsidRPr="00412456">
          <w:rPr>
            <w:rFonts w:ascii="Times New Roman" w:hAnsi="Times New Roman" w:cs="Times New Roman"/>
            <w:sz w:val="24"/>
            <w:szCs w:val="24"/>
          </w:rPr>
          <w:t>подпунктом «б» пункта 5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"/>
      <w:bookmarkEnd w:id="5"/>
      <w:r w:rsidRPr="0041245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При разработке административных регламентов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предоставляющие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в том числе возможность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упреждающем (</w:t>
      </w:r>
      <w:proofErr w:type="spellStart"/>
      <w:r w:rsidRPr="00412456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) режиме, многоканальность и экстерриториальность получения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описания всех вариантов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5478D3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внедрение реестровой модели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а также внедрение иных принципов предоставления </w:t>
      </w:r>
      <w:r w:rsidR="005478D3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услуг, предусмотренных Федеральным </w:t>
      </w:r>
      <w:hyperlink r:id="rId8">
        <w:r w:rsidRPr="004124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8. Наименование административных регламентов определяется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6649D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124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предоставляющими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с учетом формулировки нормативного правового акта, которым предусмотрена соответствующая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412456">
        <w:rPr>
          <w:rFonts w:ascii="Times New Roman" w:hAnsi="Times New Roman" w:cs="Times New Roman"/>
          <w:sz w:val="24"/>
          <w:szCs w:val="24"/>
        </w:rPr>
        <w:t>услуга.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28"/>
      <w:bookmarkEnd w:id="6"/>
      <w:r w:rsidRPr="00412456">
        <w:rPr>
          <w:rFonts w:ascii="Times New Roman" w:hAnsi="Times New Roman" w:cs="Times New Roman"/>
          <w:b/>
          <w:bCs/>
          <w:sz w:val="24"/>
          <w:szCs w:val="24"/>
        </w:rPr>
        <w:t>II. Требования к структуре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и содержанию административных регламентов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9. В административный регламент включаются следующие разделы: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стандарт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г) формы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регламента;</w:t>
      </w:r>
    </w:p>
    <w:p w:rsidR="00A75E55" w:rsidRPr="00412456" w:rsidRDefault="00A91A55" w:rsidP="00717B8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CF371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указанных в </w:t>
      </w:r>
      <w:hyperlink r:id="rId9">
        <w:r w:rsidRPr="00412456">
          <w:rPr>
            <w:rFonts w:ascii="Times New Roman" w:hAnsi="Times New Roman" w:cs="Times New Roman"/>
            <w:sz w:val="24"/>
            <w:szCs w:val="24"/>
          </w:rPr>
          <w:t>части</w:t>
        </w:r>
        <w:r w:rsidR="00C672F5" w:rsidRPr="0041245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12456">
          <w:rPr>
            <w:rFonts w:ascii="Times New Roman" w:hAnsi="Times New Roman" w:cs="Times New Roman"/>
            <w:sz w:val="24"/>
            <w:szCs w:val="24"/>
          </w:rPr>
          <w:t>11</w:t>
        </w:r>
        <w:r w:rsidR="00C672F5" w:rsidRPr="0041245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12456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10. В раздел «Общие положения»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предмет регулирования административного регламента;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требование предоставления заявителю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соответствии с вариантом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11. Раздел «Стандарт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состоит из следующих подразделов: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а) наименование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наименование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6649D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результат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г) срок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д) правовые основания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или отказа в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и) размер платы, взимаемой с заявителя при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и способы ее взимания;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л) срок регистрации запроса заявителя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м) требования к помещениям, в которых предоставляются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н) показатели доступности и качества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о) иные требования к предоставлению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 том числе учитывающие особенности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 в многофункциональных центрах и особенности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12456">
        <w:rPr>
          <w:rFonts w:ascii="Times New Roman" w:hAnsi="Times New Roman" w:cs="Times New Roman"/>
          <w:sz w:val="24"/>
          <w:szCs w:val="24"/>
        </w:rPr>
        <w:t>услуг в электронной форме.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12. Подраздел «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Наименование Администрации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6649D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72F5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» должен включать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полное наименование </w:t>
      </w:r>
      <w:r w:rsidR="009D718D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района К</w:t>
      </w:r>
      <w:r w:rsidR="00F6649D" w:rsidRPr="00412456">
        <w:rPr>
          <w:rFonts w:ascii="Times New Roman" w:hAnsi="Times New Roman" w:cs="Times New Roman"/>
          <w:sz w:val="24"/>
          <w:szCs w:val="24"/>
        </w:rPr>
        <w:t>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(в случае, если запрос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может быть подан в многофункциональный центр).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"/>
      <w:bookmarkEnd w:id="7"/>
      <w:r w:rsidRPr="00412456">
        <w:rPr>
          <w:rFonts w:ascii="Times New Roman" w:hAnsi="Times New Roman" w:cs="Times New Roman"/>
          <w:sz w:val="24"/>
          <w:szCs w:val="24"/>
        </w:rPr>
        <w:t xml:space="preserve">13. Подраздел «Результат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должен включать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результата (результатов)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на основании которого заявителю предоставляется результат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состав реестровой записи о результате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является реестровая запись);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14. Положения, указанные в </w:t>
      </w:r>
      <w:hyperlink w:anchor="Par59">
        <w:r w:rsidRPr="00412456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15. Подраздел «Срок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должен включать сведения о максимальном сроке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в органе, предоставляющем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поданы заявителем посредством почтового отправления в орган, предоставляющий </w:t>
      </w:r>
      <w:r w:rsidR="00F6649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– региональный портал), на официальном сайте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3716" w:rsidRPr="00412456">
        <w:rPr>
          <w:rFonts w:ascii="Times New Roman" w:hAnsi="Times New Roman" w:cs="Times New Roman"/>
          <w:sz w:val="24"/>
          <w:szCs w:val="24"/>
        </w:rPr>
        <w:t>образования «</w:t>
      </w:r>
      <w:r w:rsidR="00A73059">
        <w:rPr>
          <w:rFonts w:ascii="Times New Roman" w:hAnsi="Times New Roman" w:cs="Times New Roman"/>
          <w:sz w:val="24"/>
          <w:szCs w:val="24"/>
        </w:rPr>
        <w:t>Крутовский</w:t>
      </w:r>
      <w:r w:rsidR="00CF3716" w:rsidRPr="0041245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F3716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поданы заявителем в многофункциональном центре.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Подраздел «Правовые основания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должен включать сведения о размещении на официальном сайте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74CA6" w:rsidRPr="00412456">
        <w:rPr>
          <w:rFonts w:ascii="Times New Roman" w:hAnsi="Times New Roman" w:cs="Times New Roman"/>
          <w:sz w:val="24"/>
          <w:szCs w:val="24"/>
        </w:rPr>
        <w:t>образования «</w:t>
      </w:r>
      <w:r w:rsidR="00A73059">
        <w:rPr>
          <w:rFonts w:ascii="Times New Roman" w:hAnsi="Times New Roman" w:cs="Times New Roman"/>
          <w:sz w:val="24"/>
          <w:szCs w:val="24"/>
        </w:rPr>
        <w:t>Крутовский</w:t>
      </w:r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74CA6" w:rsidRPr="004124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их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должностных лиц, государственных или муниципальных служащих, работников.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Подраздел «Исчерпывающий перечень документов,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состав и способы подачи запроса о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который должен содержать: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>Администрации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F483D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дополнительные сведения, необходимые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перечень прилагаемых к запросу документов и (или) информации;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"/>
      <w:bookmarkEnd w:id="8"/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"/>
      <w:bookmarkEnd w:id="9"/>
      <w:r w:rsidRPr="00412456">
        <w:rPr>
          <w:rFonts w:ascii="Times New Roman" w:hAnsi="Times New Roman" w:cs="Times New Roman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Формы запроса и иных документов, подаваемых заявителем в связи с предоставлением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указанных в </w:t>
      </w:r>
      <w:hyperlink w:anchor="Par79">
        <w:r w:rsidRPr="00412456">
          <w:rPr>
            <w:rFonts w:ascii="Times New Roman" w:hAnsi="Times New Roman" w:cs="Times New Roman"/>
            <w:sz w:val="24"/>
            <w:szCs w:val="24"/>
          </w:rPr>
          <w:t>абзацах восьмом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0">
        <w:r w:rsidRPr="00412456">
          <w:rPr>
            <w:rFonts w:ascii="Times New Roman" w:hAnsi="Times New Roman" w:cs="Times New Roman"/>
            <w:sz w:val="24"/>
            <w:szCs w:val="24"/>
          </w:rPr>
          <w:t>девятом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18. Подраздел «Исчерпывающий перечень оснований для отказа в приеме документов, необходимых для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должен включать информацию об исчерпывающем перечне таких оснований.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19. Подраздел «Исчерпывающий перечень оснований для приостановления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или отказа в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услуги» должен включать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6"/>
      <w:bookmarkEnd w:id="10"/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случае, если возможность приостановления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предусмотрена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7"/>
      <w:bookmarkEnd w:id="11"/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8"/>
      <w:bookmarkEnd w:id="12"/>
      <w:r w:rsidRPr="00412456">
        <w:rPr>
          <w:rFonts w:ascii="Times New Roman" w:hAnsi="Times New Roman" w:cs="Times New Roman"/>
          <w:sz w:val="24"/>
          <w:szCs w:val="24"/>
        </w:rPr>
        <w:t xml:space="preserve">Для каждого основания, включенного в перечни, указанные в </w:t>
      </w:r>
      <w:hyperlink w:anchor="Par86">
        <w:r w:rsidRPr="00412456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7">
        <w:r w:rsidRPr="00412456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 критерии принятия решения о приостановлении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включаемые в состав описания соответствующих административных процедур.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оснований, предусмотренных </w:t>
      </w:r>
      <w:hyperlink w:anchor="Par86">
        <w:r w:rsidRPr="00412456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7">
        <w:r w:rsidRPr="00412456">
          <w:rPr>
            <w:rFonts w:ascii="Times New Roman" w:hAnsi="Times New Roman" w:cs="Times New Roman"/>
            <w:sz w:val="24"/>
            <w:szCs w:val="24"/>
          </w:rPr>
          <w:t>третьим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20. В подраздел «Размер платы, взимаемой с заявителя при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и способы ее взимания»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В подраздел «Требования к помещениям, в которых предоставляются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требования к обеспечению доступности для инвалидов указанных объектов в соответствии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социальной защите инвалидов.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В подраздел «Показатели качества и доступности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услуги» включается перечень показателей качества и доступности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 том числе доступность электронных форм документов, необходимых для предоставления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 xml:space="preserve">услуги, возможность подачи запроса на получение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и документов в электронной форме, своевременное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(отсутствие нарушений сроков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услуги), предоставление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в соответствии с вариантом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доступность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инструментов совершения в электронном виде платежей, необходимых для получения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удобство информирования заявителя о ходе предоставления </w:t>
      </w:r>
      <w:r w:rsidR="00BF483D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получения результата предоставления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23. В подраздел «Иные требования к предоставлению муниципальной услуги»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96"/>
      <w:bookmarkEnd w:id="13"/>
      <w:r w:rsidRPr="00412456">
        <w:rPr>
          <w:rFonts w:ascii="Times New Roman" w:hAnsi="Times New Roman" w:cs="Times New Roman"/>
          <w:sz w:val="24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размер платы за предоставление указанных в </w:t>
      </w:r>
      <w:hyperlink w:anchor="Par96">
        <w:r w:rsidRPr="00412456">
          <w:rPr>
            <w:rFonts w:ascii="Times New Roman" w:hAnsi="Times New Roman" w:cs="Times New Roman"/>
            <w:sz w:val="24"/>
            <w:szCs w:val="24"/>
          </w:rPr>
          <w:t>подпункте «а»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перечень информационных систем, используемых для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00"/>
      <w:bookmarkEnd w:id="14"/>
      <w:r w:rsidRPr="00412456">
        <w:rPr>
          <w:rFonts w:ascii="Times New Roman" w:hAnsi="Times New Roman" w:cs="Times New Roman"/>
          <w:sz w:val="24"/>
          <w:szCs w:val="24"/>
        </w:rPr>
        <w:t xml:space="preserve">а) перечень вариантов предоставления муниципальной услуги,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описание административной процедуры профилирования заявителя;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подразделы, содержащие описание вариантов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00">
        <w:r w:rsidRPr="00412456">
          <w:rPr>
            <w:rFonts w:ascii="Times New Roman" w:hAnsi="Times New Roman" w:cs="Times New Roman"/>
            <w:sz w:val="24"/>
            <w:szCs w:val="24"/>
          </w:rPr>
          <w:t>подпунктом «а» пункта 24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д) органы  и организации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,</w:t>
      </w:r>
      <w:r w:rsidRPr="00412456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>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е) возможность (невозможность) приема </w:t>
      </w:r>
      <w:r w:rsidR="00973839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AA2E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proofErr w:type="gramEnd"/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муниципальной услуги, в Администрации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A2ED1">
        <w:rPr>
          <w:rFonts w:ascii="Times New Roman" w:hAnsi="Times New Roman" w:cs="Times New Roman"/>
          <w:sz w:val="24"/>
          <w:szCs w:val="24"/>
        </w:rPr>
        <w:t>Курской области,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муниципальную услугу, или в многофункциональном центре.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направляемые в запросе сведения;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запрашиваемые в запросе сведения с указанием их цели использования;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основание для информационного запроса, срок его направления;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области, организует между входящими в её состав структурными подразделениями обмен сведениями, необходимыми для предоставления муниципальной услуги и находящимися в её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перечень оснований для возобновления предоставления государственной услуги.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а) критерии принятия решения о предоставлении (об отказе в предоставлении) муниципальной 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973839" w:rsidRPr="0041245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A2ED1">
        <w:rPr>
          <w:rFonts w:ascii="Times New Roman" w:hAnsi="Times New Roman" w:cs="Times New Roman"/>
          <w:sz w:val="24"/>
          <w:szCs w:val="24"/>
        </w:rPr>
        <w:t>Курской области,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муниципальную услугу, всех сведений, необходимых для принятия решения.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способы предоставления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срок предоставления заявителю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исчисляемый со дня принятия решения о предоставлении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или многофункциональным центром результата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927D79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срок, необходимый для получения таких документов и (или) информации;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при необходимости получения от заявителя дополнительных сведений;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33. В случае если вариант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предполагает предоставление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упреждающем (</w:t>
      </w:r>
      <w:proofErr w:type="spellStart"/>
      <w:r w:rsidRPr="00412456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включаются следующие положения: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упреждающем (</w:t>
      </w:r>
      <w:proofErr w:type="spellStart"/>
      <w:r w:rsidRPr="00412456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) режиме или подачи заявителем запроса о предоставлении данной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 после осуществления органом, предоставляющим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мероприятий в соответствии с </w:t>
      </w:r>
      <w:hyperlink r:id="rId10">
        <w:r w:rsidRPr="00412456">
          <w:rPr>
            <w:rFonts w:ascii="Times New Roman" w:hAnsi="Times New Roman" w:cs="Times New Roman"/>
            <w:sz w:val="24"/>
            <w:szCs w:val="24"/>
          </w:rPr>
          <w:t>пунктом 1 части 1 статьи 7</w:t>
        </w:r>
      </w:hyperlink>
      <w:r w:rsidRPr="004124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12456">
        <w:rPr>
          <w:rFonts w:ascii="Times New Roman" w:hAnsi="Times New Roman" w:cs="Times New Roman"/>
          <w:sz w:val="24"/>
          <w:szCs w:val="24"/>
        </w:rPr>
        <w:br/>
        <w:t>от 27 июля 2010 года № 210-ФЗ  «Об организации предоставления государственных и муниципальных услуг»;</w:t>
      </w:r>
      <w:proofErr w:type="gramEnd"/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9"/>
      <w:bookmarkEnd w:id="15"/>
      <w:r w:rsidRPr="00412456">
        <w:rPr>
          <w:rFonts w:ascii="Times New Roman" w:hAnsi="Times New Roman" w:cs="Times New Roman"/>
          <w:sz w:val="24"/>
          <w:szCs w:val="24"/>
        </w:rPr>
        <w:t>б) сведения о юридическом факте, поступление которых в информационную систем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является основанием для предоставления заявителю данной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 в упреждающем (</w:t>
      </w:r>
      <w:proofErr w:type="spellStart"/>
      <w:r w:rsidRPr="00412456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>) режиме;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>
        <w:r w:rsidRPr="00412456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пункта, а также информационной системы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в которую должны поступить данные сведения;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состав, последовательность и сроки выполнения административных процедур, осуществляемых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9D718D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17B86" w:rsidRPr="00412456">
        <w:rPr>
          <w:rFonts w:ascii="Times New Roman" w:hAnsi="Times New Roman" w:cs="Times New Roman"/>
          <w:sz w:val="24"/>
          <w:szCs w:val="24"/>
        </w:rPr>
        <w:lastRenderedPageBreak/>
        <w:t>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после поступления в информационную систему сведений, указанных в </w:t>
      </w:r>
      <w:hyperlink w:anchor="Par139">
        <w:r w:rsidRPr="00412456">
          <w:rPr>
            <w:rFonts w:ascii="Times New Roman" w:hAnsi="Times New Roman" w:cs="Times New Roman"/>
            <w:sz w:val="24"/>
            <w:szCs w:val="24"/>
          </w:rPr>
          <w:t>подпункте «б»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34. Раздел «Формы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а также принятием ими решений;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в) ответственность должностных лиц за решения и действия (бездействие), принимаемые (осуществляемые) ими в ходе предоставления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>услуги, в том числе со стороны граждан, их объединений и организаций.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Раздел «Досудебный (внесудебный) порядок обжалования решений и действий (бездействия) </w:t>
      </w:r>
      <w:r w:rsidR="00717B86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17B8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указанных в </w:t>
      </w:r>
      <w:hyperlink r:id="rId11">
        <w:r w:rsidRPr="00412456">
          <w:rPr>
            <w:rFonts w:ascii="Times New Roman" w:hAnsi="Times New Roman" w:cs="Times New Roman"/>
            <w:sz w:val="24"/>
            <w:szCs w:val="24"/>
          </w:rPr>
          <w:t>части 1</w:t>
        </w:r>
        <w:r w:rsidRPr="00412456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Pr="00412456">
          <w:rPr>
            <w:rFonts w:ascii="Times New Roman" w:hAnsi="Times New Roman" w:cs="Times New Roman"/>
            <w:sz w:val="24"/>
            <w:szCs w:val="24"/>
          </w:rPr>
          <w:t xml:space="preserve"> статьи 16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</w:t>
      </w:r>
      <w:r w:rsidR="0014081B" w:rsidRPr="00412456">
        <w:rPr>
          <w:rFonts w:ascii="Times New Roman" w:hAnsi="Times New Roman" w:cs="Times New Roman"/>
          <w:sz w:val="24"/>
          <w:szCs w:val="24"/>
        </w:rPr>
        <w:t>№ 210-ФЗ 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</w:t>
      </w:r>
      <w:proofErr w:type="gramEnd"/>
      <w:r w:rsidR="0014081B" w:rsidRPr="00412456">
        <w:rPr>
          <w:rFonts w:ascii="Times New Roman" w:hAnsi="Times New Roman" w:cs="Times New Roman"/>
          <w:sz w:val="24"/>
          <w:szCs w:val="24"/>
        </w:rPr>
        <w:t>, а также формы и способы подачи заявителями жалобы.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III. Порядок согласования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и утверждения административных регламентов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36.  Проект административного регламента формируется </w:t>
      </w:r>
      <w:r w:rsidR="009D718D" w:rsidRPr="00412456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в машиночитаемом формате в электронном виде в реестре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органам, предоставляющим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г) федеральному органу исполнительной власти, уполномоченному на проведение государственной регистрации актов.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его на согласование в реестре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«Интернет» посредством интеграции с реестром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 w:rsidRPr="004124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12456">
        <w:rPr>
          <w:rFonts w:ascii="Times New Roman" w:hAnsi="Times New Roman" w:cs="Times New Roman"/>
          <w:sz w:val="24"/>
          <w:szCs w:val="24"/>
        </w:rPr>
        <w:t xml:space="preserve"> экспертизы, </w:t>
      </w:r>
      <w:r w:rsidR="008C3451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</w:t>
      </w:r>
      <w:r w:rsidR="008C3451" w:rsidRPr="00412456">
        <w:rPr>
          <w:rFonts w:ascii="Times New Roman" w:hAnsi="Times New Roman" w:cs="Times New Roman"/>
          <w:sz w:val="24"/>
          <w:szCs w:val="24"/>
        </w:rPr>
        <w:t>ответственная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Pr="00412456">
        <w:rPr>
          <w:rFonts w:ascii="Times New Roman" w:hAnsi="Times New Roman" w:cs="Times New Roman"/>
          <w:sz w:val="24"/>
          <w:szCs w:val="24"/>
        </w:rPr>
        <w:t>, рассматривает поступившие замечания.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9D718D" w:rsidRPr="0041245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 xml:space="preserve">, предоставляющим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в соответствии с Федеральным </w:t>
      </w:r>
      <w:hyperlink r:id="rId12">
        <w:r w:rsidRPr="004124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Pr="00412456">
        <w:rPr>
          <w:rFonts w:ascii="Times New Roman" w:hAnsi="Times New Roman" w:cs="Times New Roman"/>
          <w:sz w:val="24"/>
          <w:szCs w:val="24"/>
        </w:rPr>
        <w:t>от  17 июля 2009 года № 172-ФЗ «Об антикоррупционной экспертизе нормативных правовых актов и проектов нормативных правовых актов».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14081B" w:rsidRPr="00412456">
        <w:rPr>
          <w:rFonts w:ascii="Times New Roman" w:hAnsi="Times New Roman" w:cs="Times New Roman"/>
          <w:sz w:val="24"/>
          <w:szCs w:val="24"/>
        </w:rPr>
        <w:t>А</w:t>
      </w:r>
      <w:r w:rsidR="009D718D" w:rsidRPr="00412456">
        <w:rPr>
          <w:rFonts w:ascii="Times New Roman" w:hAnsi="Times New Roman" w:cs="Times New Roman"/>
          <w:sz w:val="24"/>
          <w:szCs w:val="24"/>
        </w:rPr>
        <w:t>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8C3451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14081B" w:rsidRPr="00412456">
        <w:rPr>
          <w:rFonts w:ascii="Times New Roman" w:hAnsi="Times New Roman" w:cs="Times New Roman"/>
          <w:sz w:val="24"/>
          <w:szCs w:val="24"/>
        </w:rPr>
        <w:t>муниципальную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услуге, указанные в </w:t>
      </w:r>
      <w:hyperlink w:anchor="Par18">
        <w:r w:rsidRPr="00412456">
          <w:rPr>
            <w:rFonts w:ascii="Times New Roman" w:hAnsi="Times New Roman" w:cs="Times New Roman"/>
            <w:sz w:val="24"/>
            <w:szCs w:val="24"/>
          </w:rPr>
          <w:t>подпункте «а» пункта 5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Порядка, и после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При наличии возражений к замечаниям </w:t>
      </w:r>
      <w:r w:rsidR="008C3451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8C3451" w:rsidRPr="00412456">
        <w:rPr>
          <w:rFonts w:ascii="Times New Roman" w:hAnsi="Times New Roman" w:cs="Times New Roman"/>
          <w:sz w:val="24"/>
          <w:szCs w:val="24"/>
        </w:rPr>
        <w:t>ая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43. В случае согласия с возражениями, представленными органом, предоставляющим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</w:t>
      </w:r>
      <w:r w:rsidR="008C3451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14081B" w:rsidRPr="00412456">
        <w:rPr>
          <w:rFonts w:ascii="Times New Roman" w:hAnsi="Times New Roman" w:cs="Times New Roman"/>
          <w:sz w:val="24"/>
          <w:szCs w:val="24"/>
        </w:rPr>
        <w:t>муниципальную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</w:t>
      </w:r>
      <w:r w:rsidRPr="00412456">
        <w:rPr>
          <w:rFonts w:ascii="Times New Roman" w:hAnsi="Times New Roman" w:cs="Times New Roman"/>
          <w:sz w:val="24"/>
          <w:szCs w:val="24"/>
        </w:rPr>
        <w:lastRenderedPageBreak/>
        <w:t>повторном отказе в согласовании проекта административного регламента и подписывает протокол разногласий.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44.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45. Разногласия по проекту административного регламента разрешаются в порядке, предусмотренном разделом 9 Регламента Администрации Курской области, утвержденного постановлением Губернатора Курской области от 22.02.2012 № 86-пг.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81B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4081B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2D1077" w:rsidRPr="00412456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 xml:space="preserve">услугу, направляет проект административного регламента на экспертизу в соответствии с </w:t>
      </w:r>
      <w:hyperlink w:anchor="Par178">
        <w:r w:rsidRPr="00412456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9E7129" w:rsidRPr="00412456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E7129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48. 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 xml:space="preserve">Нормативные правовые акты об утверждении регламентов органов, предоставляющих </w:t>
      </w:r>
      <w:r w:rsidR="009E7129" w:rsidRPr="0041245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412456">
        <w:rPr>
          <w:rFonts w:ascii="Times New Roman" w:hAnsi="Times New Roman" w:cs="Times New Roman"/>
          <w:sz w:val="24"/>
          <w:szCs w:val="24"/>
        </w:rPr>
        <w:t>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  <w:proofErr w:type="gramEnd"/>
    </w:p>
    <w:p w:rsidR="00A75E55" w:rsidRPr="00412456" w:rsidRDefault="00A91A5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ar178"/>
      <w:bookmarkEnd w:id="16"/>
      <w:r w:rsidRPr="00412456">
        <w:rPr>
          <w:rFonts w:ascii="Times New Roman" w:hAnsi="Times New Roman" w:cs="Times New Roman"/>
          <w:b/>
          <w:bCs/>
          <w:sz w:val="24"/>
          <w:szCs w:val="24"/>
        </w:rPr>
        <w:t>IV. Проведение экспертизы</w:t>
      </w:r>
    </w:p>
    <w:p w:rsidR="00A75E55" w:rsidRPr="00412456" w:rsidRDefault="00A91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56">
        <w:rPr>
          <w:rFonts w:ascii="Times New Roman" w:hAnsi="Times New Roman" w:cs="Times New Roman"/>
          <w:b/>
          <w:bCs/>
          <w:sz w:val="24"/>
          <w:szCs w:val="24"/>
        </w:rPr>
        <w:t>проектов административных регламентов</w:t>
      </w:r>
    </w:p>
    <w:p w:rsidR="00A75E55" w:rsidRPr="00412456" w:rsidRDefault="00A75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50. Уполномоченным органом является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51. Предметом экспертизы являются: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>
        <w:r w:rsidRPr="00412456">
          <w:rPr>
            <w:rFonts w:ascii="Times New Roman" w:hAnsi="Times New Roman" w:cs="Times New Roman"/>
            <w:sz w:val="24"/>
            <w:szCs w:val="24"/>
          </w:rPr>
          <w:t>пунктов 3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>
        <w:r w:rsidRPr="0041245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ar88">
        <w:r w:rsidRPr="00412456">
          <w:rPr>
            <w:rFonts w:ascii="Times New Roman" w:hAnsi="Times New Roman" w:cs="Times New Roman"/>
            <w:sz w:val="24"/>
            <w:szCs w:val="24"/>
          </w:rPr>
          <w:t>абзацем четвертым пункта 19</w:t>
        </w:r>
      </w:hyperlink>
      <w:r w:rsidRPr="0041245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52. По результатам рассмотрения проекта административного регламента уполномоченный орган в течение 10 рабочих дней </w:t>
      </w:r>
      <w:r w:rsidRPr="00412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его поступления </w:t>
      </w:r>
      <w:r w:rsidRPr="00412456">
        <w:rPr>
          <w:rFonts w:ascii="Times New Roman" w:hAnsi="Times New Roman" w:cs="Times New Roman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lastRenderedPageBreak/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>55. При наличии в заключени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уполномоченного органа замечаний и предложений к проекту административного регламента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обеспечивает учет таких замечаний и предложений.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При наличии разногласий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12456">
        <w:rPr>
          <w:rFonts w:ascii="Times New Roman" w:hAnsi="Times New Roman" w:cs="Times New Roman"/>
          <w:sz w:val="24"/>
          <w:szCs w:val="24"/>
        </w:rPr>
        <w:t>, предоставляющ</w:t>
      </w:r>
      <w:r w:rsidR="00533AB6" w:rsidRPr="00412456">
        <w:rPr>
          <w:rFonts w:ascii="Times New Roman" w:hAnsi="Times New Roman" w:cs="Times New Roman"/>
          <w:sz w:val="24"/>
          <w:szCs w:val="24"/>
        </w:rPr>
        <w:t>ая</w:t>
      </w:r>
      <w:r w:rsidR="008E5587"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вносит в протокол разногласий возражения на замечания уполномоченного органа.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возражения, представленные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Администрация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>муниципальную</w:t>
      </w:r>
      <w:r w:rsidRPr="00412456">
        <w:rPr>
          <w:rFonts w:ascii="Times New Roman" w:hAnsi="Times New Roman" w:cs="Times New Roman"/>
          <w:sz w:val="24"/>
          <w:szCs w:val="24"/>
        </w:rPr>
        <w:t xml:space="preserve"> услугу, в срок, не превышающий 5 рабочих дней </w:t>
      </w:r>
      <w:proofErr w:type="gramStart"/>
      <w:r w:rsidRPr="00412456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таких возражений в протокол разногласий.</w:t>
      </w:r>
    </w:p>
    <w:p w:rsidR="00A75E55" w:rsidRPr="00412456" w:rsidRDefault="00A91A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456">
        <w:rPr>
          <w:rFonts w:ascii="Times New Roman" w:hAnsi="Times New Roman" w:cs="Times New Roman"/>
          <w:sz w:val="24"/>
          <w:szCs w:val="24"/>
        </w:rPr>
        <w:t xml:space="preserve">В случае несогласия с возражениями, представленными </w:t>
      </w:r>
      <w:r w:rsidR="00533AB6" w:rsidRPr="00412456">
        <w:rPr>
          <w:rFonts w:ascii="Times New Roman" w:hAnsi="Times New Roman" w:cs="Times New Roman"/>
          <w:sz w:val="24"/>
          <w:szCs w:val="24"/>
        </w:rPr>
        <w:t>Администрацией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898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5587" w:rsidRPr="004124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A2E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6C36" w:rsidRPr="0041245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33AB6" w:rsidRPr="00412456">
        <w:rPr>
          <w:rFonts w:ascii="Times New Roman" w:hAnsi="Times New Roman" w:cs="Times New Roman"/>
          <w:sz w:val="24"/>
          <w:szCs w:val="24"/>
        </w:rPr>
        <w:t>, предоставляющей</w:t>
      </w:r>
      <w:r w:rsidRPr="00412456">
        <w:rPr>
          <w:rFonts w:ascii="Times New Roman" w:hAnsi="Times New Roman" w:cs="Times New Roman"/>
          <w:sz w:val="24"/>
          <w:szCs w:val="24"/>
        </w:rPr>
        <w:t xml:space="preserve"> </w:t>
      </w:r>
      <w:r w:rsidR="00236C36" w:rsidRPr="00412456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412456">
        <w:rPr>
          <w:rFonts w:ascii="Times New Roman" w:hAnsi="Times New Roman" w:cs="Times New Roman"/>
          <w:sz w:val="24"/>
          <w:szCs w:val="24"/>
        </w:rPr>
        <w:t>услугу, уполномоченный орган проставляет соответствующую отметку в протоколе разногласий.</w:t>
      </w:r>
    </w:p>
    <w:p w:rsidR="00A75E55" w:rsidRPr="00412456" w:rsidRDefault="00A75E55">
      <w:pPr>
        <w:rPr>
          <w:rFonts w:ascii="Times New Roman" w:hAnsi="Times New Roman" w:cs="Times New Roman"/>
          <w:sz w:val="24"/>
          <w:szCs w:val="24"/>
        </w:rPr>
      </w:pPr>
    </w:p>
    <w:sectPr w:rsidR="00A75E55" w:rsidRPr="00412456" w:rsidSect="00D9596D">
      <w:headerReference w:type="default" r:id="rId13"/>
      <w:pgSz w:w="11906" w:h="16838"/>
      <w:pgMar w:top="1134" w:right="1247" w:bottom="1247" w:left="153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D0" w:rsidRDefault="00FF69D0">
      <w:pPr>
        <w:spacing w:after="0" w:line="240" w:lineRule="auto"/>
      </w:pPr>
      <w:r>
        <w:separator/>
      </w:r>
    </w:p>
  </w:endnote>
  <w:endnote w:type="continuationSeparator" w:id="0">
    <w:p w:rsidR="00FF69D0" w:rsidRDefault="00FF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D0" w:rsidRDefault="00FF69D0">
      <w:pPr>
        <w:spacing w:after="0" w:line="240" w:lineRule="auto"/>
      </w:pPr>
      <w:r>
        <w:separator/>
      </w:r>
    </w:p>
  </w:footnote>
  <w:footnote w:type="continuationSeparator" w:id="0">
    <w:p w:rsidR="00FF69D0" w:rsidRDefault="00FF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23800"/>
      <w:docPartObj>
        <w:docPartGallery w:val="Page Numbers (Top of Page)"/>
        <w:docPartUnique/>
      </w:docPartObj>
    </w:sdtPr>
    <w:sdtContent>
      <w:p w:rsidR="00D10AB3" w:rsidRDefault="00D10AB3">
        <w:pPr>
          <w:pStyle w:val="ac"/>
          <w:jc w:val="center"/>
        </w:pPr>
      </w:p>
      <w:p w:rsidR="00D10AB3" w:rsidRDefault="00D10AB3">
        <w:pPr>
          <w:pStyle w:val="ac"/>
          <w:jc w:val="center"/>
        </w:pPr>
      </w:p>
      <w:p w:rsidR="00D10AB3" w:rsidRDefault="006F00DE">
        <w:pPr>
          <w:pStyle w:val="ac"/>
          <w:jc w:val="center"/>
        </w:pPr>
        <w:r>
          <w:fldChar w:fldCharType="begin"/>
        </w:r>
        <w:r w:rsidR="00D0718F">
          <w:instrText>PAGE</w:instrText>
        </w:r>
        <w:r>
          <w:fldChar w:fldCharType="separate"/>
        </w:r>
        <w:r w:rsidR="00A7305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E55"/>
    <w:rsid w:val="00081C5D"/>
    <w:rsid w:val="0014081B"/>
    <w:rsid w:val="00160C22"/>
    <w:rsid w:val="00164821"/>
    <w:rsid w:val="001D2936"/>
    <w:rsid w:val="001F1FCE"/>
    <w:rsid w:val="002144E3"/>
    <w:rsid w:val="002208F0"/>
    <w:rsid w:val="00236C36"/>
    <w:rsid w:val="002A0448"/>
    <w:rsid w:val="002B0C23"/>
    <w:rsid w:val="002D1077"/>
    <w:rsid w:val="00312245"/>
    <w:rsid w:val="00327313"/>
    <w:rsid w:val="00386324"/>
    <w:rsid w:val="003C686F"/>
    <w:rsid w:val="00412456"/>
    <w:rsid w:val="00460000"/>
    <w:rsid w:val="004716E0"/>
    <w:rsid w:val="00485B34"/>
    <w:rsid w:val="00487FDE"/>
    <w:rsid w:val="004C6E93"/>
    <w:rsid w:val="004C740A"/>
    <w:rsid w:val="00503B93"/>
    <w:rsid w:val="00510C4C"/>
    <w:rsid w:val="00523D6D"/>
    <w:rsid w:val="00533AB6"/>
    <w:rsid w:val="00533CF7"/>
    <w:rsid w:val="005478D3"/>
    <w:rsid w:val="00571852"/>
    <w:rsid w:val="00581466"/>
    <w:rsid w:val="005D0C0C"/>
    <w:rsid w:val="005D3E78"/>
    <w:rsid w:val="005E01D8"/>
    <w:rsid w:val="006F00DE"/>
    <w:rsid w:val="00717B86"/>
    <w:rsid w:val="00774CA6"/>
    <w:rsid w:val="00782F5B"/>
    <w:rsid w:val="00845E72"/>
    <w:rsid w:val="008636C4"/>
    <w:rsid w:val="008C08EF"/>
    <w:rsid w:val="008C3451"/>
    <w:rsid w:val="008E5587"/>
    <w:rsid w:val="00927D79"/>
    <w:rsid w:val="00931FD6"/>
    <w:rsid w:val="00963CD2"/>
    <w:rsid w:val="00973839"/>
    <w:rsid w:val="00975DAF"/>
    <w:rsid w:val="009B5898"/>
    <w:rsid w:val="009D718D"/>
    <w:rsid w:val="009E7129"/>
    <w:rsid w:val="00A43093"/>
    <w:rsid w:val="00A73059"/>
    <w:rsid w:val="00A75E55"/>
    <w:rsid w:val="00A91A55"/>
    <w:rsid w:val="00AA2ED1"/>
    <w:rsid w:val="00BF483D"/>
    <w:rsid w:val="00C672F5"/>
    <w:rsid w:val="00CF3716"/>
    <w:rsid w:val="00D04C8A"/>
    <w:rsid w:val="00D0718F"/>
    <w:rsid w:val="00D10AB3"/>
    <w:rsid w:val="00D4043D"/>
    <w:rsid w:val="00D63773"/>
    <w:rsid w:val="00D77119"/>
    <w:rsid w:val="00D86E03"/>
    <w:rsid w:val="00D9596D"/>
    <w:rsid w:val="00E34979"/>
    <w:rsid w:val="00E92970"/>
    <w:rsid w:val="00F6649D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FB14A764DA9572A23545F85BAE0DK7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2" Type="http://schemas.openxmlformats.org/officeDocument/2006/relationships/hyperlink" Target="consultantplus://offline/ref=70889A655D207D949D9A292451A79239175AF37B9F6378EF9ED8A1B79A435020FB14A764DA9572A23545F85BAE0DK7N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6149</Words>
  <Characters>35050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12</cp:revision>
  <cp:lastPrinted>2021-11-29T06:30:00Z</cp:lastPrinted>
  <dcterms:created xsi:type="dcterms:W3CDTF">2022-05-17T07:05:00Z</dcterms:created>
  <dcterms:modified xsi:type="dcterms:W3CDTF">2022-06-22T10:58:00Z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