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FE" w:rsidRPr="004A4E32" w:rsidRDefault="008C07FE" w:rsidP="008C07FE">
      <w:pPr>
        <w:widowControl/>
        <w:autoSpaceDE/>
        <w:autoSpaceDN/>
        <w:adjustRightInd/>
        <w:ind w:firstLine="0"/>
        <w:jc w:val="center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 w:rsidRPr="004A4E32">
        <w:rPr>
          <w:rFonts w:asciiTheme="minorHAnsi" w:eastAsiaTheme="minorHAnsi" w:hAnsiTheme="minorHAnsi" w:cstheme="minorBidi"/>
          <w:noProof/>
          <w:sz w:val="32"/>
          <w:szCs w:val="32"/>
        </w:rPr>
        <w:drawing>
          <wp:inline distT="0" distB="0" distL="0" distR="0" wp14:anchorId="3F71A6C4" wp14:editId="0617815A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7FE" w:rsidRPr="004A4E32" w:rsidRDefault="008C07FE" w:rsidP="008C07FE">
      <w:pPr>
        <w:widowControl/>
        <w:autoSpaceDE/>
        <w:autoSpaceDN/>
        <w:adjustRightInd/>
        <w:ind w:firstLine="0"/>
        <w:jc w:val="center"/>
        <w:rPr>
          <w:rFonts w:ascii="Times New Roman" w:eastAsiaTheme="minorHAnsi" w:hAnsi="Times New Roman" w:cs="Times New Roman"/>
          <w:sz w:val="44"/>
          <w:szCs w:val="44"/>
          <w:lang w:eastAsia="en-US"/>
        </w:rPr>
      </w:pPr>
      <w:r w:rsidRPr="004A4E32">
        <w:rPr>
          <w:rFonts w:ascii="Times New Roman" w:eastAsiaTheme="minorHAnsi" w:hAnsi="Times New Roman" w:cs="Times New Roman"/>
          <w:b/>
          <w:sz w:val="44"/>
          <w:szCs w:val="44"/>
          <w:lang w:eastAsia="en-US"/>
        </w:rPr>
        <w:t>АДМИНИСТРАЦИЯ</w:t>
      </w:r>
    </w:p>
    <w:p w:rsidR="008C07FE" w:rsidRPr="004A4E32" w:rsidRDefault="008C07FE" w:rsidP="008C07FE">
      <w:pPr>
        <w:widowControl/>
        <w:autoSpaceDE/>
        <w:autoSpaceDN/>
        <w:adjustRightInd/>
        <w:ind w:firstLine="0"/>
        <w:jc w:val="center"/>
        <w:rPr>
          <w:rFonts w:ascii="Times New Roman" w:eastAsiaTheme="minorHAnsi" w:hAnsi="Times New Roman" w:cs="Times New Roman"/>
          <w:sz w:val="44"/>
          <w:szCs w:val="44"/>
          <w:lang w:eastAsia="en-US"/>
        </w:rPr>
      </w:pPr>
      <w:r>
        <w:rPr>
          <w:rFonts w:ascii="Times New Roman" w:eastAsiaTheme="minorHAnsi" w:hAnsi="Times New Roman" w:cs="Times New Roman"/>
          <w:b/>
          <w:sz w:val="44"/>
          <w:szCs w:val="44"/>
          <w:lang w:eastAsia="en-US"/>
        </w:rPr>
        <w:t>КРУТОВСКОГО</w:t>
      </w:r>
      <w:r w:rsidRPr="004A4E32">
        <w:rPr>
          <w:rFonts w:ascii="Times New Roman" w:eastAsiaTheme="minorHAnsi" w:hAnsi="Times New Roman" w:cs="Times New Roman"/>
          <w:b/>
          <w:sz w:val="44"/>
          <w:szCs w:val="44"/>
          <w:lang w:eastAsia="en-US"/>
        </w:rPr>
        <w:t xml:space="preserve"> СЕЛЬСОВЕТА</w:t>
      </w:r>
    </w:p>
    <w:p w:rsidR="008C07FE" w:rsidRPr="004A4E32" w:rsidRDefault="008C07FE" w:rsidP="008C07FE">
      <w:pPr>
        <w:widowControl/>
        <w:autoSpaceDE/>
        <w:autoSpaceDN/>
        <w:adjustRightInd/>
        <w:ind w:firstLine="0"/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  <w:r w:rsidRPr="004A4E32">
        <w:rPr>
          <w:rFonts w:ascii="Times New Roman" w:eastAsiaTheme="minorHAnsi" w:hAnsi="Times New Roman" w:cs="Times New Roman"/>
          <w:sz w:val="40"/>
          <w:szCs w:val="40"/>
          <w:lang w:eastAsia="en-US"/>
        </w:rPr>
        <w:t>ЩИГРОВСКОГО РАЙОНА КУРСКОЙ ОБЛАСТИ</w:t>
      </w:r>
    </w:p>
    <w:p w:rsidR="008C07FE" w:rsidRPr="004A4E32" w:rsidRDefault="008C07FE" w:rsidP="008C07FE">
      <w:pPr>
        <w:widowControl/>
        <w:autoSpaceDE/>
        <w:autoSpaceDN/>
        <w:adjustRightInd/>
        <w:ind w:firstLine="0"/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</w:p>
    <w:p w:rsidR="008C07FE" w:rsidRPr="004A4E32" w:rsidRDefault="008C07FE" w:rsidP="008C07FE">
      <w:pPr>
        <w:widowControl/>
        <w:autoSpaceDE/>
        <w:autoSpaceDN/>
        <w:adjustRightInd/>
        <w:ind w:firstLine="0"/>
        <w:jc w:val="center"/>
        <w:rPr>
          <w:rFonts w:ascii="Times New Roman" w:eastAsiaTheme="minorHAnsi" w:hAnsi="Times New Roman" w:cs="Times New Roman"/>
          <w:sz w:val="44"/>
          <w:szCs w:val="44"/>
          <w:lang w:eastAsia="en-US"/>
        </w:rPr>
      </w:pPr>
      <w:r w:rsidRPr="004A4E32">
        <w:rPr>
          <w:rFonts w:ascii="Times New Roman" w:eastAsiaTheme="minorHAnsi" w:hAnsi="Times New Roman" w:cs="Times New Roman"/>
          <w:b/>
          <w:sz w:val="44"/>
          <w:szCs w:val="44"/>
          <w:lang w:eastAsia="en-US"/>
        </w:rPr>
        <w:t>ПОСТАНОВЛЕНИЕ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left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 «27» августа 2018года №</w:t>
      </w:r>
      <w:r w:rsidR="006B298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79</w:t>
      </w:r>
    </w:p>
    <w:p w:rsidR="008C07FE" w:rsidRPr="004A4E32" w:rsidRDefault="008C07FE" w:rsidP="008C07FE">
      <w:pPr>
        <w:widowControl/>
        <w:ind w:firstLine="0"/>
        <w:jc w:val="left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</w:t>
      </w:r>
      <w:r w:rsidRPr="004A4E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 утверждении Порядка</w:t>
      </w:r>
      <w:r w:rsidRPr="004A4E32">
        <w:t xml:space="preserve"> </w:t>
      </w:r>
      <w:r w:rsidRPr="004A4E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мониторинга и контроля за исполнением инвесторами обязательств по заключенным с ними специальным инвестиционным контрактам и форм отчетов, представляемых инвесторами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A4E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соответствии с Федеральным законом от 31.12.2014 № 488-ФЗ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4A4E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«О промышленной политике в Российской Федерации»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Администрация </w:t>
      </w:r>
      <w:proofErr w:type="spell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Крутовского</w:t>
      </w:r>
      <w:proofErr w:type="spell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Щигровского</w:t>
      </w:r>
      <w:proofErr w:type="spell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района постановляет:</w:t>
      </w:r>
    </w:p>
    <w:p w:rsidR="008C07FE" w:rsidRPr="004A4E32" w:rsidRDefault="008C07FE" w:rsidP="008C07FE">
      <w:pPr>
        <w:widowControl/>
        <w:ind w:firstLine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8C07FE" w:rsidRDefault="008C07FE" w:rsidP="008C07FE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мониторинга и контроля за исполнением инвесторами обязательств по заключенным с ними специальным инвестиционным контрактам и форм отчетов, представляемых инвесторами (прилагается).</w:t>
      </w:r>
    </w:p>
    <w:p w:rsidR="008C07FE" w:rsidRPr="004A4E32" w:rsidRDefault="008C07FE" w:rsidP="008C07FE">
      <w:pPr>
        <w:tabs>
          <w:tab w:val="left" w:pos="113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A4E32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</w:t>
      </w:r>
      <w:proofErr w:type="gramStart"/>
      <w:r w:rsidRPr="004A4E32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proofErr w:type="gramEnd"/>
      <w:r w:rsidRPr="004A4E3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4A4E32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4A4E3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C07FE" w:rsidRPr="004A4E32" w:rsidRDefault="008C07FE" w:rsidP="008C07FE">
      <w:pPr>
        <w:tabs>
          <w:tab w:val="left" w:pos="113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4E32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оставляю за собой.</w:t>
      </w:r>
    </w:p>
    <w:p w:rsidR="008C07FE" w:rsidRPr="004A4E32" w:rsidRDefault="008C07FE" w:rsidP="008C07FE">
      <w:pPr>
        <w:tabs>
          <w:tab w:val="left" w:pos="113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A4E32">
        <w:rPr>
          <w:rFonts w:ascii="Times New Roman" w:hAnsi="Times New Roman" w:cs="Times New Roman"/>
          <w:sz w:val="28"/>
          <w:szCs w:val="28"/>
        </w:rPr>
        <w:t xml:space="preserve">   Настоящее постановление вступает в силу с момента его официального обнародования.</w:t>
      </w:r>
    </w:p>
    <w:p w:rsidR="008C07FE" w:rsidRPr="004A4E32" w:rsidRDefault="008C07FE" w:rsidP="008C07FE">
      <w:pPr>
        <w:tabs>
          <w:tab w:val="left" w:pos="113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A4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7FE" w:rsidRPr="004A4E32" w:rsidRDefault="008C07FE" w:rsidP="008C07FE">
      <w:pPr>
        <w:tabs>
          <w:tab w:val="left" w:pos="1134"/>
        </w:tabs>
        <w:spacing w:line="276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4A4E3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4A4E32">
        <w:rPr>
          <w:rFonts w:ascii="Times New Roman" w:hAnsi="Times New Roman" w:cs="Times New Roman"/>
          <w:sz w:val="28"/>
          <w:szCs w:val="28"/>
        </w:rPr>
        <w:t xml:space="preserve"> сельсовета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Н.Н.Шеховцова</w:t>
      </w:r>
      <w:proofErr w:type="spellEnd"/>
    </w:p>
    <w:p w:rsidR="008C07FE" w:rsidRPr="004A4E32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Pr="004A4E32" w:rsidRDefault="008C07FE" w:rsidP="008C07FE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A4E3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8C07FE" w:rsidRPr="004A4E32" w:rsidRDefault="008C07FE" w:rsidP="008C07FE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A4E32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8C07FE" w:rsidRPr="004A4E32" w:rsidRDefault="008C07FE" w:rsidP="008C07FE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Крутовского</w:t>
      </w:r>
      <w:proofErr w:type="spellEnd"/>
      <w:r w:rsidRPr="004A4E32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</w:p>
    <w:p w:rsidR="008C07FE" w:rsidRPr="004A4E32" w:rsidRDefault="008C07FE" w:rsidP="008C07FE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A4E32">
        <w:rPr>
          <w:rFonts w:ascii="Times New Roman" w:hAnsi="Times New Roman" w:cs="Times New Roman"/>
          <w:color w:val="000000"/>
          <w:sz w:val="28"/>
          <w:szCs w:val="28"/>
        </w:rPr>
        <w:t>Щигровского</w:t>
      </w:r>
      <w:proofErr w:type="spellEnd"/>
      <w:r w:rsidRPr="004A4E32">
        <w:rPr>
          <w:rFonts w:ascii="Times New Roman" w:hAnsi="Times New Roman" w:cs="Times New Roman"/>
          <w:color w:val="000000"/>
          <w:sz w:val="28"/>
          <w:szCs w:val="28"/>
        </w:rPr>
        <w:t xml:space="preserve"> района </w:t>
      </w:r>
    </w:p>
    <w:p w:rsidR="008C07FE" w:rsidRPr="004A4E32" w:rsidRDefault="008C07FE" w:rsidP="008C07FE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A4E32">
        <w:rPr>
          <w:rFonts w:ascii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27 августа 2018 года №7</w:t>
      </w:r>
      <w:r w:rsidR="006B2988">
        <w:rPr>
          <w:rFonts w:ascii="Times New Roman" w:hAnsi="Times New Roman" w:cs="Times New Roman"/>
          <w:color w:val="000000"/>
          <w:sz w:val="28"/>
          <w:szCs w:val="28"/>
        </w:rPr>
        <w:t>9</w:t>
      </w:r>
      <w:bookmarkStart w:id="0" w:name="_GoBack"/>
      <w:bookmarkEnd w:id="0"/>
      <w:r w:rsidRPr="004A4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Порядок мониторинга и контроля за исполнением инвесторами обязательств </w:t>
      </w:r>
      <w:r>
        <w:rPr>
          <w:rFonts w:ascii="Times New Roman" w:hAnsi="Times New Roman" w:cs="Times New Roman"/>
          <w:b/>
          <w:sz w:val="28"/>
          <w:szCs w:val="28"/>
        </w:rPr>
        <w:t>по заключенным с ними специальным инвестиционным контрактам и форм отчетов, представляемых инвесторами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Порядок)</w:t>
      </w:r>
    </w:p>
    <w:p w:rsidR="008C07FE" w:rsidRDefault="008C07FE" w:rsidP="008C07FE">
      <w:pPr>
        <w:widowControl/>
        <w:ind w:firstLine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Настоящий порядок устанавливает правила осуществления уполномоченным органом Администрации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Крутовского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Щигровского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(далее– уполномоченный орган) мониторинга и контроля за исполнением инвесторами обязательств, принятых по специальным инвестиционным контрактам, в том числе за исполнением обязательств, привлеченных лиц (в случае их привлечения), указанных в специальном инвестиционном контракте (далее - обязательства инвестора). 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 Мониторинг проводится уполномоченным органом каждые 6 месяцев (далее - период мониторинга) с даты заключения специального инвестиционного контракта.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если отчетный период, установленный специальным инвестиционным контрактом, по результатам которого осуществляется контроль за исполнением инвестором обязательств, принятых по специальному инвестиционному контракту, менее или равен периоду мониторинга, мониторинг не проводится.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 Мониторинг проводится в целях надлежащего исполнения инвестором обязательств, принятых по специальному инвестиционному контракту, и включает в себя сбор, обобщение, систематизацию и учет информации о ходе исполнения указанных обязательств, в том числе в отношении объема инвестиций, фактически направленных на финансирование инвестиционного проекта.</w:t>
      </w:r>
      <w:bookmarkStart w:id="1" w:name="Par11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 Уполномоченный орган после получения от инвестора информации: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 регистрирует представленную информацию об исполнении инвестором обязательств, принятых по специальному инвестиционному контракту, в специальном журнале, который должен быть прошнурован, пронумерован и скреплен печатью уполномоченного органа;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 в течение 30 рабочих дней осуществляет обобщение, систематизацию и учет представленной инвестором информации о ходе исполнения обязательств, принятых по специальному инвестиционному контракту, и уведомляет инвестора о результатах осуществления мониторинга.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Результатом осуществления мониторинга является обеспечение уполномоченным органом текущей информацией о ходе реализации инвестиционного проекта, осуществляемого в рамках специального инвестиционного контракта, и направляемое в адрес инвестора письмо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уполномоченного органа, содержащее сведения о рассмотрении информации, представленной инвестором в целях проведения мониторинга.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 Контроль за исполнением инвестором обязательств, принятых по специальному инвестиционному контракту (далее - контроль) осуществляется уполномоченным органом путем оценки промежуточных и итоговых результатов при реализации инвестиционных проектов.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ar17"/>
      <w:bookmarkEnd w:id="2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 В ходе осуществления контроля проверяется: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 исполнение обязательств инвестора, предусмотренных специальным инвестиционным контрактом;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 достижение в ходе реализации инвестиционного проекта результатов (показателей), указанных в специальном инвестиционном контракте, за отчетный период и к моменту окончания срока действия специального инвестиционного контракта.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8. Контроль включает в себя рассмотрение отчетов об исполнении инвестором обязательств, принятых по специальному инвестиционному контракту, представляемых инвестором за отчетные периоды, указанные в специальном инвестиционном контракте, а также отчета об итогах реализации инвестиционного проекта, представляемого по окончании срока действия специального инвестиционного контракта (далее - отчеты), с прилагаемыми к отчетам документами, и оценку результатов исполнения указанных обязательств.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Par21"/>
      <w:bookmarkEnd w:id="3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Результатом осуществления контроля является заключение уполномоченного органа о выполнении или невыполнении инвестором обязательств, принятых на основании специального контракта, и о достижении (полном, частичном) или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предусмотренных специальным инвестиционным контрактом показателей за отчетный период либо за период действия специального инвестиционного контракта, содержащее следующую информацию (далее - заключение):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 место составления заключения;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 дата и номер специального инвестиционного контракта;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 полное наименование инвестора и привлеченных лиц (в случае привлечения последних);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г) отчетный период, за который составлено заключение, либо срок действия специального инвестиционного контракта (для заключения, составляемого по итогам реализации инвестиционного проекта);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д) дата утверждения заключения уполномоченным органом, фамилия, имя, отчество, подпись должностного лица уполномоченного органа с указанием его должности и печать уполномоченного органа;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е) перечень документов, представленных инвестором;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ж) сведения о соответствии или несоответствии оформления и комплектности документов, представленных инвестором, требованиям настоящего Порядка;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з) сведения о выполнении (полном, частичном) или невыполнении инвестором каждого обязательства, предусмотренного специальным инвестиционным контрактом в отчетном периоде либо за весь срок действия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специального инвестиционного контракта, в том числе о выполнении мероприятий инвестиционного проекта (плана мероприятий по охране окружающей среды/программы повышения экологической эффективности - для специальных инвестиционных контрактов, предусматривающих внедрение наилучших доступных технологий), объеме вложенных инвестиций, видах произведенных расходов, выпущенной промышленной продукции (или введенном в эксплуатацию технологическом оборудовании - для специальных инвестиционных контрактов, предусматривающих внедрение наилучших доступных технологий);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и) сведения о плановых показателях, предусмотренных специальным инвестиционным контрактом, и о фактически достигнутых инвестором показателях за отчетный период либо за срок действия специального инвестиционного контракта;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к) сведения о достижении (полном, частичном) или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инвестором каждого предусмотренного специальным инвестиционным контрактом показателя за отчетный период либо за период действия специального инвестиционного контракта;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л) сведения о согласовании заключения уполномоченными органами муниципального образования.</w:t>
      </w:r>
      <w:bookmarkStart w:id="4" w:name="Par33"/>
      <w:bookmarkEnd w:id="4"/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Par36"/>
      <w:bookmarkEnd w:id="5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10. Инвестор в течение 10 рабочих дней с момента окончания отчетного периода (в случае, если отчетный период менее или равен шести месяцам) либо в течение 20 рабочих дней с момента окончания отчетного периода (в случае, если отчетный период составляет более шести месяцев), предусмотренного специальным инвестиционным контрактом, представляет в уполномоченный орган отчет об исполнении  обязательств, принятых по специальному инвестиционному контракту, за соответствующий отчетный период по одной из утвержденных форм. Формы отчета утверждаются уполномоченным органом.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11. Инвестор в течение 20 рабочих дней с момента окончания срока действия специального инвестиционного контракта представляет в уполномоченный орган отчет об итогах реализации инвестиционного проекта по одной из утвержденных форм отчета (в зависимости от предмета специального инвестиционного контракта). Формы отчета утверждаются уполномоченным органом.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Par38"/>
      <w:bookmarkEnd w:id="6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12. К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отчетам  инвестор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прилагает копии подтверждающих документов, прошитые, пронумерованные и заверенные инвестором либо привлеченным лицом (в случае, если какие-либо документы для подтверждения сведений, изложенных в отчетах, получены инвестором от привлеченного лица).</w:t>
      </w:r>
      <w:bookmarkStart w:id="7" w:name="Par39"/>
      <w:bookmarkEnd w:id="7"/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13. Уполномоченный орган после получения от инвестора документов: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 регистрирует представленные документы в специальном журнале, который должен быть прошнурован, пронумерован и скреплен печатью уполномоченного органа;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б) в течение 15 рабочих дней проверяет правильность оформления и комплектность документов  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в) в случае несоответствия оформления и комплектности документов </w:t>
      </w:r>
      <w: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течение 5 рабочих дней направляет инвестору уведомление о необходимости исправления недостатков в оформлении документов и (или) представлении недостающих документов не позднее 10 рабочих дней со дня получения указанного уведомления;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 случае соответствия оформления и комплектности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документов, </w:t>
      </w:r>
      <w: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либо после повторного получения от инвестора документов в течение 25 рабочих дней проводит проверку представленных инвестором документов  и разрабатывает проект заключения;</w:t>
      </w:r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8" w:name="Par45"/>
      <w:bookmarkEnd w:id="8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д) не позднее 5 рабочих дней после подготовки проекта заключения направляет проект заключения с приложением копий документов на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согласование  главе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сельсовета.</w:t>
      </w:r>
      <w:bookmarkStart w:id="9" w:name="Par46"/>
      <w:bookmarkEnd w:id="9"/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20. Глава сельсовета в течение 10 рабочих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дней  утверждает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заключение.</w:t>
      </w:r>
      <w:bookmarkStart w:id="10" w:name="Par48"/>
      <w:bookmarkEnd w:id="10"/>
    </w:p>
    <w:p w:rsidR="008C07FE" w:rsidRDefault="008C07FE" w:rsidP="008C07FE">
      <w:pPr>
        <w:widowControl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21. Уполномоченный орган в течение 5 рабочих дней с момента утверждения заключения направляет два экземпляра заключения инвестору, по одному экземпляру заключения иным лицам, подписавшим специальный инвестиционный контракт, и размещает заключение на Экономическом портале в информационно-телекоммуникационной сети Интернет.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Порядку</w:t>
      </w: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(рекомендуемый образец)</w:t>
      </w:r>
    </w:p>
    <w:p w:rsidR="008C07FE" w:rsidRDefault="008C07FE" w:rsidP="008C07FE">
      <w:pPr>
        <w:widowControl/>
        <w:ind w:firstLine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исполнении инвестором обязательств,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принятых по специальному инвестиционному контракту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 период с ________ 20__ года по ________ 20__ года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(указывается период мониторинга)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 Информация об инвестиционном проекте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"/>
        <w:gridCol w:w="5280"/>
        <w:gridCol w:w="3867"/>
      </w:tblGrid>
      <w:tr w:rsidR="008C07FE" w:rsidTr="008918D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наименование инвестора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07FE" w:rsidTr="008918D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инвестиционного проекта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07FE" w:rsidTr="008918D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 и дата подписания специального инвестиционного контракта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07FE" w:rsidTr="008918D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и адрес привлеченного лица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07FE" w:rsidTr="008918D6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наименование привлеченного лица (в случае его привлечения)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 Информация об исполнении обязательств, принятых по специальному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инвестиционному контракту, за период мониторинга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3437"/>
        <w:gridCol w:w="3878"/>
        <w:gridCol w:w="1842"/>
      </w:tblGrid>
      <w:tr w:rsidR="008C07FE" w:rsidTr="008918D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обязательства и пункт специального инвестиционного контракта, в котором указано соответствующее обязательство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ходе исполнения обязательства за период мониторинга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Примечание</w:t>
            </w:r>
          </w:p>
        </w:tc>
      </w:tr>
      <w:tr w:rsidR="008C07FE" w:rsidTr="008918D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</w:tbl>
    <w:p w:rsidR="008C07FE" w:rsidRDefault="008C07FE" w:rsidP="008C07FE">
      <w:pPr>
        <w:widowControl/>
        <w:ind w:firstLine="0"/>
        <w:rPr>
          <w:rFonts w:ascii="Courier New" w:eastAsiaTheme="minorHAnsi" w:hAnsi="Courier New" w:cs="Courier New"/>
          <w:lang w:eastAsia="en-US"/>
        </w:rPr>
      </w:pP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 Информация о размере вложенных инвестиций на реализацию</w:t>
      </w:r>
    </w:p>
    <w:p w:rsidR="008C07FE" w:rsidRDefault="008C07FE" w:rsidP="008C07FE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инвестиционного проекта за период мониторинга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      тысяч рублей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"/>
        <w:gridCol w:w="5300"/>
        <w:gridCol w:w="1272"/>
        <w:gridCol w:w="2832"/>
      </w:tblGrid>
      <w:tr w:rsidR="008C07FE" w:rsidTr="008918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расходов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Размер расходов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Источник средств</w:t>
            </w:r>
          </w:p>
        </w:tc>
      </w:tr>
      <w:tr w:rsidR="008C07FE" w:rsidTr="008918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Перечисляются понесенные расходы на реализацию инвестиционного проекта за отчетный период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07FE" w:rsidTr="008918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07FE" w:rsidTr="008918D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07FE" w:rsidTr="008918D6">
        <w:tc>
          <w:tcPr>
            <w:tcW w:w="5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7FE" w:rsidRDefault="008C07FE" w:rsidP="008918D6">
            <w:pPr>
              <w:widowControl/>
              <w:spacing w:line="276" w:lineRule="auto"/>
              <w:ind w:firstLine="0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C07FE" w:rsidRDefault="008C07FE" w:rsidP="008918D6">
            <w:pPr>
              <w:widowControl/>
              <w:spacing w:line="276" w:lineRule="auto"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Руководитель организации-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инвестора                     _____________     ___________________________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подпись             инициалы, фамилия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М.П. дата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Правильность информации подтверждаю.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Руководитель организации -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привлеченного лица            _____________     ___________________________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подпись             инициалы, фамилия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М.П. дата</w:t>
      </w:r>
    </w:p>
    <w:p w:rsidR="008C07FE" w:rsidRDefault="008C07FE" w:rsidP="008C07FE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07FE" w:rsidRDefault="008C07FE" w:rsidP="008C07FE">
      <w:pPr>
        <w:pStyle w:val="ConsPlusNormal"/>
        <w:jc w:val="both"/>
      </w:pPr>
    </w:p>
    <w:p w:rsidR="008C07FE" w:rsidRDefault="008C07FE" w:rsidP="008C07FE"/>
    <w:p w:rsidR="00963A59" w:rsidRDefault="00963A59"/>
    <w:sectPr w:rsidR="0096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01F25"/>
    <w:multiLevelType w:val="hybridMultilevel"/>
    <w:tmpl w:val="CED081C0"/>
    <w:lvl w:ilvl="0" w:tplc="2ACE9CD2">
      <w:start w:val="1"/>
      <w:numFmt w:val="decimal"/>
      <w:lvlText w:val="%1."/>
      <w:lvlJc w:val="left"/>
      <w:pPr>
        <w:ind w:left="1707" w:hanging="11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4D"/>
    <w:rsid w:val="006B2988"/>
    <w:rsid w:val="008C07FE"/>
    <w:rsid w:val="00963A59"/>
    <w:rsid w:val="00C9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B51FD-F426-4F88-B14F-8C692CA6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7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7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8C0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1712</Words>
  <Characters>9763</Characters>
  <Application>Microsoft Office Word</Application>
  <DocSecurity>0</DocSecurity>
  <Lines>81</Lines>
  <Paragraphs>22</Paragraphs>
  <ScaleCrop>false</ScaleCrop>
  <Company/>
  <LinksUpToDate>false</LinksUpToDate>
  <CharactersWithSpaces>11453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2018-08-27T11:02:00Z</dcterms:created>
  <dcterms:modified xsi:type="dcterms:W3CDTF">2018-08-28T11:59:00Z</dcterms:modified>
</cp:coreProperties>
</file>