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Обращаем ваше внимание на необходимость строгого соблюдения санитарно-ветеринарных правил содержания домашних животных, а также проведения профилактических мероприятий для предотвращения африканской чумы свиней.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Африканская чума свиней (АЧС) — это опасное вирусное заболевание, которое поражает как домашних, так и диких свиней. В первичных очагах заболевания смертность составляет 100%. Для человека болезнь не представляет опасности. Лечение запрещено, вакцины не существует, поэтому при обнаружении АЧС все поголовье свиней в очаге заболевания уничтожается.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Свиньи могут заразиться через контакт с больными или переболевшими животными, а также через корма, воду, предметы ухода, транспортные средства и даже через контакт с трупами павших свиней. Чаще всего АЧС возникает из-за скармливания свиньям не проваренных пищевых отходов из домашней кухни, пищеблоков, столовых, боенских отходов, а также комбикормов и зернопродуктов без термической обработки.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Болезнь также могут переносить домашние и дикие животные, птицы, грызуны и насекомые. Вирус очень устойчив и может сохраняться в продуктах, воде и внешней среде месяцами, не реагируя на замораживание и высушивание. Уничтожить его можно только путём нагревания до высоких температур.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Симптомы заболевания проявляются через 2–7 дней после заражения. У животных повышается температура тела до 42 °C, появляются отдышка, кашель, пропадает аппетит, усиливается жажда, отмечаются приступы рвоты и паралича задних конечностей. На коже внутренней поверхности бёдер, животе, шее, у основания ушей, на пятачке и хвосте становятся заметны красно-фиолетовые пятна. Смерть наступает на 1–5 день, реже позже.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предотвращения заноса вируса африканской чумы свиней необходимо:</w:t>
      </w:r>
      <w:r>
        <w:rPr>
          <w:rFonts w:ascii="Montserrat" w:hAnsi="Montserrat"/>
          <w:color w:val="273350"/>
        </w:rPr>
        <w:br/>
        <w:t> перевести свиней на безвыгульное содержание;</w:t>
      </w:r>
      <w:r>
        <w:rPr>
          <w:rFonts w:ascii="Montserrat" w:hAnsi="Montserrat"/>
          <w:color w:val="273350"/>
        </w:rPr>
        <w:br/>
        <w:t> установить дезковрик у входа в помещение;</w:t>
      </w:r>
      <w:r>
        <w:rPr>
          <w:rFonts w:ascii="Montserrat" w:hAnsi="Montserrat"/>
          <w:color w:val="273350"/>
        </w:rPr>
        <w:br/>
        <w:t> использовать отдельную спецодежду, обувь и инвентарь для ухода за свиньями.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Также необходимо:</w:t>
      </w:r>
      <w:r>
        <w:rPr>
          <w:rFonts w:ascii="Montserrat" w:hAnsi="Montserrat"/>
          <w:color w:val="273350"/>
        </w:rPr>
        <w:br/>
        <w:t> не допускать контакта свиней с другими животными и посторонними лицами;</w:t>
      </w:r>
      <w:r>
        <w:rPr>
          <w:rFonts w:ascii="Montserrat" w:hAnsi="Montserrat"/>
          <w:color w:val="273350"/>
        </w:rPr>
        <w:br/>
        <w:t> не приобретать, не ввозить и не вывозить свиней без согласования с ветеринарной службой;</w:t>
      </w:r>
      <w:r>
        <w:rPr>
          <w:rFonts w:ascii="Montserrat" w:hAnsi="Montserrat"/>
          <w:color w:val="273350"/>
        </w:rPr>
        <w:br/>
        <w:t> не проводить подворный убой и реализацию мяса свинины без предубойного осмотра и ветеринарно-санитарной экспертизы мяса и продуктов убоя специалистами государственной ветеринарной службы.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появления заболевания или внезапной гибели свиней необходимо немедленно обратиться в государственную ветеринарную службу и сообщить об этом в администрацию сельского поселения.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Также необходимо:</w:t>
      </w:r>
      <w:r>
        <w:rPr>
          <w:rFonts w:ascii="Montserrat" w:hAnsi="Montserrat"/>
          <w:color w:val="273350"/>
        </w:rPr>
        <w:br/>
        <w:t> не выбрасывать трупы животных, отходы от их содержания и переработки на свалки, обочины и другие места, а утилизировать их в местах, определённых администрацией сельского поселения;</w:t>
      </w:r>
      <w:r>
        <w:rPr>
          <w:rFonts w:ascii="Montserrat" w:hAnsi="Montserrat"/>
          <w:color w:val="273350"/>
        </w:rPr>
        <w:br/>
        <w:t> не приобретать мясные продукты неизвестного происхождения и в местах несанкционированной торговли.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Соблюдение этих требований и рекомендаций позволит избежать заноса АЧС на территорию ваших подворий, сохранить свиней от заболевания и предотвратить экономические убытки.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За действия или бездействие, которые могут привести к возникновению очагов АЧС и её распространению, предусмотрена административная и уголовная ответственность.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у вас возникнут вопросы, связанные с ветеринарией в Курской области, вы можете обратиться по телефону: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+7 (4712) 52-11-83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+7 (4712) 52-05-74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+7 (4712) 52-05-54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+7 (4712) 52-06-80</w:t>
      </w:r>
    </w:p>
    <w:p w:rsidR="002C2F5C" w:rsidRDefault="002C2F5C" w:rsidP="002C2F5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+7 (4712) 70-71-48</w:t>
      </w:r>
    </w:p>
    <w:p w:rsidR="00296F76" w:rsidRDefault="00296F76">
      <w:bookmarkStart w:id="0" w:name="_GoBack"/>
      <w:bookmarkEnd w:id="0"/>
    </w:p>
    <w:sectPr w:rsidR="0029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42"/>
    <w:rsid w:val="00296F76"/>
    <w:rsid w:val="002C2F5C"/>
    <w:rsid w:val="003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6B07F-818D-468C-AA90-3E38929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Крутое</dc:creator>
  <cp:keywords/>
  <dc:description/>
  <cp:lastModifiedBy>Крутое</cp:lastModifiedBy>
  <cp:revision>2</cp:revision>
  <dcterms:created xsi:type="dcterms:W3CDTF">2025-05-22T07:28:00Z</dcterms:created>
  <dcterms:modified xsi:type="dcterms:W3CDTF">2025-05-22T07:28:00Z</dcterms:modified>
</cp:coreProperties>
</file>